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65A" w:rsidRPr="00B3565A" w:rsidRDefault="00B3565A" w:rsidP="00B3565A">
      <w:pPr>
        <w:spacing w:after="0" w:line="240" w:lineRule="atLeast"/>
        <w:jc w:val="center"/>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TAŞINMAZ MALLAR (ARSA) SATILACAKTIR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b/>
          <w:bCs/>
          <w:color w:val="0000FF"/>
          <w:sz w:val="18"/>
          <w:szCs w:val="18"/>
          <w:lang w:eastAsia="tr-TR"/>
        </w:rPr>
        <w:t>Çiftlikköy Belediye Başkanlığından:</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3565A">
        <w:rPr>
          <w:rFonts w:ascii="Times New Roman" w:eastAsia="Times New Roman" w:hAnsi="Times New Roman" w:cs="Times New Roman"/>
          <w:color w:val="000000"/>
          <w:sz w:val="18"/>
          <w:lang w:eastAsia="tr-TR"/>
        </w:rPr>
        <w:t>Madde 1 - 03.07.2017 tarih ve 65 </w:t>
      </w:r>
      <w:proofErr w:type="spellStart"/>
      <w:r w:rsidRPr="00B3565A">
        <w:rPr>
          <w:rFonts w:ascii="Times New Roman" w:eastAsia="Times New Roman" w:hAnsi="Times New Roman" w:cs="Times New Roman"/>
          <w:color w:val="000000"/>
          <w:sz w:val="18"/>
          <w:lang w:eastAsia="tr-TR"/>
        </w:rPr>
        <w:t>nolu</w:t>
      </w:r>
      <w:proofErr w:type="spellEnd"/>
      <w:r w:rsidRPr="00B3565A">
        <w:rPr>
          <w:rFonts w:ascii="Times New Roman" w:eastAsia="Times New Roman" w:hAnsi="Times New Roman" w:cs="Times New Roman"/>
          <w:color w:val="000000"/>
          <w:sz w:val="18"/>
          <w:lang w:eastAsia="tr-TR"/>
        </w:rPr>
        <w:t> Meclis Kararı ile 07.03.2018 tarih ve 61 </w:t>
      </w:r>
      <w:proofErr w:type="spellStart"/>
      <w:r w:rsidRPr="00B3565A">
        <w:rPr>
          <w:rFonts w:ascii="Times New Roman" w:eastAsia="Times New Roman" w:hAnsi="Times New Roman" w:cs="Times New Roman"/>
          <w:color w:val="000000"/>
          <w:sz w:val="18"/>
          <w:lang w:eastAsia="tr-TR"/>
        </w:rPr>
        <w:t>nolu</w:t>
      </w:r>
      <w:proofErr w:type="spellEnd"/>
      <w:r w:rsidRPr="00B3565A">
        <w:rPr>
          <w:rFonts w:ascii="Times New Roman" w:eastAsia="Times New Roman" w:hAnsi="Times New Roman" w:cs="Times New Roman"/>
          <w:color w:val="000000"/>
          <w:sz w:val="18"/>
          <w:lang w:eastAsia="tr-TR"/>
        </w:rPr>
        <w:t xml:space="preserve"> sayılı Encümen Kararına istinaden Yalova İli, Çiftlikköy İlçesi, Çiftlikköy Belediye sınırları içerisinde bulunan mülkiyeti Belediyemize ait aşağıda nitelikleri belirtilen taşınmaz mallar (arsa) 2886 sayılı Devlet İhale Kanunun ilgili maddelerine istinaden ayrı </w:t>
      </w:r>
      <w:proofErr w:type="spellStart"/>
      <w:r w:rsidRPr="00B3565A">
        <w:rPr>
          <w:rFonts w:ascii="Times New Roman" w:eastAsia="Times New Roman" w:hAnsi="Times New Roman" w:cs="Times New Roman"/>
          <w:color w:val="000000"/>
          <w:sz w:val="18"/>
          <w:lang w:eastAsia="tr-TR"/>
        </w:rPr>
        <w:t>ayrı</w:t>
      </w:r>
      <w:proofErr w:type="spellEnd"/>
      <w:r w:rsidRPr="00B3565A">
        <w:rPr>
          <w:rFonts w:ascii="Times New Roman" w:eastAsia="Times New Roman" w:hAnsi="Times New Roman" w:cs="Times New Roman"/>
          <w:color w:val="000000"/>
          <w:sz w:val="18"/>
          <w:lang w:eastAsia="tr-TR"/>
        </w:rPr>
        <w:t xml:space="preserve"> ihale edilerek satışı yapılacaktır.</w:t>
      </w:r>
      <w:proofErr w:type="gramEnd"/>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Madde 2 - Satılacak olan taşınmazın nitelikleri:</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 </w:t>
      </w:r>
    </w:p>
    <w:tbl>
      <w:tblPr>
        <w:tblW w:w="11731" w:type="dxa"/>
        <w:tblInd w:w="-1417" w:type="dxa"/>
        <w:tblCellMar>
          <w:left w:w="0" w:type="dxa"/>
          <w:right w:w="0" w:type="dxa"/>
        </w:tblCellMar>
        <w:tblLook w:val="04A0"/>
      </w:tblPr>
      <w:tblGrid>
        <w:gridCol w:w="437"/>
        <w:gridCol w:w="997"/>
        <w:gridCol w:w="664"/>
        <w:gridCol w:w="553"/>
        <w:gridCol w:w="997"/>
        <w:gridCol w:w="1440"/>
        <w:gridCol w:w="1329"/>
        <w:gridCol w:w="997"/>
        <w:gridCol w:w="775"/>
        <w:gridCol w:w="3542"/>
      </w:tblGrid>
      <w:tr w:rsidR="00B3565A" w:rsidRPr="00B3565A" w:rsidTr="00B3565A">
        <w:trPr>
          <w:trHeight w:val="22"/>
        </w:trPr>
        <w:tc>
          <w:tcPr>
            <w:tcW w:w="437" w:type="dxa"/>
            <w:tcBorders>
              <w:top w:val="single" w:sz="8" w:space="0" w:color="auto"/>
              <w:left w:val="single" w:sz="8" w:space="0" w:color="auto"/>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4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S.</w:t>
            </w:r>
          </w:p>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No</w:t>
            </w:r>
          </w:p>
        </w:tc>
        <w:tc>
          <w:tcPr>
            <w:tcW w:w="997"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Mahalle / Mevkii</w:t>
            </w:r>
          </w:p>
        </w:tc>
        <w:tc>
          <w:tcPr>
            <w:tcW w:w="664"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Ada</w:t>
            </w:r>
          </w:p>
        </w:tc>
        <w:tc>
          <w:tcPr>
            <w:tcW w:w="553"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Parsel</w:t>
            </w:r>
          </w:p>
        </w:tc>
        <w:tc>
          <w:tcPr>
            <w:tcW w:w="997"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4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Yüzölçümü</w:t>
            </w:r>
          </w:p>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(m²)</w:t>
            </w:r>
          </w:p>
        </w:tc>
        <w:tc>
          <w:tcPr>
            <w:tcW w:w="1440"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4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Muhammen Satış</w:t>
            </w:r>
          </w:p>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Bedeli (TL)</w:t>
            </w:r>
          </w:p>
        </w:tc>
        <w:tc>
          <w:tcPr>
            <w:tcW w:w="1329"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4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Geçici Teminat</w:t>
            </w:r>
          </w:p>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Bedeli (TL)</w:t>
            </w:r>
          </w:p>
        </w:tc>
        <w:tc>
          <w:tcPr>
            <w:tcW w:w="997"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İhale Tarihi</w:t>
            </w:r>
          </w:p>
        </w:tc>
        <w:tc>
          <w:tcPr>
            <w:tcW w:w="775"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4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İhale</w:t>
            </w:r>
          </w:p>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Saati</w:t>
            </w:r>
          </w:p>
        </w:tc>
        <w:tc>
          <w:tcPr>
            <w:tcW w:w="3542" w:type="dxa"/>
            <w:tcBorders>
              <w:top w:val="single" w:sz="8" w:space="0" w:color="auto"/>
              <w:left w:val="nil"/>
              <w:bottom w:val="single" w:sz="8" w:space="0" w:color="auto"/>
              <w:right w:val="single" w:sz="8" w:space="0" w:color="auto"/>
            </w:tcBorders>
            <w:tcMar>
              <w:top w:w="0" w:type="dxa"/>
              <w:left w:w="70" w:type="dxa"/>
              <w:bottom w:w="0" w:type="dxa"/>
              <w:right w:w="28" w:type="dxa"/>
            </w:tcMar>
            <w:vAlign w:val="bottom"/>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İhale Şekli (2886 sayılı Devlet İhale Kanununa göre)</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1</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1391</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640,10</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499.278,00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14.978,34</w:t>
            </w:r>
          </w:p>
        </w:tc>
        <w:tc>
          <w:tcPr>
            <w:tcW w:w="997" w:type="dxa"/>
            <w:vMerge w:val="restart"/>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04.04.2018</w:t>
            </w: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14.10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2</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1393</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1.599,50</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1.327.585,00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39.827,55</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14.20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3</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1393</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2</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975,40</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712.042,00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21.361,26</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14.30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4</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1393</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500,00</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365.000,00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10.950,00</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14.40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5</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1393</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470,80</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343.684,00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10.310,52</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14.50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6</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1395</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515,00</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427.450,00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12.823,50</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15.00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7</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1395</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797,40</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661.842,00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19.855,26</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15.10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8</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3044</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647,94</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472.996,20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14.189,89</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15.20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  9</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proofErr w:type="gramStart"/>
            <w:r w:rsidRPr="00B3565A">
              <w:rPr>
                <w:rFonts w:ascii="Times New Roman" w:eastAsia="Times New Roman" w:hAnsi="Times New Roman" w:cs="Times New Roman"/>
                <w:color w:val="000000"/>
                <w:sz w:val="18"/>
                <w:lang w:eastAsia="tr-TR"/>
              </w:rPr>
              <w:t>M.A.E</w:t>
            </w:r>
            <w:proofErr w:type="gramEnd"/>
            <w:r w:rsidRPr="00B3565A">
              <w:rPr>
                <w:rFonts w:ascii="Times New Roman" w:eastAsia="Times New Roman" w:hAnsi="Times New Roman" w:cs="Times New Roman"/>
                <w:color w:val="000000"/>
                <w:sz w:val="18"/>
                <w:szCs w:val="18"/>
                <w:lang w:eastAsia="tr-TR"/>
              </w:rPr>
              <w:t>.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3045</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740,16</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540.316,80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16.209,50</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15.30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10</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SİTELER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358</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2</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333333"/>
                <w:sz w:val="18"/>
                <w:szCs w:val="18"/>
                <w:shd w:val="clear" w:color="auto" w:fill="F9F9F9"/>
                <w:lang w:eastAsia="tr-TR"/>
              </w:rPr>
              <w:t>690,02</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1.828.553,00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54.856,59</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15.40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11</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SİTELER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358</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5</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333333"/>
                <w:sz w:val="18"/>
                <w:szCs w:val="18"/>
                <w:shd w:val="clear" w:color="auto" w:fill="F9F9F9"/>
                <w:lang w:eastAsia="tr-TR"/>
              </w:rPr>
              <w:t>608,82</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1.613.373,00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48.401,19</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15.50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12</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SİTELER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358</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7</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333333"/>
                <w:sz w:val="18"/>
                <w:szCs w:val="18"/>
                <w:shd w:val="clear" w:color="auto" w:fill="F9F9F9"/>
                <w:lang w:eastAsia="tr-TR"/>
              </w:rPr>
              <w:t>617,62</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1.636.693,00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49.100,79</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16.00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45. Madde İstinaden Açık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13</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SİTELER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0</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4906</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333333"/>
                <w:sz w:val="18"/>
                <w:szCs w:val="18"/>
                <w:shd w:val="clear" w:color="auto" w:fill="F9F9F9"/>
                <w:lang w:eastAsia="tr-TR"/>
              </w:rPr>
              <w:t>2.142,24</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5.569.824.000,00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167.094,72</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16.10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35/a Maddesine İstinaden Kapalı Teklif Usulü</w:t>
            </w:r>
          </w:p>
        </w:tc>
      </w:tr>
      <w:tr w:rsidR="00B3565A" w:rsidRPr="00B3565A" w:rsidTr="00B3565A">
        <w:trPr>
          <w:trHeight w:val="22"/>
        </w:trPr>
        <w:tc>
          <w:tcPr>
            <w:tcW w:w="437" w:type="dxa"/>
            <w:tcBorders>
              <w:top w:val="nil"/>
              <w:left w:val="single" w:sz="8" w:space="0" w:color="auto"/>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14</w:t>
            </w:r>
          </w:p>
        </w:tc>
        <w:tc>
          <w:tcPr>
            <w:tcW w:w="997" w:type="dxa"/>
            <w:tcBorders>
              <w:top w:val="nil"/>
              <w:left w:val="nil"/>
              <w:bottom w:val="single" w:sz="8" w:space="0" w:color="auto"/>
              <w:right w:val="single" w:sz="8" w:space="0" w:color="auto"/>
            </w:tcBorders>
            <w:noWrap/>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SİTELER Mah.</w:t>
            </w:r>
          </w:p>
        </w:tc>
        <w:tc>
          <w:tcPr>
            <w:tcW w:w="664"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0</w:t>
            </w:r>
          </w:p>
        </w:tc>
        <w:tc>
          <w:tcPr>
            <w:tcW w:w="553"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4907</w:t>
            </w:r>
          </w:p>
        </w:tc>
        <w:tc>
          <w:tcPr>
            <w:tcW w:w="997"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333333"/>
                <w:sz w:val="18"/>
                <w:szCs w:val="18"/>
                <w:shd w:val="clear" w:color="auto" w:fill="F9F9F9"/>
                <w:lang w:eastAsia="tr-TR"/>
              </w:rPr>
              <w:t>1.283,02</w:t>
            </w:r>
          </w:p>
        </w:tc>
        <w:tc>
          <w:tcPr>
            <w:tcW w:w="1440"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57"/>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sz w:val="18"/>
                <w:szCs w:val="18"/>
                <w:lang w:eastAsia="tr-TR"/>
              </w:rPr>
              <w:t>3.849.060.000,00</w:t>
            </w:r>
          </w:p>
        </w:tc>
        <w:tc>
          <w:tcPr>
            <w:tcW w:w="1329"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ind w:right="142"/>
              <w:jc w:val="right"/>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115.471,80</w:t>
            </w:r>
          </w:p>
        </w:tc>
        <w:tc>
          <w:tcPr>
            <w:tcW w:w="0" w:type="auto"/>
            <w:vMerge/>
            <w:tcBorders>
              <w:top w:val="nil"/>
              <w:left w:val="nil"/>
              <w:bottom w:val="single" w:sz="8" w:space="0" w:color="auto"/>
              <w:right w:val="single" w:sz="8" w:space="0" w:color="auto"/>
            </w:tcBorders>
            <w:vAlign w:val="center"/>
            <w:hideMark/>
          </w:tcPr>
          <w:p w:rsidR="00B3565A" w:rsidRPr="00B3565A" w:rsidRDefault="00B3565A" w:rsidP="00B3565A">
            <w:pPr>
              <w:spacing w:after="0" w:line="240" w:lineRule="auto"/>
              <w:rPr>
                <w:rFonts w:ascii="Times New Roman" w:eastAsia="Times New Roman" w:hAnsi="Times New Roman" w:cs="Times New Roman"/>
                <w:sz w:val="20"/>
                <w:szCs w:val="20"/>
                <w:lang w:eastAsia="tr-TR"/>
              </w:rPr>
            </w:pPr>
          </w:p>
        </w:tc>
        <w:tc>
          <w:tcPr>
            <w:tcW w:w="775" w:type="dxa"/>
            <w:tcBorders>
              <w:top w:val="nil"/>
              <w:left w:val="nil"/>
              <w:bottom w:val="single" w:sz="8" w:space="0" w:color="auto"/>
              <w:right w:val="single" w:sz="8" w:space="0" w:color="auto"/>
            </w:tcBorders>
            <w:tcMar>
              <w:top w:w="0" w:type="dxa"/>
              <w:left w:w="70" w:type="dxa"/>
              <w:bottom w:w="0" w:type="dxa"/>
              <w:right w:w="28" w:type="dxa"/>
            </w:tcMar>
            <w:vAlign w:val="cente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16.20</w:t>
            </w:r>
          </w:p>
        </w:tc>
        <w:tc>
          <w:tcPr>
            <w:tcW w:w="3542" w:type="dxa"/>
            <w:tcBorders>
              <w:top w:val="nil"/>
              <w:left w:val="nil"/>
              <w:bottom w:val="single" w:sz="8" w:space="0" w:color="auto"/>
              <w:right w:val="single" w:sz="8" w:space="0" w:color="auto"/>
            </w:tcBorders>
            <w:tcMar>
              <w:top w:w="0" w:type="dxa"/>
              <w:left w:w="70" w:type="dxa"/>
              <w:bottom w:w="0" w:type="dxa"/>
              <w:right w:w="28" w:type="dxa"/>
            </w:tcMar>
            <w:hideMark/>
          </w:tcPr>
          <w:p w:rsidR="00B3565A" w:rsidRPr="00B3565A" w:rsidRDefault="00B3565A" w:rsidP="00B3565A">
            <w:pPr>
              <w:spacing w:after="0" w:line="20" w:lineRule="atLeast"/>
              <w:jc w:val="center"/>
              <w:rPr>
                <w:rFonts w:ascii="Times New Roman" w:eastAsia="Times New Roman" w:hAnsi="Times New Roman" w:cs="Times New Roman"/>
                <w:sz w:val="20"/>
                <w:szCs w:val="20"/>
                <w:lang w:eastAsia="tr-TR"/>
              </w:rPr>
            </w:pPr>
            <w:r w:rsidRPr="00B3565A">
              <w:rPr>
                <w:rFonts w:ascii="Times New Roman" w:eastAsia="Times New Roman" w:hAnsi="Times New Roman" w:cs="Times New Roman"/>
                <w:color w:val="000000"/>
                <w:sz w:val="18"/>
                <w:szCs w:val="18"/>
                <w:lang w:eastAsia="tr-TR"/>
              </w:rPr>
              <w:t>35/a Maddesine İstinaden Kapalı Teklif Usulü</w:t>
            </w:r>
          </w:p>
        </w:tc>
      </w:tr>
    </w:tbl>
    <w:p w:rsidR="00B3565A" w:rsidRPr="00B3565A" w:rsidRDefault="00B3565A" w:rsidP="00B3565A">
      <w:pPr>
        <w:spacing w:after="0" w:line="240" w:lineRule="atLeast"/>
        <w:jc w:val="both"/>
        <w:rPr>
          <w:rFonts w:ascii="Times New Roman" w:eastAsia="Times New Roman" w:hAnsi="Times New Roman" w:cs="Times New Roman"/>
          <w:color w:val="000000"/>
          <w:sz w:val="20"/>
          <w:szCs w:val="20"/>
          <w:lang w:eastAsia="tr-TR"/>
        </w:rPr>
      </w:pP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İhale Yeri: Çiftlik Mah. Yalova - İzmit Karayolu üzeri No: 110 Çiftlikköy Belediyesi Hizmet Binası, Encümen Salonu</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Madde 3 - İHALEYE KATILABİLME ŞARTLARI</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A - Gerçek kişilerde aranacak şartlar: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a) Nüfus cüzdan fotokopisi (TC Kimlik </w:t>
      </w:r>
      <w:r w:rsidRPr="00B3565A">
        <w:rPr>
          <w:rFonts w:ascii="Times New Roman" w:eastAsia="Times New Roman" w:hAnsi="Times New Roman" w:cs="Times New Roman"/>
          <w:color w:val="000000"/>
          <w:sz w:val="18"/>
          <w:lang w:eastAsia="tr-TR"/>
        </w:rPr>
        <w:t>no</w:t>
      </w:r>
      <w:r w:rsidRPr="00B3565A">
        <w:rPr>
          <w:rFonts w:ascii="Times New Roman" w:eastAsia="Times New Roman" w:hAnsi="Times New Roman" w:cs="Times New Roman"/>
          <w:color w:val="000000"/>
          <w:sz w:val="18"/>
          <w:szCs w:val="18"/>
          <w:lang w:eastAsia="tr-TR"/>
        </w:rPr>
        <w:t> olacak)</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b) Kanuni ikametgâh belgesi,</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B - Tüzel kişilerde aranacak şartlar: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a) Tüzel kişiliğin idare merkezinin bulunduğu yer mahkemesinden veya siciline kayıtlı bulunduğu Ticaret ve/veya Sanayi Odasından veya benzeri makamdan, 2018 yılı içerisinde alınmış tüzel kişiliğin sicile kayıtlı olduğuna dair belgenin aslı veya noter tasdikli sureti ile tüzel kişiliğin noter tasdikli imza sirküleri.</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C - Gerçek ve tüzel kişilerde aranacak ORTAK şartlar: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a) Geçici teminat belgesi ile şartnamenin alındığına dair belge ile Belediyemiz Gelir-Emlak Servisinden alınacak Borcu yoktur yazısı.</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b) Vekâleten ihaleye katılma halinde, istekli adına ihaleye katılan kişinin noter tasdikli vekâletnamesi ile noter tasdikli imza beyannamesi.</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c) Tebligat için adres beyanı.</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D - Ortak girişim olması halinde aranacak şartlar: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a) İsteklilerin ortak girişim olması halinde; ortak girişimi oluşturan gerçek ve tüzel kişilerin (A) ve (B) bentlerinde istenilen belgeleri vereceklerdir.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b) Ayrıca bu şartnameye uygun ortak girişim beyannamesi ile ortaklarca imzalı ortaklık sözleşmesini vermeleri gerekmektedir. (ihale üzerinde kaldığı takdirde noter tasdikli ortaklık sözleşmesi verilir)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pacing w:val="-2"/>
          <w:sz w:val="18"/>
          <w:szCs w:val="18"/>
          <w:lang w:eastAsia="tr-TR"/>
        </w:rPr>
        <w:lastRenderedPageBreak/>
        <w:t>Madde 4 - Şartnameler mesai saatleri içerisinde Çiftlikköy Belediyesi, Gelir - Emlak Şefliğinden ücretsiz olarak görülebilir ve 350,00 (</w:t>
      </w:r>
      <w:proofErr w:type="spellStart"/>
      <w:r w:rsidRPr="00B3565A">
        <w:rPr>
          <w:rFonts w:ascii="Times New Roman" w:eastAsia="Times New Roman" w:hAnsi="Times New Roman" w:cs="Times New Roman"/>
          <w:color w:val="000000"/>
          <w:spacing w:val="-2"/>
          <w:sz w:val="18"/>
          <w:lang w:eastAsia="tr-TR"/>
        </w:rPr>
        <w:t>Üçyüzelli</w:t>
      </w:r>
      <w:proofErr w:type="spellEnd"/>
      <w:r w:rsidRPr="00B3565A">
        <w:rPr>
          <w:rFonts w:ascii="Times New Roman" w:eastAsia="Times New Roman" w:hAnsi="Times New Roman" w:cs="Times New Roman"/>
          <w:color w:val="000000"/>
          <w:spacing w:val="-2"/>
          <w:sz w:val="18"/>
          <w:szCs w:val="18"/>
          <w:lang w:eastAsia="tr-TR"/>
        </w:rPr>
        <w:t>) TL</w:t>
      </w:r>
      <w:r w:rsidRPr="00B3565A">
        <w:rPr>
          <w:rFonts w:ascii="Times New Roman" w:eastAsia="Times New Roman" w:hAnsi="Times New Roman" w:cs="Times New Roman"/>
          <w:color w:val="000000"/>
          <w:sz w:val="18"/>
          <w:szCs w:val="18"/>
          <w:lang w:eastAsia="tr-TR"/>
        </w:rPr>
        <w:t> karşılığında satın alınabilir. İhaleye katılacak olanların her taşınmaz için ayrı Şartname almaları zorunludur.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Madde 5 - İhaleye katılmak isteyenlerin şartnamede belirtildiği şekilde hazırlayacakları ihale katılım dosyalarını, ihale günü saat:13.50’a kadar makbuz karşılığında Çiftlikköy Belediyesi Evrak Kayıt birimine teslim etmeleri gerekmektedir.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Madde 6 - İhalede kesinleşen bedeller; 2886 sayılı Devlet İhale Kanunun 31’inci maddesine göre onaylanan ihale kararı, ihale üzerinde kalana tebliğden itibaren 15 (</w:t>
      </w:r>
      <w:proofErr w:type="spellStart"/>
      <w:r w:rsidRPr="00B3565A">
        <w:rPr>
          <w:rFonts w:ascii="Times New Roman" w:eastAsia="Times New Roman" w:hAnsi="Times New Roman" w:cs="Times New Roman"/>
          <w:color w:val="000000"/>
          <w:sz w:val="18"/>
          <w:lang w:eastAsia="tr-TR"/>
        </w:rPr>
        <w:t>onbeş</w:t>
      </w:r>
      <w:proofErr w:type="spellEnd"/>
      <w:r w:rsidRPr="00B3565A">
        <w:rPr>
          <w:rFonts w:ascii="Times New Roman" w:eastAsia="Times New Roman" w:hAnsi="Times New Roman" w:cs="Times New Roman"/>
          <w:color w:val="000000"/>
          <w:sz w:val="18"/>
          <w:szCs w:val="18"/>
          <w:lang w:eastAsia="tr-TR"/>
        </w:rPr>
        <w:t>) gün içinde ihalede kesinleşen bedelin tamamını peşin, ya da taksitli ödeme halinde; %25 peşin, kalan %75 bir (1) aylık </w:t>
      </w:r>
      <w:proofErr w:type="gramStart"/>
      <w:r w:rsidRPr="00B3565A">
        <w:rPr>
          <w:rFonts w:ascii="Times New Roman" w:eastAsia="Times New Roman" w:hAnsi="Times New Roman" w:cs="Times New Roman"/>
          <w:color w:val="000000"/>
          <w:sz w:val="18"/>
          <w:lang w:eastAsia="tr-TR"/>
        </w:rPr>
        <w:t>periyotlarla</w:t>
      </w:r>
      <w:proofErr w:type="gramEnd"/>
      <w:r w:rsidRPr="00B3565A">
        <w:rPr>
          <w:rFonts w:ascii="Times New Roman" w:eastAsia="Times New Roman" w:hAnsi="Times New Roman" w:cs="Times New Roman"/>
          <w:color w:val="000000"/>
          <w:sz w:val="18"/>
          <w:szCs w:val="18"/>
          <w:lang w:eastAsia="tr-TR"/>
        </w:rPr>
        <w:t> 5 eşit taksit ile ödenecektir.</w:t>
      </w:r>
    </w:p>
    <w:p w:rsidR="00B3565A" w:rsidRPr="00B3565A" w:rsidRDefault="00B3565A" w:rsidP="00B3565A">
      <w:pPr>
        <w:spacing w:after="0" w:line="240" w:lineRule="atLeast"/>
        <w:ind w:firstLine="567"/>
        <w:jc w:val="both"/>
        <w:rPr>
          <w:rFonts w:ascii="Times New Roman" w:eastAsia="Times New Roman" w:hAnsi="Times New Roman" w:cs="Times New Roman"/>
          <w:color w:val="000000"/>
          <w:sz w:val="20"/>
          <w:szCs w:val="20"/>
          <w:lang w:eastAsia="tr-TR"/>
        </w:rPr>
      </w:pPr>
      <w:r w:rsidRPr="00B3565A">
        <w:rPr>
          <w:rFonts w:ascii="Times New Roman" w:eastAsia="Times New Roman" w:hAnsi="Times New Roman" w:cs="Times New Roman"/>
          <w:color w:val="000000"/>
          <w:sz w:val="18"/>
          <w:szCs w:val="18"/>
          <w:lang w:eastAsia="tr-TR"/>
        </w:rPr>
        <w:t>İlan olunur.</w:t>
      </w:r>
    </w:p>
    <w:p w:rsidR="006F3340" w:rsidRPr="00B3565A" w:rsidRDefault="00B3565A" w:rsidP="00B3565A"/>
    <w:sectPr w:rsidR="006F3340" w:rsidRPr="00B3565A" w:rsidSect="003237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710A6"/>
    <w:rsid w:val="000710A6"/>
    <w:rsid w:val="0017013C"/>
    <w:rsid w:val="00323760"/>
    <w:rsid w:val="00B3565A"/>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60"/>
  </w:style>
  <w:style w:type="paragraph" w:styleId="Balk2">
    <w:name w:val="heading 2"/>
    <w:basedOn w:val="Normal"/>
    <w:link w:val="Balk2Char"/>
    <w:uiPriority w:val="9"/>
    <w:qFormat/>
    <w:rsid w:val="000710A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0710A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710A6"/>
  </w:style>
  <w:style w:type="character" w:customStyle="1" w:styleId="spelle">
    <w:name w:val="spelle"/>
    <w:basedOn w:val="VarsaylanParagrafYazTipi"/>
    <w:rsid w:val="000710A6"/>
  </w:style>
  <w:style w:type="character" w:customStyle="1" w:styleId="Balk2Char">
    <w:name w:val="Başlık 2 Char"/>
    <w:basedOn w:val="VarsaylanParagrafYazTipi"/>
    <w:link w:val="Balk2"/>
    <w:uiPriority w:val="9"/>
    <w:rsid w:val="000710A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0710A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0710A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710A6"/>
    <w:rPr>
      <w:color w:val="0000FF"/>
      <w:u w:val="single"/>
    </w:rPr>
  </w:style>
  <w:style w:type="character" w:styleId="Gl">
    <w:name w:val="Strong"/>
    <w:basedOn w:val="VarsaylanParagrafYazTipi"/>
    <w:uiPriority w:val="22"/>
    <w:qFormat/>
    <w:rsid w:val="000710A6"/>
    <w:rPr>
      <w:b/>
      <w:bCs/>
    </w:rPr>
  </w:style>
</w:styles>
</file>

<file path=word/webSettings.xml><?xml version="1.0" encoding="utf-8"?>
<w:webSettings xmlns:r="http://schemas.openxmlformats.org/officeDocument/2006/relationships" xmlns:w="http://schemas.openxmlformats.org/wordprocessingml/2006/main">
  <w:divs>
    <w:div w:id="437213948">
      <w:bodyDiv w:val="1"/>
      <w:marLeft w:val="0"/>
      <w:marRight w:val="0"/>
      <w:marTop w:val="0"/>
      <w:marBottom w:val="0"/>
      <w:divBdr>
        <w:top w:val="none" w:sz="0" w:space="0" w:color="auto"/>
        <w:left w:val="none" w:sz="0" w:space="0" w:color="auto"/>
        <w:bottom w:val="none" w:sz="0" w:space="0" w:color="auto"/>
        <w:right w:val="none" w:sz="0" w:space="0" w:color="auto"/>
      </w:divBdr>
    </w:div>
    <w:div w:id="957493463">
      <w:bodyDiv w:val="1"/>
      <w:marLeft w:val="0"/>
      <w:marRight w:val="0"/>
      <w:marTop w:val="0"/>
      <w:marBottom w:val="0"/>
      <w:divBdr>
        <w:top w:val="none" w:sz="0" w:space="0" w:color="auto"/>
        <w:left w:val="none" w:sz="0" w:space="0" w:color="auto"/>
        <w:bottom w:val="none" w:sz="0" w:space="0" w:color="auto"/>
        <w:right w:val="none" w:sz="0" w:space="0" w:color="auto"/>
      </w:divBdr>
    </w:div>
    <w:div w:id="1384862484">
      <w:bodyDiv w:val="1"/>
      <w:marLeft w:val="0"/>
      <w:marRight w:val="0"/>
      <w:marTop w:val="0"/>
      <w:marBottom w:val="0"/>
      <w:divBdr>
        <w:top w:val="none" w:sz="0" w:space="0" w:color="auto"/>
        <w:left w:val="none" w:sz="0" w:space="0" w:color="auto"/>
        <w:bottom w:val="none" w:sz="0" w:space="0" w:color="auto"/>
        <w:right w:val="none" w:sz="0" w:space="0" w:color="auto"/>
      </w:divBdr>
    </w:div>
    <w:div w:id="205680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2018-03-22T06:19:00Z</dcterms:created>
  <dcterms:modified xsi:type="dcterms:W3CDTF">2018-03-22T06:19:00Z</dcterms:modified>
</cp:coreProperties>
</file>