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ED" w:rsidRPr="000066ED" w:rsidRDefault="000066ED" w:rsidP="000066ED">
      <w:pPr>
        <w:spacing w:after="0" w:line="240" w:lineRule="atLeast"/>
        <w:jc w:val="center"/>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TAŞINMAZ SATILACAKTIR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b/>
          <w:bCs/>
          <w:color w:val="0000FF"/>
          <w:sz w:val="18"/>
          <w:szCs w:val="18"/>
          <w:lang w:eastAsia="tr-TR"/>
        </w:rPr>
        <w:t>Pendik Belediye Başkanlığından:</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18"/>
          <w:szCs w:val="18"/>
          <w:lang w:eastAsia="tr-TR"/>
        </w:rPr>
      </w:pPr>
      <w:r w:rsidRPr="000066ED">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w:t>
      </w:r>
      <w:proofErr w:type="spellStart"/>
      <w:r w:rsidRPr="000066ED">
        <w:rPr>
          <w:rFonts w:ascii="Times New Roman" w:eastAsia="Times New Roman" w:hAnsi="Times New Roman" w:cs="Times New Roman"/>
          <w:color w:val="000000"/>
          <w:sz w:val="18"/>
          <w:lang w:eastAsia="tr-TR"/>
        </w:rPr>
        <w:t>beşyüz</w:t>
      </w:r>
      <w:proofErr w:type="spellEnd"/>
      <w:r w:rsidRPr="000066ED">
        <w:rPr>
          <w:rFonts w:ascii="Times New Roman" w:eastAsia="Times New Roman" w:hAnsi="Times New Roman" w:cs="Times New Roman"/>
          <w:color w:val="000000"/>
          <w:sz w:val="18"/>
          <w:szCs w:val="18"/>
          <w:lang w:eastAsia="tr-TR"/>
        </w:rPr>
        <w:t> TL) olup, Pendik Belediyesi İmar ve Şehircilik Müdürlüğü’nden (4. Kat) temin edilebilir. </w:t>
      </w:r>
    </w:p>
    <w:tbl>
      <w:tblPr>
        <w:tblW w:w="11675" w:type="dxa"/>
        <w:tblInd w:w="-1283" w:type="dxa"/>
        <w:tblCellMar>
          <w:left w:w="0" w:type="dxa"/>
          <w:right w:w="0" w:type="dxa"/>
        </w:tblCellMar>
        <w:tblLook w:val="04A0"/>
      </w:tblPr>
      <w:tblGrid>
        <w:gridCol w:w="789"/>
        <w:gridCol w:w="531"/>
        <w:gridCol w:w="664"/>
        <w:gridCol w:w="1062"/>
        <w:gridCol w:w="796"/>
        <w:gridCol w:w="3054"/>
        <w:gridCol w:w="3054"/>
        <w:gridCol w:w="1725"/>
      </w:tblGrid>
      <w:tr w:rsidR="000066ED" w:rsidRPr="000066ED" w:rsidTr="000066ED">
        <w:trPr>
          <w:trHeight w:val="21"/>
        </w:trPr>
        <w:tc>
          <w:tcPr>
            <w:tcW w:w="78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Bölge</w:t>
            </w:r>
          </w:p>
        </w:tc>
        <w:tc>
          <w:tcPr>
            <w:tcW w:w="53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Ada</w:t>
            </w:r>
          </w:p>
        </w:tc>
        <w:tc>
          <w:tcPr>
            <w:tcW w:w="66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Parsel</w:t>
            </w:r>
          </w:p>
        </w:tc>
        <w:tc>
          <w:tcPr>
            <w:tcW w:w="1062"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Parsel Alanı (m²)</w:t>
            </w:r>
          </w:p>
        </w:tc>
        <w:tc>
          <w:tcPr>
            <w:tcW w:w="796"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İmar Durumu</w:t>
            </w:r>
          </w:p>
        </w:tc>
        <w:tc>
          <w:tcPr>
            <w:tcW w:w="305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Muhammen Bedeli</w:t>
            </w:r>
          </w:p>
        </w:tc>
        <w:tc>
          <w:tcPr>
            <w:tcW w:w="305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Geçici Teminat</w:t>
            </w:r>
          </w:p>
        </w:tc>
        <w:tc>
          <w:tcPr>
            <w:tcW w:w="172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İhale Gün ve Saati</w:t>
            </w:r>
          </w:p>
        </w:tc>
      </w:tr>
      <w:tr w:rsidR="000066ED" w:rsidRPr="000066ED" w:rsidTr="000066ED">
        <w:trPr>
          <w:trHeight w:val="21"/>
        </w:trPr>
        <w:tc>
          <w:tcPr>
            <w:tcW w:w="789"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Kurtköy</w:t>
            </w:r>
          </w:p>
        </w:tc>
        <w:tc>
          <w:tcPr>
            <w:tcW w:w="53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9169</w:t>
            </w:r>
          </w:p>
        </w:tc>
        <w:tc>
          <w:tcPr>
            <w:tcW w:w="66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9</w:t>
            </w:r>
          </w:p>
        </w:tc>
        <w:tc>
          <w:tcPr>
            <w:tcW w:w="106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4.337,94</w:t>
            </w:r>
          </w:p>
        </w:tc>
        <w:tc>
          <w:tcPr>
            <w:tcW w:w="79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Konut (K1)</w:t>
            </w:r>
          </w:p>
        </w:tc>
        <w:tc>
          <w:tcPr>
            <w:tcW w:w="305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4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17.351.760,00 TL. </w:t>
            </w:r>
            <w:r w:rsidRPr="000066ED">
              <w:rPr>
                <w:rFonts w:ascii="Times New Roman" w:eastAsia="Times New Roman" w:hAnsi="Times New Roman" w:cs="Times New Roman"/>
                <w:sz w:val="18"/>
                <w:lang w:eastAsia="tr-TR"/>
              </w:rPr>
              <w:t>(</w:t>
            </w:r>
            <w:proofErr w:type="spellStart"/>
            <w:r w:rsidRPr="000066ED">
              <w:rPr>
                <w:rFonts w:ascii="Times New Roman" w:eastAsia="Times New Roman" w:hAnsi="Times New Roman" w:cs="Times New Roman"/>
                <w:sz w:val="18"/>
                <w:lang w:eastAsia="tr-TR"/>
              </w:rPr>
              <w:t>Onyedimilyonüçyüz</w:t>
            </w:r>
            <w:proofErr w:type="spellEnd"/>
          </w:p>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proofErr w:type="spellStart"/>
            <w:r w:rsidRPr="000066ED">
              <w:rPr>
                <w:rFonts w:ascii="Times New Roman" w:eastAsia="Times New Roman" w:hAnsi="Times New Roman" w:cs="Times New Roman"/>
                <w:sz w:val="18"/>
                <w:lang w:eastAsia="tr-TR"/>
              </w:rPr>
              <w:t>ellibirbinyediyüzaltmış</w:t>
            </w:r>
            <w:proofErr w:type="spellEnd"/>
            <w:r w:rsidRPr="000066ED">
              <w:rPr>
                <w:rFonts w:ascii="Times New Roman" w:eastAsia="Times New Roman" w:hAnsi="Times New Roman" w:cs="Times New Roman"/>
                <w:sz w:val="18"/>
                <w:lang w:eastAsia="tr-TR"/>
              </w:rPr>
              <w:t>  Türk</w:t>
            </w:r>
            <w:r w:rsidRPr="000066ED">
              <w:rPr>
                <w:rFonts w:ascii="Times New Roman" w:eastAsia="Times New Roman" w:hAnsi="Times New Roman" w:cs="Times New Roman"/>
                <w:sz w:val="18"/>
                <w:szCs w:val="18"/>
                <w:lang w:eastAsia="tr-TR"/>
              </w:rPr>
              <w:t> Lirası)</w:t>
            </w:r>
          </w:p>
        </w:tc>
        <w:tc>
          <w:tcPr>
            <w:tcW w:w="305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4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520.553,00 TL.</w:t>
            </w:r>
          </w:p>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w:t>
            </w:r>
            <w:proofErr w:type="spellStart"/>
            <w:r w:rsidRPr="000066ED">
              <w:rPr>
                <w:rFonts w:ascii="Times New Roman" w:eastAsia="Times New Roman" w:hAnsi="Times New Roman" w:cs="Times New Roman"/>
                <w:sz w:val="18"/>
                <w:lang w:eastAsia="tr-TR"/>
              </w:rPr>
              <w:t>Beşyüzyirmibinbeşyüzelliüç</w:t>
            </w:r>
            <w:proofErr w:type="spellEnd"/>
            <w:r w:rsidRPr="000066ED">
              <w:rPr>
                <w:rFonts w:ascii="Times New Roman" w:eastAsia="Times New Roman" w:hAnsi="Times New Roman" w:cs="Times New Roman"/>
                <w:sz w:val="18"/>
                <w:szCs w:val="18"/>
                <w:lang w:eastAsia="tr-TR"/>
              </w:rPr>
              <w:t> Türk Lirası)</w:t>
            </w:r>
          </w:p>
        </w:tc>
        <w:tc>
          <w:tcPr>
            <w:tcW w:w="17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0066ED" w:rsidRPr="000066ED" w:rsidRDefault="000066ED" w:rsidP="000066ED">
            <w:pPr>
              <w:spacing w:after="0" w:line="24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10.04.2018 Salı</w:t>
            </w:r>
          </w:p>
          <w:p w:rsidR="000066ED" w:rsidRPr="000066ED" w:rsidRDefault="000066ED" w:rsidP="000066ED">
            <w:pPr>
              <w:spacing w:after="0" w:line="20" w:lineRule="atLeast"/>
              <w:jc w:val="center"/>
              <w:rPr>
                <w:rFonts w:ascii="Times New Roman" w:eastAsia="Times New Roman" w:hAnsi="Times New Roman" w:cs="Times New Roman"/>
                <w:sz w:val="20"/>
                <w:szCs w:val="20"/>
                <w:lang w:eastAsia="tr-TR"/>
              </w:rPr>
            </w:pPr>
            <w:r w:rsidRPr="000066ED">
              <w:rPr>
                <w:rFonts w:ascii="Times New Roman" w:eastAsia="Times New Roman" w:hAnsi="Times New Roman" w:cs="Times New Roman"/>
                <w:sz w:val="18"/>
                <w:szCs w:val="18"/>
                <w:lang w:eastAsia="tr-TR"/>
              </w:rPr>
              <w:t>Saat: 10.00</w:t>
            </w:r>
          </w:p>
        </w:tc>
      </w:tr>
    </w:tbl>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 </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2 - Taşınmazın Özellikleri: Söz konusu taşınmaz imar planında (K1) rumuzlu konut alanında kalmaktadır. </w:t>
      </w:r>
      <w:proofErr w:type="spellStart"/>
      <w:r w:rsidRPr="000066ED">
        <w:rPr>
          <w:rFonts w:ascii="Times New Roman" w:eastAsia="Times New Roman" w:hAnsi="Times New Roman" w:cs="Times New Roman"/>
          <w:color w:val="000000"/>
          <w:sz w:val="18"/>
          <w:lang w:eastAsia="tr-TR"/>
        </w:rPr>
        <w:t>Taks</w:t>
      </w:r>
      <w:proofErr w:type="spellEnd"/>
      <w:r w:rsidRPr="000066ED">
        <w:rPr>
          <w:rFonts w:ascii="Times New Roman" w:eastAsia="Times New Roman" w:hAnsi="Times New Roman" w:cs="Times New Roman"/>
          <w:color w:val="000000"/>
          <w:sz w:val="18"/>
          <w:szCs w:val="18"/>
          <w:lang w:eastAsia="tr-TR"/>
        </w:rPr>
        <w:t>: 0.40, </w:t>
      </w:r>
      <w:proofErr w:type="spellStart"/>
      <w:r w:rsidRPr="000066ED">
        <w:rPr>
          <w:rFonts w:ascii="Times New Roman" w:eastAsia="Times New Roman" w:hAnsi="Times New Roman" w:cs="Times New Roman"/>
          <w:color w:val="000000"/>
          <w:sz w:val="18"/>
          <w:lang w:eastAsia="tr-TR"/>
        </w:rPr>
        <w:t>Kaks</w:t>
      </w:r>
      <w:proofErr w:type="spellEnd"/>
      <w:r w:rsidRPr="000066ED">
        <w:rPr>
          <w:rFonts w:ascii="Times New Roman" w:eastAsia="Times New Roman" w:hAnsi="Times New Roman" w:cs="Times New Roman"/>
          <w:color w:val="000000"/>
          <w:sz w:val="18"/>
          <w:szCs w:val="18"/>
          <w:lang w:eastAsia="tr-TR"/>
        </w:rPr>
        <w:t>: 1.65 ve </w:t>
      </w:r>
      <w:proofErr w:type="spellStart"/>
      <w:r w:rsidRPr="000066ED">
        <w:rPr>
          <w:rFonts w:ascii="Times New Roman" w:eastAsia="Times New Roman" w:hAnsi="Times New Roman" w:cs="Times New Roman"/>
          <w:color w:val="000000"/>
          <w:sz w:val="18"/>
          <w:lang w:eastAsia="tr-TR"/>
        </w:rPr>
        <w:t>Maxh</w:t>
      </w:r>
      <w:proofErr w:type="spellEnd"/>
      <w:r w:rsidRPr="000066ED">
        <w:rPr>
          <w:rFonts w:ascii="Times New Roman" w:eastAsia="Times New Roman" w:hAnsi="Times New Roman" w:cs="Times New Roman"/>
          <w:color w:val="000000"/>
          <w:sz w:val="18"/>
          <w:szCs w:val="18"/>
          <w:lang w:eastAsia="tr-TR"/>
        </w:rPr>
        <w:t>: Sabiha Gökçen Hava </w:t>
      </w:r>
      <w:proofErr w:type="gramStart"/>
      <w:r w:rsidRPr="000066ED">
        <w:rPr>
          <w:rFonts w:ascii="Times New Roman" w:eastAsia="Times New Roman" w:hAnsi="Times New Roman" w:cs="Times New Roman"/>
          <w:color w:val="000000"/>
          <w:sz w:val="18"/>
          <w:lang w:eastAsia="tr-TR"/>
        </w:rPr>
        <w:t>Mania</w:t>
      </w:r>
      <w:proofErr w:type="gramEnd"/>
      <w:r w:rsidRPr="000066ED">
        <w:rPr>
          <w:rFonts w:ascii="Times New Roman" w:eastAsia="Times New Roman" w:hAnsi="Times New Roman" w:cs="Times New Roman"/>
          <w:color w:val="000000"/>
          <w:sz w:val="18"/>
          <w:szCs w:val="18"/>
          <w:lang w:eastAsia="tr-TR"/>
        </w:rPr>
        <w:t xml:space="preserve"> Planı Kriterlerini aşmamak kaydı ile 30,50 </w:t>
      </w:r>
      <w:proofErr w:type="spellStart"/>
      <w:r w:rsidRPr="000066ED">
        <w:rPr>
          <w:rFonts w:ascii="Times New Roman" w:eastAsia="Times New Roman" w:hAnsi="Times New Roman" w:cs="Times New Roman"/>
          <w:color w:val="000000"/>
          <w:sz w:val="18"/>
          <w:szCs w:val="18"/>
          <w:lang w:eastAsia="tr-TR"/>
        </w:rPr>
        <w:t>m’dir</w:t>
      </w:r>
      <w:proofErr w:type="spellEnd"/>
      <w:r w:rsidRPr="000066ED">
        <w:rPr>
          <w:rFonts w:ascii="Times New Roman" w:eastAsia="Times New Roman" w:hAnsi="Times New Roman" w:cs="Times New Roman"/>
          <w:color w:val="000000"/>
          <w:sz w:val="18"/>
          <w:szCs w:val="18"/>
          <w:lang w:eastAsia="tr-TR"/>
        </w:rPr>
        <w:t>. Kurtköy 9169 ada, 9 parsel sayılı 4.337,94 m² alanlı taşınmazın satış işleminde 3065 sayılı Katma Değer Vergisi Kanununun 17-4-p maddesi uyarınca KDV alınmayacaktır.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4 - İhaleye Katılacaklardan İstenilecek Belgeler: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A) GERÇEK KİŞİLERDEN:</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1- </w:t>
      </w:r>
      <w:proofErr w:type="gramStart"/>
      <w:r w:rsidRPr="000066ED">
        <w:rPr>
          <w:rFonts w:ascii="Times New Roman" w:eastAsia="Times New Roman" w:hAnsi="Times New Roman" w:cs="Times New Roman"/>
          <w:color w:val="000000"/>
          <w:sz w:val="18"/>
          <w:lang w:eastAsia="tr-TR"/>
        </w:rPr>
        <w:t>İkametgah</w:t>
      </w:r>
      <w:proofErr w:type="gramEnd"/>
      <w:r w:rsidRPr="000066ED">
        <w:rPr>
          <w:rFonts w:ascii="Times New Roman" w:eastAsia="Times New Roman" w:hAnsi="Times New Roman" w:cs="Times New Roman"/>
          <w:color w:val="000000"/>
          <w:sz w:val="18"/>
          <w:szCs w:val="18"/>
          <w:lang w:eastAsia="tr-TR"/>
        </w:rPr>
        <w:t> belgesi,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2- Nüfus cüzdan sureti,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3- Noter tasdikli imza beyannamesi,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4- Geçici teminat mektubu veya makbuzu,</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5- Temsil durumunda; noter tasdikli </w:t>
      </w:r>
      <w:proofErr w:type="gramStart"/>
      <w:r w:rsidRPr="000066ED">
        <w:rPr>
          <w:rFonts w:ascii="Times New Roman" w:eastAsia="Times New Roman" w:hAnsi="Times New Roman" w:cs="Times New Roman"/>
          <w:color w:val="000000"/>
          <w:sz w:val="18"/>
          <w:lang w:eastAsia="tr-TR"/>
        </w:rPr>
        <w:t>vekaletname</w:t>
      </w:r>
      <w:proofErr w:type="gramEnd"/>
      <w:r w:rsidRPr="000066ED">
        <w:rPr>
          <w:rFonts w:ascii="Times New Roman" w:eastAsia="Times New Roman" w:hAnsi="Times New Roman" w:cs="Times New Roman"/>
          <w:color w:val="000000"/>
          <w:sz w:val="18"/>
          <w:szCs w:val="18"/>
          <w:lang w:eastAsia="tr-TR"/>
        </w:rPr>
        <w:t> ve vekalet edene ait imza beyannamesi.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B) TÜZEL KİŞİLERDEN:</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1-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2- Şirketlerden; Noter tasdikli imza </w:t>
      </w:r>
      <w:proofErr w:type="spellStart"/>
      <w:r w:rsidRPr="000066ED">
        <w:rPr>
          <w:rFonts w:ascii="Times New Roman" w:eastAsia="Times New Roman" w:hAnsi="Times New Roman" w:cs="Times New Roman"/>
          <w:color w:val="000000"/>
          <w:sz w:val="18"/>
          <w:lang w:eastAsia="tr-TR"/>
        </w:rPr>
        <w:t>sirküsü</w:t>
      </w:r>
      <w:proofErr w:type="spellEnd"/>
      <w:r w:rsidRPr="000066ED">
        <w:rPr>
          <w:rFonts w:ascii="Times New Roman" w:eastAsia="Times New Roman" w:hAnsi="Times New Roman" w:cs="Times New Roman"/>
          <w:color w:val="000000"/>
          <w:sz w:val="18"/>
          <w:szCs w:val="18"/>
          <w:lang w:eastAsia="tr-TR"/>
        </w:rPr>
        <w:t>,</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3- Vakıflardan; ihaleye katılmak üzere yetkili organ tarafından alınmış kararın aslı veya noter tasdikli sureti ve ihaleye katılmak üzere yetkilendirilen kişinin noter tasdikli imza </w:t>
      </w:r>
      <w:proofErr w:type="spellStart"/>
      <w:r w:rsidRPr="000066ED">
        <w:rPr>
          <w:rFonts w:ascii="Times New Roman" w:eastAsia="Times New Roman" w:hAnsi="Times New Roman" w:cs="Times New Roman"/>
          <w:color w:val="000000"/>
          <w:sz w:val="18"/>
          <w:lang w:eastAsia="tr-TR"/>
        </w:rPr>
        <w:t>sirküsü</w:t>
      </w:r>
      <w:proofErr w:type="spellEnd"/>
      <w:r w:rsidRPr="000066ED">
        <w:rPr>
          <w:rFonts w:ascii="Times New Roman" w:eastAsia="Times New Roman" w:hAnsi="Times New Roman" w:cs="Times New Roman"/>
          <w:color w:val="000000"/>
          <w:sz w:val="18"/>
          <w:szCs w:val="18"/>
          <w:lang w:eastAsia="tr-TR"/>
        </w:rPr>
        <w:t>,</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4- Derneklerden; ihaleye katılmak üzere yetkilendirdiği kişiyi belirten karar defterinin ilgili sayfasının noter tasdikli sureti ve yetkilinin noter tasdikli imza beyannamesi,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5- Derneklerden; dernek tüzüğünün noter tasdikli sureti,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6- Geçici teminat mektubu veya makbuzu,</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7- Temsil durumunda; Noter tasdikli </w:t>
      </w:r>
      <w:proofErr w:type="gramStart"/>
      <w:r w:rsidRPr="000066ED">
        <w:rPr>
          <w:rFonts w:ascii="Times New Roman" w:eastAsia="Times New Roman" w:hAnsi="Times New Roman" w:cs="Times New Roman"/>
          <w:color w:val="000000"/>
          <w:sz w:val="18"/>
          <w:lang w:eastAsia="tr-TR"/>
        </w:rPr>
        <w:t>vekaletname</w:t>
      </w:r>
      <w:proofErr w:type="gramEnd"/>
      <w:r w:rsidRPr="000066ED">
        <w:rPr>
          <w:rFonts w:ascii="Times New Roman" w:eastAsia="Times New Roman" w:hAnsi="Times New Roman" w:cs="Times New Roman"/>
          <w:color w:val="000000"/>
          <w:sz w:val="18"/>
          <w:szCs w:val="18"/>
          <w:lang w:eastAsia="tr-TR"/>
        </w:rPr>
        <w:t> ve vekalet edene ait imza beyannamesi.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C) ORTAK GİRİŞİMLERDEN:</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1- Noter tasdikli Ortak Girişim Beyannamesi,</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2- Ortak girişimi oluşturan gerçek veya tüzel kişilerin her biri için, bu maddedeki (A) veya (B) bentlerinde belirtilen belgeler istenecektir.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5 - Geçici ve Kesin teminat olarak şunlar alınır: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a) Tedavüldeki Türk Parası</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b) Bankalar ve özel finans kurumlarının verecekleri süresiz teminat mektupları</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w:t>
      </w:r>
      <w:proofErr w:type="gramStart"/>
      <w:r w:rsidRPr="000066ED">
        <w:rPr>
          <w:rFonts w:ascii="Times New Roman" w:eastAsia="Times New Roman" w:hAnsi="Times New Roman" w:cs="Times New Roman"/>
          <w:color w:val="000000"/>
          <w:sz w:val="18"/>
          <w:lang w:eastAsia="tr-TR"/>
        </w:rPr>
        <w:t>dahil</w:t>
      </w:r>
      <w:proofErr w:type="gramEnd"/>
      <w:r w:rsidRPr="000066ED">
        <w:rPr>
          <w:rFonts w:ascii="Times New Roman" w:eastAsia="Times New Roman" w:hAnsi="Times New Roman" w:cs="Times New Roman"/>
          <w:color w:val="000000"/>
          <w:sz w:val="18"/>
          <w:szCs w:val="18"/>
          <w:lang w:eastAsia="tr-TR"/>
        </w:rPr>
        <w:t> edilerek ihraç edilmiş ise bu işlemlerde anaparaya tekabül eden satış değerleri esas alınır).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0066ED" w:rsidRPr="000066ED" w:rsidRDefault="000066ED" w:rsidP="000066ED">
      <w:pPr>
        <w:spacing w:after="0" w:line="240" w:lineRule="atLeast"/>
        <w:ind w:firstLine="567"/>
        <w:jc w:val="both"/>
        <w:rPr>
          <w:rFonts w:ascii="Times New Roman" w:eastAsia="Times New Roman" w:hAnsi="Times New Roman" w:cs="Times New Roman"/>
          <w:color w:val="000000"/>
          <w:sz w:val="20"/>
          <w:szCs w:val="20"/>
          <w:lang w:eastAsia="tr-TR"/>
        </w:rPr>
      </w:pPr>
      <w:r w:rsidRPr="000066ED">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 </w:t>
      </w:r>
      <w:proofErr w:type="gramStart"/>
      <w:r w:rsidRPr="000066ED">
        <w:rPr>
          <w:rFonts w:ascii="Times New Roman" w:eastAsia="Times New Roman" w:hAnsi="Times New Roman" w:cs="Times New Roman"/>
          <w:color w:val="000000"/>
          <w:sz w:val="18"/>
          <w:lang w:eastAsia="tr-TR"/>
        </w:rPr>
        <w:t>taktirde</w:t>
      </w:r>
      <w:proofErr w:type="gramEnd"/>
      <w:r w:rsidRPr="000066ED">
        <w:rPr>
          <w:rFonts w:ascii="Times New Roman" w:eastAsia="Times New Roman" w:hAnsi="Times New Roman" w:cs="Times New Roman"/>
          <w:color w:val="000000"/>
          <w:sz w:val="18"/>
          <w:szCs w:val="18"/>
          <w:lang w:eastAsia="tr-TR"/>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426CC2" w:rsidRPr="000066ED" w:rsidRDefault="00426CC2" w:rsidP="000066ED"/>
    <w:sectPr w:rsidR="00426CC2" w:rsidRPr="000066ED" w:rsidSect="009C0C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26CC2"/>
    <w:rsid w:val="000066ED"/>
    <w:rsid w:val="0017013C"/>
    <w:rsid w:val="00426CC2"/>
    <w:rsid w:val="009C0C0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06"/>
  </w:style>
  <w:style w:type="paragraph" w:styleId="Balk2">
    <w:name w:val="heading 2"/>
    <w:basedOn w:val="Normal"/>
    <w:link w:val="Balk2Char"/>
    <w:uiPriority w:val="9"/>
    <w:qFormat/>
    <w:rsid w:val="00426C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0066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6C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26CC2"/>
    <w:rPr>
      <w:b/>
      <w:bCs/>
    </w:rPr>
  </w:style>
  <w:style w:type="character" w:customStyle="1" w:styleId="Balk2Char">
    <w:name w:val="Başlık 2 Char"/>
    <w:basedOn w:val="VarsaylanParagrafYazTipi"/>
    <w:link w:val="Balk2"/>
    <w:uiPriority w:val="9"/>
    <w:rsid w:val="00426CC2"/>
    <w:rPr>
      <w:rFonts w:ascii="Times New Roman" w:eastAsia="Times New Roman" w:hAnsi="Times New Roman" w:cs="Times New Roman"/>
      <w:b/>
      <w:bCs/>
      <w:sz w:val="36"/>
      <w:szCs w:val="36"/>
      <w:lang w:eastAsia="tr-TR"/>
    </w:rPr>
  </w:style>
  <w:style w:type="paragraph" w:customStyle="1" w:styleId="non-card">
    <w:name w:val="non-card"/>
    <w:basedOn w:val="Normal"/>
    <w:rsid w:val="00426C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066ED"/>
  </w:style>
  <w:style w:type="character" w:customStyle="1" w:styleId="grame">
    <w:name w:val="grame"/>
    <w:basedOn w:val="VarsaylanParagrafYazTipi"/>
    <w:rsid w:val="000066ED"/>
  </w:style>
  <w:style w:type="character" w:customStyle="1" w:styleId="Balk3Char">
    <w:name w:val="Başlık 3 Char"/>
    <w:basedOn w:val="VarsaylanParagrafYazTipi"/>
    <w:link w:val="Balk3"/>
    <w:uiPriority w:val="9"/>
    <w:semiHidden/>
    <w:rsid w:val="000066ED"/>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0066ED"/>
    <w:rPr>
      <w:color w:val="0000FF"/>
      <w:u w:val="single"/>
    </w:rPr>
  </w:style>
</w:styles>
</file>

<file path=word/webSettings.xml><?xml version="1.0" encoding="utf-8"?>
<w:webSettings xmlns:r="http://schemas.openxmlformats.org/officeDocument/2006/relationships" xmlns:w="http://schemas.openxmlformats.org/wordprocessingml/2006/main">
  <w:divs>
    <w:div w:id="66608749">
      <w:bodyDiv w:val="1"/>
      <w:marLeft w:val="0"/>
      <w:marRight w:val="0"/>
      <w:marTop w:val="0"/>
      <w:marBottom w:val="0"/>
      <w:divBdr>
        <w:top w:val="none" w:sz="0" w:space="0" w:color="auto"/>
        <w:left w:val="none" w:sz="0" w:space="0" w:color="auto"/>
        <w:bottom w:val="none" w:sz="0" w:space="0" w:color="auto"/>
        <w:right w:val="none" w:sz="0" w:space="0" w:color="auto"/>
      </w:divBdr>
    </w:div>
    <w:div w:id="164563407">
      <w:bodyDiv w:val="1"/>
      <w:marLeft w:val="0"/>
      <w:marRight w:val="0"/>
      <w:marTop w:val="0"/>
      <w:marBottom w:val="0"/>
      <w:divBdr>
        <w:top w:val="none" w:sz="0" w:space="0" w:color="auto"/>
        <w:left w:val="none" w:sz="0" w:space="0" w:color="auto"/>
        <w:bottom w:val="none" w:sz="0" w:space="0" w:color="auto"/>
        <w:right w:val="none" w:sz="0" w:space="0" w:color="auto"/>
      </w:divBdr>
    </w:div>
    <w:div w:id="172886538">
      <w:bodyDiv w:val="1"/>
      <w:marLeft w:val="0"/>
      <w:marRight w:val="0"/>
      <w:marTop w:val="0"/>
      <w:marBottom w:val="0"/>
      <w:divBdr>
        <w:top w:val="none" w:sz="0" w:space="0" w:color="auto"/>
        <w:left w:val="none" w:sz="0" w:space="0" w:color="auto"/>
        <w:bottom w:val="none" w:sz="0" w:space="0" w:color="auto"/>
        <w:right w:val="none" w:sz="0" w:space="0" w:color="auto"/>
      </w:divBdr>
    </w:div>
    <w:div w:id="339739296">
      <w:bodyDiv w:val="1"/>
      <w:marLeft w:val="0"/>
      <w:marRight w:val="0"/>
      <w:marTop w:val="0"/>
      <w:marBottom w:val="0"/>
      <w:divBdr>
        <w:top w:val="none" w:sz="0" w:space="0" w:color="auto"/>
        <w:left w:val="none" w:sz="0" w:space="0" w:color="auto"/>
        <w:bottom w:val="none" w:sz="0" w:space="0" w:color="auto"/>
        <w:right w:val="none" w:sz="0" w:space="0" w:color="auto"/>
      </w:divBdr>
    </w:div>
    <w:div w:id="884020731">
      <w:bodyDiv w:val="1"/>
      <w:marLeft w:val="0"/>
      <w:marRight w:val="0"/>
      <w:marTop w:val="0"/>
      <w:marBottom w:val="0"/>
      <w:divBdr>
        <w:top w:val="none" w:sz="0" w:space="0" w:color="auto"/>
        <w:left w:val="none" w:sz="0" w:space="0" w:color="auto"/>
        <w:bottom w:val="none" w:sz="0" w:space="0" w:color="auto"/>
        <w:right w:val="none" w:sz="0" w:space="0" w:color="auto"/>
      </w:divBdr>
    </w:div>
    <w:div w:id="1301422681">
      <w:bodyDiv w:val="1"/>
      <w:marLeft w:val="0"/>
      <w:marRight w:val="0"/>
      <w:marTop w:val="0"/>
      <w:marBottom w:val="0"/>
      <w:divBdr>
        <w:top w:val="none" w:sz="0" w:space="0" w:color="auto"/>
        <w:left w:val="none" w:sz="0" w:space="0" w:color="auto"/>
        <w:bottom w:val="none" w:sz="0" w:space="0" w:color="auto"/>
        <w:right w:val="none" w:sz="0" w:space="0" w:color="auto"/>
      </w:divBdr>
    </w:div>
    <w:div w:id="1410008118">
      <w:bodyDiv w:val="1"/>
      <w:marLeft w:val="0"/>
      <w:marRight w:val="0"/>
      <w:marTop w:val="0"/>
      <w:marBottom w:val="0"/>
      <w:divBdr>
        <w:top w:val="none" w:sz="0" w:space="0" w:color="auto"/>
        <w:left w:val="none" w:sz="0" w:space="0" w:color="auto"/>
        <w:bottom w:val="none" w:sz="0" w:space="0" w:color="auto"/>
        <w:right w:val="none" w:sz="0" w:space="0" w:color="auto"/>
      </w:divBdr>
    </w:div>
    <w:div w:id="1588422783">
      <w:bodyDiv w:val="1"/>
      <w:marLeft w:val="0"/>
      <w:marRight w:val="0"/>
      <w:marTop w:val="0"/>
      <w:marBottom w:val="0"/>
      <w:divBdr>
        <w:top w:val="none" w:sz="0" w:space="0" w:color="auto"/>
        <w:left w:val="none" w:sz="0" w:space="0" w:color="auto"/>
        <w:bottom w:val="none" w:sz="0" w:space="0" w:color="auto"/>
        <w:right w:val="none" w:sz="0" w:space="0" w:color="auto"/>
      </w:divBdr>
    </w:div>
    <w:div w:id="1848978233">
      <w:bodyDiv w:val="1"/>
      <w:marLeft w:val="0"/>
      <w:marRight w:val="0"/>
      <w:marTop w:val="0"/>
      <w:marBottom w:val="0"/>
      <w:divBdr>
        <w:top w:val="none" w:sz="0" w:space="0" w:color="auto"/>
        <w:left w:val="none" w:sz="0" w:space="0" w:color="auto"/>
        <w:bottom w:val="none" w:sz="0" w:space="0" w:color="auto"/>
        <w:right w:val="none" w:sz="0" w:space="0" w:color="auto"/>
      </w:divBdr>
    </w:div>
    <w:div w:id="19877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644</Words>
  <Characters>3672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2018-03-16T06:29:00Z</dcterms:created>
  <dcterms:modified xsi:type="dcterms:W3CDTF">2018-03-16T07:04:00Z</dcterms:modified>
</cp:coreProperties>
</file>