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20" w:rsidRPr="00DE6620" w:rsidRDefault="00DE6620" w:rsidP="00DE6620">
      <w:pPr>
        <w:spacing w:after="0" w:line="240" w:lineRule="atLeast"/>
        <w:jc w:val="center"/>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TAŞINMAZLAR SATIŞ YÖNTEMİ İLE ÖZELLEŞTİRİLECEKTİR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b/>
          <w:bCs/>
          <w:color w:val="0000FF"/>
          <w:sz w:val="18"/>
          <w:szCs w:val="18"/>
          <w:lang w:eastAsia="tr-TR"/>
        </w:rPr>
        <w:t>Başbakanlık Özelleştirme İdaresi Başkanlığından:</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tablodaki taşınmazlar “satış” yöntemi ile özelleştirilecektir.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w:t>
      </w:r>
    </w:p>
    <w:tbl>
      <w:tblPr>
        <w:tblW w:w="11340" w:type="dxa"/>
        <w:tblInd w:w="-1124" w:type="dxa"/>
        <w:tblCellMar>
          <w:left w:w="0" w:type="dxa"/>
          <w:right w:w="0" w:type="dxa"/>
        </w:tblCellMar>
        <w:tblLook w:val="04A0"/>
      </w:tblPr>
      <w:tblGrid>
        <w:gridCol w:w="559"/>
        <w:gridCol w:w="5387"/>
        <w:gridCol w:w="1588"/>
        <w:gridCol w:w="2275"/>
        <w:gridCol w:w="1531"/>
      </w:tblGrid>
      <w:tr w:rsidR="00DE6620" w:rsidRPr="00DE6620" w:rsidTr="00DE6620">
        <w:trPr>
          <w:trHeight w:val="20"/>
        </w:trPr>
        <w:tc>
          <w:tcPr>
            <w:tcW w:w="559" w:type="dxa"/>
            <w:tcBorders>
              <w:top w:val="single" w:sz="8" w:space="0" w:color="auto"/>
              <w:left w:val="single" w:sz="8" w:space="0" w:color="auto"/>
              <w:bottom w:val="single" w:sz="8" w:space="0" w:color="auto"/>
              <w:right w:val="single" w:sz="8" w:space="0" w:color="auto"/>
            </w:tcBorders>
            <w:tcMar>
              <w:top w:w="0" w:type="dxa"/>
              <w:left w:w="68" w:type="dxa"/>
              <w:bottom w:w="0" w:type="dxa"/>
              <w:right w:w="68" w:type="dxa"/>
            </w:tcMar>
            <w:vAlign w:val="bottom"/>
            <w:hideMark/>
          </w:tcPr>
          <w:p w:rsidR="00DE6620" w:rsidRPr="00DE6620" w:rsidRDefault="00DE6620" w:rsidP="00DE6620">
            <w:pPr>
              <w:spacing w:after="0" w:line="24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SIRA</w:t>
            </w:r>
          </w:p>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NO</w:t>
            </w:r>
          </w:p>
        </w:tc>
        <w:tc>
          <w:tcPr>
            <w:tcW w:w="5387" w:type="dxa"/>
            <w:tcBorders>
              <w:top w:val="single" w:sz="8" w:space="0" w:color="auto"/>
              <w:left w:val="nil"/>
              <w:bottom w:val="single" w:sz="8" w:space="0" w:color="auto"/>
              <w:right w:val="single" w:sz="8" w:space="0" w:color="auto"/>
            </w:tcBorders>
            <w:tcMar>
              <w:top w:w="0" w:type="dxa"/>
              <w:left w:w="68" w:type="dxa"/>
              <w:bottom w:w="0" w:type="dxa"/>
              <w:right w:w="68" w:type="dxa"/>
            </w:tcMar>
            <w:vAlign w:val="bottom"/>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SATIŞA KONU TAŞINMAZ</w:t>
            </w:r>
          </w:p>
        </w:tc>
        <w:tc>
          <w:tcPr>
            <w:tcW w:w="1588" w:type="dxa"/>
            <w:tcBorders>
              <w:top w:val="single" w:sz="8" w:space="0" w:color="auto"/>
              <w:left w:val="nil"/>
              <w:bottom w:val="single" w:sz="8" w:space="0" w:color="auto"/>
              <w:right w:val="single" w:sz="8" w:space="0" w:color="auto"/>
            </w:tcBorders>
            <w:tcMar>
              <w:top w:w="0" w:type="dxa"/>
              <w:left w:w="68" w:type="dxa"/>
              <w:bottom w:w="0" w:type="dxa"/>
              <w:right w:w="68" w:type="dxa"/>
            </w:tcMar>
            <w:vAlign w:val="bottom"/>
            <w:hideMark/>
          </w:tcPr>
          <w:p w:rsidR="00DE6620" w:rsidRPr="00DE6620" w:rsidRDefault="00DE6620" w:rsidP="00DE6620">
            <w:pPr>
              <w:spacing w:after="0" w:line="24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GEÇİCİ TEMİNAT</w:t>
            </w:r>
          </w:p>
          <w:p w:rsidR="00DE6620" w:rsidRPr="00DE6620" w:rsidRDefault="00DE6620" w:rsidP="00DE6620">
            <w:pPr>
              <w:spacing w:after="0" w:line="24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BEDELİ</w:t>
            </w:r>
          </w:p>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(TL)</w:t>
            </w:r>
          </w:p>
        </w:tc>
        <w:tc>
          <w:tcPr>
            <w:tcW w:w="2275" w:type="dxa"/>
            <w:tcBorders>
              <w:top w:val="single" w:sz="8" w:space="0" w:color="auto"/>
              <w:left w:val="nil"/>
              <w:bottom w:val="single" w:sz="8" w:space="0" w:color="auto"/>
              <w:right w:val="single" w:sz="8" w:space="0" w:color="auto"/>
            </w:tcBorders>
            <w:tcMar>
              <w:top w:w="0" w:type="dxa"/>
              <w:left w:w="68" w:type="dxa"/>
              <w:bottom w:w="0" w:type="dxa"/>
              <w:right w:w="68" w:type="dxa"/>
            </w:tcMar>
            <w:vAlign w:val="bottom"/>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İHALE ŞARTNAMESİ VE TANITIM DOKÜMANI BEDELİ (TL)</w:t>
            </w:r>
          </w:p>
        </w:tc>
        <w:tc>
          <w:tcPr>
            <w:tcW w:w="1531" w:type="dxa"/>
            <w:tcBorders>
              <w:top w:val="single" w:sz="8" w:space="0" w:color="auto"/>
              <w:left w:val="nil"/>
              <w:bottom w:val="single" w:sz="8" w:space="0" w:color="auto"/>
              <w:right w:val="single" w:sz="8" w:space="0" w:color="auto"/>
            </w:tcBorders>
            <w:tcMar>
              <w:top w:w="0" w:type="dxa"/>
              <w:left w:w="68" w:type="dxa"/>
              <w:bottom w:w="0" w:type="dxa"/>
              <w:right w:w="68" w:type="dxa"/>
            </w:tcMar>
            <w:vAlign w:val="bottom"/>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SON TEKLİF VERME TARİHİ</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1</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Ankara ili, Gölbaşı ilçesi, </w:t>
            </w:r>
            <w:proofErr w:type="spellStart"/>
            <w:r w:rsidRPr="00DE6620">
              <w:rPr>
                <w:rFonts w:ascii="Times New Roman" w:eastAsia="Times New Roman" w:hAnsi="Times New Roman" w:cs="Times New Roman"/>
                <w:sz w:val="18"/>
                <w:lang w:eastAsia="tr-TR"/>
              </w:rPr>
              <w:t>Karagedik</w:t>
            </w:r>
            <w:proofErr w:type="spellEnd"/>
            <w:r w:rsidRPr="00DE6620">
              <w:rPr>
                <w:rFonts w:ascii="Times New Roman" w:eastAsia="Times New Roman" w:hAnsi="Times New Roman" w:cs="Times New Roman"/>
                <w:sz w:val="18"/>
                <w:szCs w:val="18"/>
                <w:lang w:eastAsia="tr-TR"/>
              </w:rPr>
              <w:t> Mahallesi, 115299 ada, 1 no.lu parselde kayıtlı 104.405,00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400.000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color w:val="000000"/>
                <w:sz w:val="18"/>
                <w:szCs w:val="18"/>
                <w:lang w:eastAsia="tr-TR"/>
              </w:rPr>
              <w:t>500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2</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Ankara ili, Gölbaşı ilçesi, </w:t>
            </w:r>
            <w:proofErr w:type="spellStart"/>
            <w:r w:rsidRPr="00DE6620">
              <w:rPr>
                <w:rFonts w:ascii="Times New Roman" w:eastAsia="Times New Roman" w:hAnsi="Times New Roman" w:cs="Times New Roman"/>
                <w:sz w:val="18"/>
                <w:lang w:eastAsia="tr-TR"/>
              </w:rPr>
              <w:t>Karagedik</w:t>
            </w:r>
            <w:proofErr w:type="spellEnd"/>
            <w:r w:rsidRPr="00DE6620">
              <w:rPr>
                <w:rFonts w:ascii="Times New Roman" w:eastAsia="Times New Roman" w:hAnsi="Times New Roman" w:cs="Times New Roman"/>
                <w:sz w:val="18"/>
                <w:szCs w:val="18"/>
                <w:lang w:eastAsia="tr-TR"/>
              </w:rPr>
              <w:t>-İmar Mahallesi, 120020 ada, 3 no.lu parselde kayıtlı 954,00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2.500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color w:val="000000"/>
                <w:sz w:val="18"/>
                <w:szCs w:val="18"/>
                <w:lang w:eastAsia="tr-TR"/>
              </w:rPr>
              <w:t>100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3</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Ankara ili, Gölbaşı ilçesi, </w:t>
            </w:r>
            <w:r w:rsidRPr="00DE6620">
              <w:rPr>
                <w:rFonts w:ascii="Times New Roman" w:eastAsia="Times New Roman" w:hAnsi="Times New Roman" w:cs="Times New Roman"/>
                <w:sz w:val="18"/>
                <w:lang w:eastAsia="tr-TR"/>
              </w:rPr>
              <w:t>Virancık</w:t>
            </w:r>
            <w:r w:rsidRPr="00DE6620">
              <w:rPr>
                <w:rFonts w:ascii="Times New Roman" w:eastAsia="Times New Roman" w:hAnsi="Times New Roman" w:cs="Times New Roman"/>
                <w:sz w:val="18"/>
                <w:szCs w:val="18"/>
                <w:lang w:eastAsia="tr-TR"/>
              </w:rPr>
              <w:t>-İmar Mahallesi, 112596 ada, 11 no.lu parselde kayıtlı 1.000,00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35.000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color w:val="000000"/>
                <w:sz w:val="18"/>
                <w:szCs w:val="18"/>
                <w:lang w:eastAsia="tr-TR"/>
              </w:rPr>
              <w:t>200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4</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Ankara ili, Gölbaşı ilçesi, </w:t>
            </w:r>
            <w:r w:rsidRPr="00DE6620">
              <w:rPr>
                <w:rFonts w:ascii="Times New Roman" w:eastAsia="Times New Roman" w:hAnsi="Times New Roman" w:cs="Times New Roman"/>
                <w:sz w:val="18"/>
                <w:lang w:eastAsia="tr-TR"/>
              </w:rPr>
              <w:t>Virancık</w:t>
            </w:r>
            <w:r w:rsidRPr="00DE6620">
              <w:rPr>
                <w:rFonts w:ascii="Times New Roman" w:eastAsia="Times New Roman" w:hAnsi="Times New Roman" w:cs="Times New Roman"/>
                <w:sz w:val="18"/>
                <w:szCs w:val="18"/>
                <w:lang w:eastAsia="tr-TR"/>
              </w:rPr>
              <w:t>-İmar Mahallesi, 112597 ada, 8 no.lu parselde kayıtlı 1.693,00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65.000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color w:val="000000"/>
                <w:sz w:val="18"/>
                <w:szCs w:val="18"/>
                <w:lang w:eastAsia="tr-TR"/>
              </w:rPr>
              <w:t>200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5</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Ankara ili, Gölbaşı ilçesi, </w:t>
            </w:r>
            <w:r w:rsidRPr="00DE6620">
              <w:rPr>
                <w:rFonts w:ascii="Times New Roman" w:eastAsia="Times New Roman" w:hAnsi="Times New Roman" w:cs="Times New Roman"/>
                <w:sz w:val="18"/>
                <w:lang w:eastAsia="tr-TR"/>
              </w:rPr>
              <w:t>Virancık</w:t>
            </w:r>
            <w:r w:rsidRPr="00DE6620">
              <w:rPr>
                <w:rFonts w:ascii="Times New Roman" w:eastAsia="Times New Roman" w:hAnsi="Times New Roman" w:cs="Times New Roman"/>
                <w:sz w:val="18"/>
                <w:szCs w:val="18"/>
                <w:lang w:eastAsia="tr-TR"/>
              </w:rPr>
              <w:t>-İmar Mahallesi, 112600 ada, 5 no.lu parselde kayıtlı 1.253,00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50.000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color w:val="000000"/>
                <w:sz w:val="18"/>
                <w:szCs w:val="18"/>
                <w:lang w:eastAsia="tr-TR"/>
              </w:rPr>
              <w:t>200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6</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Ankara ili, Gölbaşı ilçesi, </w:t>
            </w:r>
            <w:proofErr w:type="spellStart"/>
            <w:r w:rsidRPr="00DE6620">
              <w:rPr>
                <w:rFonts w:ascii="Times New Roman" w:eastAsia="Times New Roman" w:hAnsi="Times New Roman" w:cs="Times New Roman"/>
                <w:sz w:val="18"/>
                <w:lang w:eastAsia="tr-TR"/>
              </w:rPr>
              <w:t>Bursal</w:t>
            </w:r>
            <w:proofErr w:type="spellEnd"/>
            <w:r w:rsidRPr="00DE6620">
              <w:rPr>
                <w:rFonts w:ascii="Times New Roman" w:eastAsia="Times New Roman" w:hAnsi="Times New Roman" w:cs="Times New Roman"/>
                <w:sz w:val="18"/>
                <w:szCs w:val="18"/>
                <w:lang w:eastAsia="tr-TR"/>
              </w:rPr>
              <w:t>-İmar Mahallesi, 118448 ada, 3 no.lu parselde kayıtlı 9.652,83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150.000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color w:val="000000"/>
                <w:sz w:val="18"/>
                <w:szCs w:val="18"/>
                <w:lang w:eastAsia="tr-TR"/>
              </w:rPr>
              <w:t>200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7</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Ankara ili, Kalecik ilçesi, </w:t>
            </w:r>
            <w:proofErr w:type="spellStart"/>
            <w:r w:rsidRPr="00DE6620">
              <w:rPr>
                <w:rFonts w:ascii="Times New Roman" w:eastAsia="Times New Roman" w:hAnsi="Times New Roman" w:cs="Times New Roman"/>
                <w:sz w:val="18"/>
                <w:lang w:eastAsia="tr-TR"/>
              </w:rPr>
              <w:t>Halitcevriaslangil</w:t>
            </w:r>
            <w:proofErr w:type="spellEnd"/>
            <w:r w:rsidRPr="00DE6620">
              <w:rPr>
                <w:rFonts w:ascii="Times New Roman" w:eastAsia="Times New Roman" w:hAnsi="Times New Roman" w:cs="Times New Roman"/>
                <w:sz w:val="18"/>
                <w:szCs w:val="18"/>
                <w:lang w:eastAsia="tr-TR"/>
              </w:rPr>
              <w:t> Mahallesi, 521 ada, 1 no.lu parseldeki 117.931,27 m</w:t>
            </w:r>
            <w:r w:rsidRPr="00DE6620">
              <w:rPr>
                <w:rFonts w:ascii="Times New Roman" w:eastAsia="Times New Roman" w:hAnsi="Times New Roman" w:cs="Times New Roman"/>
                <w:sz w:val="18"/>
                <w:szCs w:val="18"/>
                <w:vertAlign w:val="superscript"/>
                <w:lang w:eastAsia="tr-TR"/>
              </w:rPr>
              <w:t>2 </w:t>
            </w:r>
            <w:r w:rsidRPr="00DE6620">
              <w:rPr>
                <w:rFonts w:ascii="Times New Roman" w:eastAsia="Times New Roman" w:hAnsi="Times New Roman" w:cs="Times New Roman"/>
                <w:sz w:val="18"/>
                <w:szCs w:val="18"/>
                <w:lang w:eastAsia="tr-TR"/>
              </w:rPr>
              <w:t>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55.000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color w:val="000000"/>
                <w:sz w:val="18"/>
                <w:szCs w:val="18"/>
                <w:lang w:eastAsia="tr-TR"/>
              </w:rPr>
              <w:t>200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8</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Adana ili, Çukurova ilçesi, </w:t>
            </w:r>
            <w:proofErr w:type="spellStart"/>
            <w:r w:rsidRPr="00DE6620">
              <w:rPr>
                <w:rFonts w:ascii="Times New Roman" w:eastAsia="Times New Roman" w:hAnsi="Times New Roman" w:cs="Times New Roman"/>
                <w:sz w:val="18"/>
                <w:lang w:eastAsia="tr-TR"/>
              </w:rPr>
              <w:t>Kurttepe</w:t>
            </w:r>
            <w:proofErr w:type="spellEnd"/>
            <w:r w:rsidRPr="00DE6620">
              <w:rPr>
                <w:rFonts w:ascii="Times New Roman" w:eastAsia="Times New Roman" w:hAnsi="Times New Roman" w:cs="Times New Roman"/>
                <w:sz w:val="18"/>
                <w:szCs w:val="18"/>
                <w:lang w:eastAsia="tr-TR"/>
              </w:rPr>
              <w:t> Mahallesi, 8346 ada, 8 no.lu parseldeki 5.874,27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300.000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500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9</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Muğla ili, Ortaca ilçesi, </w:t>
            </w:r>
            <w:proofErr w:type="spellStart"/>
            <w:r w:rsidRPr="00DE6620">
              <w:rPr>
                <w:rFonts w:ascii="Times New Roman" w:eastAsia="Times New Roman" w:hAnsi="Times New Roman" w:cs="Times New Roman"/>
                <w:sz w:val="18"/>
                <w:lang w:eastAsia="tr-TR"/>
              </w:rPr>
              <w:t>Ekşiliyurt</w:t>
            </w:r>
            <w:proofErr w:type="spellEnd"/>
            <w:r w:rsidRPr="00DE6620">
              <w:rPr>
                <w:rFonts w:ascii="Times New Roman" w:eastAsia="Times New Roman" w:hAnsi="Times New Roman" w:cs="Times New Roman"/>
                <w:sz w:val="18"/>
                <w:szCs w:val="18"/>
                <w:lang w:eastAsia="tr-TR"/>
              </w:rPr>
              <w:t> Mahallesi, 137 ada, 2 no.lu parseldeki 3.000,55 m</w:t>
            </w:r>
            <w:r w:rsidRPr="00DE6620">
              <w:rPr>
                <w:rFonts w:ascii="Times New Roman" w:eastAsia="Times New Roman" w:hAnsi="Times New Roman" w:cs="Times New Roman"/>
                <w:sz w:val="18"/>
                <w:szCs w:val="18"/>
                <w:vertAlign w:val="superscript"/>
                <w:lang w:eastAsia="tr-TR"/>
              </w:rPr>
              <w:t>2</w:t>
            </w:r>
            <w:r w:rsidRPr="00DE6620">
              <w:rPr>
                <w:rFonts w:ascii="Times New Roman" w:eastAsia="Times New Roman" w:hAnsi="Times New Roman" w:cs="Times New Roman"/>
                <w:sz w:val="18"/>
                <w:szCs w:val="18"/>
                <w:lang w:eastAsia="tr-TR"/>
              </w:rPr>
              <w:t> 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3.000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100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r w:rsidR="00DE6620" w:rsidRPr="00DE6620" w:rsidTr="00DE6620">
        <w:trPr>
          <w:trHeight w:val="20"/>
        </w:trPr>
        <w:tc>
          <w:tcPr>
            <w:tcW w:w="559" w:type="dxa"/>
            <w:tcBorders>
              <w:top w:val="nil"/>
              <w:left w:val="single" w:sz="8" w:space="0" w:color="auto"/>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left="57" w:right="57"/>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10</w:t>
            </w:r>
          </w:p>
        </w:tc>
        <w:tc>
          <w:tcPr>
            <w:tcW w:w="5387"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left="57" w:right="57"/>
              <w:jc w:val="both"/>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Muğla ili, Ortaca ilçesi, </w:t>
            </w:r>
            <w:proofErr w:type="spellStart"/>
            <w:r w:rsidRPr="00DE6620">
              <w:rPr>
                <w:rFonts w:ascii="Times New Roman" w:eastAsia="Times New Roman" w:hAnsi="Times New Roman" w:cs="Times New Roman"/>
                <w:sz w:val="18"/>
                <w:lang w:eastAsia="tr-TR"/>
              </w:rPr>
              <w:t>Ekşiliyurt</w:t>
            </w:r>
            <w:proofErr w:type="spellEnd"/>
            <w:r w:rsidRPr="00DE6620">
              <w:rPr>
                <w:rFonts w:ascii="Times New Roman" w:eastAsia="Times New Roman" w:hAnsi="Times New Roman" w:cs="Times New Roman"/>
                <w:sz w:val="18"/>
                <w:szCs w:val="18"/>
                <w:lang w:eastAsia="tr-TR"/>
              </w:rPr>
              <w:t> Mahallesi, 139 ada, 1 no.lu parseldeki 2.121,70 m</w:t>
            </w:r>
            <w:r w:rsidRPr="00DE6620">
              <w:rPr>
                <w:rFonts w:ascii="Times New Roman" w:eastAsia="Times New Roman" w:hAnsi="Times New Roman" w:cs="Times New Roman"/>
                <w:sz w:val="18"/>
                <w:szCs w:val="18"/>
                <w:vertAlign w:val="superscript"/>
                <w:lang w:eastAsia="tr-TR"/>
              </w:rPr>
              <w:t>2 </w:t>
            </w:r>
            <w:r w:rsidRPr="00DE6620">
              <w:rPr>
                <w:rFonts w:ascii="Times New Roman" w:eastAsia="Times New Roman" w:hAnsi="Times New Roman" w:cs="Times New Roman"/>
                <w:sz w:val="18"/>
                <w:szCs w:val="18"/>
                <w:lang w:eastAsia="tr-TR"/>
              </w:rPr>
              <w:t>yüzölçümlü taşınmaz</w:t>
            </w:r>
          </w:p>
        </w:tc>
        <w:tc>
          <w:tcPr>
            <w:tcW w:w="1588"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ind w:right="386"/>
              <w:jc w:val="right"/>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2.000</w:t>
            </w:r>
          </w:p>
        </w:tc>
        <w:tc>
          <w:tcPr>
            <w:tcW w:w="2275"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szCs w:val="18"/>
                <w:lang w:eastAsia="tr-TR"/>
              </w:rPr>
              <w:t>100</w:t>
            </w:r>
          </w:p>
        </w:tc>
        <w:tc>
          <w:tcPr>
            <w:tcW w:w="1531" w:type="dxa"/>
            <w:tcBorders>
              <w:top w:val="nil"/>
              <w:left w:val="nil"/>
              <w:bottom w:val="single" w:sz="8" w:space="0" w:color="auto"/>
              <w:right w:val="single" w:sz="8" w:space="0" w:color="auto"/>
            </w:tcBorders>
            <w:tcMar>
              <w:top w:w="0" w:type="dxa"/>
              <w:left w:w="68" w:type="dxa"/>
              <w:bottom w:w="0" w:type="dxa"/>
              <w:right w:w="68" w:type="dxa"/>
            </w:tcMar>
            <w:vAlign w:val="center"/>
            <w:hideMark/>
          </w:tcPr>
          <w:p w:rsidR="00DE6620" w:rsidRPr="00DE6620" w:rsidRDefault="00DE6620" w:rsidP="00DE6620">
            <w:pPr>
              <w:spacing w:after="0" w:line="20" w:lineRule="atLeast"/>
              <w:jc w:val="center"/>
              <w:rPr>
                <w:rFonts w:ascii="Times New Roman" w:eastAsia="Times New Roman" w:hAnsi="Times New Roman" w:cs="Times New Roman"/>
                <w:sz w:val="20"/>
                <w:szCs w:val="20"/>
                <w:lang w:eastAsia="tr-TR"/>
              </w:rPr>
            </w:pPr>
            <w:r w:rsidRPr="00DE6620">
              <w:rPr>
                <w:rFonts w:ascii="Times New Roman" w:eastAsia="Times New Roman" w:hAnsi="Times New Roman" w:cs="Times New Roman"/>
                <w:sz w:val="18"/>
                <w:lang w:eastAsia="tr-TR"/>
              </w:rPr>
              <w:t>16/05/2018</w:t>
            </w:r>
          </w:p>
        </w:tc>
      </w:tr>
    </w:tbl>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1 - İhaleler, birden fazla teklif sahibinden kapalı zarfla teklif almak ve görüşmeler yapmak suretiyle pazarlık usulü ile gerçekleştirilecektir. İhale Komisyonlarınca gerekli görüldüğü takdirde ihaleler, pazarlık görüşmesine devam edilen teklif sahiplerinin katılımı ile yapılacak açık artırma suretiyle sonuçlandırılabilir.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xml:space="preserve">2 - Katılımcılar ayrı </w:t>
      </w:r>
      <w:proofErr w:type="spellStart"/>
      <w:r w:rsidRPr="00DE6620">
        <w:rPr>
          <w:rFonts w:ascii="Times New Roman" w:eastAsia="Times New Roman" w:hAnsi="Times New Roman" w:cs="Times New Roman"/>
          <w:color w:val="000000"/>
          <w:sz w:val="18"/>
          <w:szCs w:val="18"/>
          <w:lang w:eastAsia="tr-TR"/>
        </w:rPr>
        <w:t>ayrı</w:t>
      </w:r>
      <w:proofErr w:type="spellEnd"/>
      <w:r w:rsidRPr="00DE6620">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3 - İhaleye katılabilmek için her bir taşınmaz için ayrı İhale Şartnamesi ve Tanıtım Dokümanı alınması ve tekliflerin İdarenin Ziya Gökalp Caddesi No: 80 Kurtuluş/ANKARA adresine son teklif verme günü saat 17.00’ye kadar elden teslim edilmesi zorunludur.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4 - İhale Şartnamesi ve Tanıtım Dokümanı bedelleri İdare’nin;</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xml:space="preserve">- T.C. Ziraat Bankası A.Ş. Ankara Kamu Kurumsal Şubesi </w:t>
      </w:r>
      <w:proofErr w:type="spellStart"/>
      <w:r w:rsidRPr="00DE6620">
        <w:rPr>
          <w:rFonts w:ascii="Times New Roman" w:eastAsia="Times New Roman" w:hAnsi="Times New Roman" w:cs="Times New Roman"/>
          <w:color w:val="000000"/>
          <w:sz w:val="18"/>
          <w:szCs w:val="18"/>
          <w:lang w:eastAsia="tr-TR"/>
        </w:rPr>
        <w:t>nezdindeki</w:t>
      </w:r>
      <w:proofErr w:type="spellEnd"/>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TR400001001745387756615738 numaralı,</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xml:space="preserve">- T. Halk Bankası A.Ş. Ankara Kurumsal Şubesi </w:t>
      </w:r>
      <w:proofErr w:type="spellStart"/>
      <w:r w:rsidRPr="00DE6620">
        <w:rPr>
          <w:rFonts w:ascii="Times New Roman" w:eastAsia="Times New Roman" w:hAnsi="Times New Roman" w:cs="Times New Roman"/>
          <w:color w:val="000000"/>
          <w:sz w:val="18"/>
          <w:szCs w:val="18"/>
          <w:lang w:eastAsia="tr-TR"/>
        </w:rPr>
        <w:t>nezdindeki</w:t>
      </w:r>
      <w:proofErr w:type="spellEnd"/>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TR250001200945200083000006 numaralı,</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xml:space="preserve">- T. Vakıflar Bankası T.A.O. Atatürk Bulvarı Ankara Şubesi </w:t>
      </w:r>
      <w:proofErr w:type="spellStart"/>
      <w:r w:rsidRPr="00DE6620">
        <w:rPr>
          <w:rFonts w:ascii="Times New Roman" w:eastAsia="Times New Roman" w:hAnsi="Times New Roman" w:cs="Times New Roman"/>
          <w:color w:val="000000"/>
          <w:sz w:val="18"/>
          <w:szCs w:val="18"/>
          <w:lang w:eastAsia="tr-TR"/>
        </w:rPr>
        <w:t>nezdindeki</w:t>
      </w:r>
      <w:proofErr w:type="spellEnd"/>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TR220001500158007287550667 numaralı</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Özelleştirme Gelirleri Türk Lirası hesaplarından birine yatırılacaktır.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5 - İhale Şartnamesi ve Tanıtım Dokümanı bedelleri için alınan </w:t>
      </w:r>
      <w:proofErr w:type="gramStart"/>
      <w:r w:rsidRPr="00DE6620">
        <w:rPr>
          <w:rFonts w:ascii="Times New Roman" w:eastAsia="Times New Roman" w:hAnsi="Times New Roman" w:cs="Times New Roman"/>
          <w:color w:val="000000"/>
          <w:sz w:val="18"/>
          <w:lang w:eastAsia="tr-TR"/>
        </w:rPr>
        <w:t>dekontun</w:t>
      </w:r>
      <w:proofErr w:type="gramEnd"/>
      <w:r w:rsidRPr="00DE6620">
        <w:rPr>
          <w:rFonts w:ascii="Times New Roman" w:eastAsia="Times New Roman" w:hAnsi="Times New Roman" w:cs="Times New Roman"/>
          <w:color w:val="000000"/>
          <w:sz w:val="18"/>
          <w:szCs w:val="18"/>
          <w:lang w:eastAsia="tr-TR"/>
        </w:rPr>
        <w:t> açıklama bölümünde;</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Katılımcının ismi (katılımcının Ortak Girişim Grubu (OGG) olması halinde </w:t>
      </w:r>
      <w:proofErr w:type="spellStart"/>
      <w:r w:rsidRPr="00DE6620">
        <w:rPr>
          <w:rFonts w:ascii="Times New Roman" w:eastAsia="Times New Roman" w:hAnsi="Times New Roman" w:cs="Times New Roman"/>
          <w:color w:val="000000"/>
          <w:sz w:val="18"/>
          <w:lang w:eastAsia="tr-TR"/>
        </w:rPr>
        <w:t>OGG’nin</w:t>
      </w:r>
      <w:proofErr w:type="spellEnd"/>
      <w:r w:rsidRPr="00DE6620">
        <w:rPr>
          <w:rFonts w:ascii="Times New Roman" w:eastAsia="Times New Roman" w:hAnsi="Times New Roman" w:cs="Times New Roman"/>
          <w:color w:val="000000"/>
          <w:sz w:val="18"/>
          <w:szCs w:val="18"/>
          <w:lang w:eastAsia="tr-TR"/>
        </w:rPr>
        <w:t> veya üyelerinden birinin adına düzenlenmiş olması yeterlidir)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 İhalesine </w:t>
      </w:r>
      <w:proofErr w:type="spellStart"/>
      <w:r w:rsidRPr="00DE6620">
        <w:rPr>
          <w:rFonts w:ascii="Times New Roman" w:eastAsia="Times New Roman" w:hAnsi="Times New Roman" w:cs="Times New Roman"/>
          <w:color w:val="000000"/>
          <w:sz w:val="18"/>
          <w:lang w:eastAsia="tr-TR"/>
        </w:rPr>
        <w:t>katılınacak</w:t>
      </w:r>
      <w:proofErr w:type="spellEnd"/>
      <w:r w:rsidRPr="00DE6620">
        <w:rPr>
          <w:rFonts w:ascii="Times New Roman" w:eastAsia="Times New Roman" w:hAnsi="Times New Roman" w:cs="Times New Roman"/>
          <w:color w:val="000000"/>
          <w:sz w:val="18"/>
          <w:szCs w:val="18"/>
          <w:lang w:eastAsia="tr-TR"/>
        </w:rPr>
        <w:t> taşınmazın il, ilçe, mahalle, ada ve parsel bilgileri belirtilecektir.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Her ne surette olursa olsun İhale Şartnamesi ve Tanıtım Dokümanı almak için ödenmiş tutarlar iade edilmez.</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6 - Özelleştirme ihalesi, 2886 sayılı Devlet İhale Kanununa tabi olmayıp İdare ihaleyi yapıp yapmamakta, dilediğine yapmakta serbesttir.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7 - İdare son teklif verme tarihini belirli bir tarihe kadar veya bilahare belirlenecek bir tarihe kadar uzatmakta serbesttir. Bu husus son teklif verme süresi sona ermeden duyurulacaktır.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9 - Özelleştirme işlemleri her türlü vergi, resim, harç ve KDV’den muaftır.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lastRenderedPageBreak/>
        <w:t>10 - İhaleler ile ilgili diğer hususlar İhale Şartnamelerinde yer almaktadır.</w:t>
      </w:r>
    </w:p>
    <w:p w:rsidR="00DE6620" w:rsidRPr="00DE6620" w:rsidRDefault="00DE6620" w:rsidP="00DE6620">
      <w:pPr>
        <w:spacing w:after="0" w:line="240" w:lineRule="atLeast"/>
        <w:ind w:firstLine="567"/>
        <w:jc w:val="both"/>
        <w:rPr>
          <w:rFonts w:ascii="Times New Roman" w:eastAsia="Times New Roman" w:hAnsi="Times New Roman" w:cs="Times New Roman"/>
          <w:color w:val="000000"/>
          <w:sz w:val="20"/>
          <w:szCs w:val="20"/>
          <w:lang w:eastAsia="tr-TR"/>
        </w:rPr>
      </w:pPr>
      <w:r w:rsidRPr="00DE6620">
        <w:rPr>
          <w:rFonts w:ascii="Times New Roman" w:eastAsia="Times New Roman" w:hAnsi="Times New Roman" w:cs="Times New Roman"/>
          <w:color w:val="000000"/>
          <w:sz w:val="18"/>
          <w:szCs w:val="18"/>
          <w:lang w:eastAsia="tr-TR"/>
        </w:rPr>
        <w:t>11 - Ayrıca 0 312 585 84 54-585 84 91 numaralı telefonlardan, 0312 585 83 54 numaralı fakstan ve www.</w:t>
      </w:r>
      <w:proofErr w:type="spellStart"/>
      <w:r w:rsidRPr="00DE6620">
        <w:rPr>
          <w:rFonts w:ascii="Times New Roman" w:eastAsia="Times New Roman" w:hAnsi="Times New Roman" w:cs="Times New Roman"/>
          <w:color w:val="000000"/>
          <w:sz w:val="18"/>
          <w:szCs w:val="18"/>
          <w:lang w:eastAsia="tr-TR"/>
        </w:rPr>
        <w:t>oib</w:t>
      </w:r>
      <w:proofErr w:type="spellEnd"/>
      <w:r w:rsidRPr="00DE6620">
        <w:rPr>
          <w:rFonts w:ascii="Times New Roman" w:eastAsia="Times New Roman" w:hAnsi="Times New Roman" w:cs="Times New Roman"/>
          <w:color w:val="000000"/>
          <w:sz w:val="18"/>
          <w:szCs w:val="18"/>
          <w:lang w:eastAsia="tr-TR"/>
        </w:rPr>
        <w:t>.gov.tr adresinden ihaleye ilişkin bilgi alınabilir.</w:t>
      </w:r>
    </w:p>
    <w:p w:rsidR="00ED7D9F" w:rsidRPr="00DE6620" w:rsidRDefault="00ED7D9F" w:rsidP="00DE6620"/>
    <w:sectPr w:rsidR="00ED7D9F" w:rsidRPr="00DE6620" w:rsidSect="00B009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D7D9F"/>
    <w:rsid w:val="0017013C"/>
    <w:rsid w:val="00B009E5"/>
    <w:rsid w:val="00C61F95"/>
    <w:rsid w:val="00D41EC2"/>
    <w:rsid w:val="00DE6620"/>
    <w:rsid w:val="00ED7D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E5"/>
  </w:style>
  <w:style w:type="paragraph" w:styleId="Balk2">
    <w:name w:val="heading 2"/>
    <w:basedOn w:val="Normal"/>
    <w:link w:val="Balk2Char"/>
    <w:uiPriority w:val="9"/>
    <w:qFormat/>
    <w:rsid w:val="00ED7D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41E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D7D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D7D9F"/>
  </w:style>
  <w:style w:type="character" w:customStyle="1" w:styleId="Balk2Char">
    <w:name w:val="Başlık 2 Char"/>
    <w:basedOn w:val="VarsaylanParagrafYazTipi"/>
    <w:link w:val="Balk2"/>
    <w:uiPriority w:val="9"/>
    <w:rsid w:val="00ED7D9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ED7D9F"/>
    <w:rPr>
      <w:b/>
      <w:bCs/>
    </w:rPr>
  </w:style>
  <w:style w:type="character" w:customStyle="1" w:styleId="spelle">
    <w:name w:val="spelle"/>
    <w:basedOn w:val="VarsaylanParagrafYazTipi"/>
    <w:rsid w:val="00D41EC2"/>
  </w:style>
  <w:style w:type="character" w:customStyle="1" w:styleId="Balk3Char">
    <w:name w:val="Başlık 3 Char"/>
    <w:basedOn w:val="VarsaylanParagrafYazTipi"/>
    <w:link w:val="Balk3"/>
    <w:uiPriority w:val="9"/>
    <w:semiHidden/>
    <w:rsid w:val="00D41EC2"/>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D41EC2"/>
    <w:rPr>
      <w:color w:val="0000FF"/>
      <w:u w:val="single"/>
    </w:rPr>
  </w:style>
</w:styles>
</file>

<file path=word/webSettings.xml><?xml version="1.0" encoding="utf-8"?>
<w:webSettings xmlns:r="http://schemas.openxmlformats.org/officeDocument/2006/relationships" xmlns:w="http://schemas.openxmlformats.org/wordprocessingml/2006/main">
  <w:divs>
    <w:div w:id="93475064">
      <w:bodyDiv w:val="1"/>
      <w:marLeft w:val="0"/>
      <w:marRight w:val="0"/>
      <w:marTop w:val="0"/>
      <w:marBottom w:val="0"/>
      <w:divBdr>
        <w:top w:val="none" w:sz="0" w:space="0" w:color="auto"/>
        <w:left w:val="none" w:sz="0" w:space="0" w:color="auto"/>
        <w:bottom w:val="none" w:sz="0" w:space="0" w:color="auto"/>
        <w:right w:val="none" w:sz="0" w:space="0" w:color="auto"/>
      </w:divBdr>
    </w:div>
    <w:div w:id="136385970">
      <w:bodyDiv w:val="1"/>
      <w:marLeft w:val="0"/>
      <w:marRight w:val="0"/>
      <w:marTop w:val="0"/>
      <w:marBottom w:val="0"/>
      <w:divBdr>
        <w:top w:val="none" w:sz="0" w:space="0" w:color="auto"/>
        <w:left w:val="none" w:sz="0" w:space="0" w:color="auto"/>
        <w:bottom w:val="none" w:sz="0" w:space="0" w:color="auto"/>
        <w:right w:val="none" w:sz="0" w:space="0" w:color="auto"/>
      </w:divBdr>
    </w:div>
    <w:div w:id="773938629">
      <w:bodyDiv w:val="1"/>
      <w:marLeft w:val="0"/>
      <w:marRight w:val="0"/>
      <w:marTop w:val="0"/>
      <w:marBottom w:val="0"/>
      <w:divBdr>
        <w:top w:val="none" w:sz="0" w:space="0" w:color="auto"/>
        <w:left w:val="none" w:sz="0" w:space="0" w:color="auto"/>
        <w:bottom w:val="none" w:sz="0" w:space="0" w:color="auto"/>
        <w:right w:val="none" w:sz="0" w:space="0" w:color="auto"/>
      </w:divBdr>
    </w:div>
    <w:div w:id="947388688">
      <w:bodyDiv w:val="1"/>
      <w:marLeft w:val="0"/>
      <w:marRight w:val="0"/>
      <w:marTop w:val="0"/>
      <w:marBottom w:val="0"/>
      <w:divBdr>
        <w:top w:val="none" w:sz="0" w:space="0" w:color="auto"/>
        <w:left w:val="none" w:sz="0" w:space="0" w:color="auto"/>
        <w:bottom w:val="none" w:sz="0" w:space="0" w:color="auto"/>
        <w:right w:val="none" w:sz="0" w:space="0" w:color="auto"/>
      </w:divBdr>
    </w:div>
    <w:div w:id="992489649">
      <w:bodyDiv w:val="1"/>
      <w:marLeft w:val="0"/>
      <w:marRight w:val="0"/>
      <w:marTop w:val="0"/>
      <w:marBottom w:val="0"/>
      <w:divBdr>
        <w:top w:val="none" w:sz="0" w:space="0" w:color="auto"/>
        <w:left w:val="none" w:sz="0" w:space="0" w:color="auto"/>
        <w:bottom w:val="none" w:sz="0" w:space="0" w:color="auto"/>
        <w:right w:val="none" w:sz="0" w:space="0" w:color="auto"/>
      </w:divBdr>
    </w:div>
    <w:div w:id="1528369975">
      <w:bodyDiv w:val="1"/>
      <w:marLeft w:val="0"/>
      <w:marRight w:val="0"/>
      <w:marTop w:val="0"/>
      <w:marBottom w:val="0"/>
      <w:divBdr>
        <w:top w:val="none" w:sz="0" w:space="0" w:color="auto"/>
        <w:left w:val="none" w:sz="0" w:space="0" w:color="auto"/>
        <w:bottom w:val="none" w:sz="0" w:space="0" w:color="auto"/>
        <w:right w:val="none" w:sz="0" w:space="0" w:color="auto"/>
      </w:divBdr>
    </w:div>
    <w:div w:id="18688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2018-03-14T07:21:00Z</dcterms:created>
  <dcterms:modified xsi:type="dcterms:W3CDTF">2018-03-14T07:21:00Z</dcterms:modified>
</cp:coreProperties>
</file>