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13" w:rsidRPr="00116513" w:rsidRDefault="00116513" w:rsidP="00E4429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1651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KADIKÖY BELEDİYESİ'NİN HİSSEDARI OLDUĞU BİR ADET TAŞINMAZ MAL, KAT KARŞILIĞI İNŞAAT YAPTIRILMASI İŞİ İLE İHALE EDİLECEKTİR</w:t>
      </w:r>
    </w:p>
    <w:p w:rsidR="00116513" w:rsidRPr="00116513" w:rsidRDefault="00116513" w:rsidP="0011651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16513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Kadıköy Belediye Başkanlığından:</w:t>
      </w:r>
    </w:p>
    <w:p w:rsidR="00116513" w:rsidRPr="00116513" w:rsidRDefault="00116513" w:rsidP="0011651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116513">
        <w:rPr>
          <w:rFonts w:ascii="Times New Roman" w:eastAsia="Times New Roman" w:hAnsi="Times New Roman" w:cs="Times New Roman"/>
          <w:color w:val="000000"/>
          <w:sz w:val="18"/>
          <w:lang w:eastAsia="tr-TR"/>
        </w:rPr>
        <w:t xml:space="preserve">Kadıköy İlçesi, </w:t>
      </w:r>
      <w:proofErr w:type="spellStart"/>
      <w:r w:rsidRPr="0011651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Zühtüpaşa</w:t>
      </w:r>
      <w:proofErr w:type="spellEnd"/>
      <w:r w:rsidRPr="00116513">
        <w:rPr>
          <w:rFonts w:ascii="Times New Roman" w:eastAsia="Times New Roman" w:hAnsi="Times New Roman" w:cs="Times New Roman"/>
          <w:color w:val="000000"/>
          <w:sz w:val="18"/>
          <w:lang w:eastAsia="tr-TR"/>
        </w:rPr>
        <w:t xml:space="preserve"> Mahallesi, 89 pafta, 426 Ada, 7 parsel sayılı, 1286,81 m</w:t>
      </w:r>
      <w:r w:rsidRPr="00116513">
        <w:rPr>
          <w:rFonts w:ascii="Times New Roman" w:eastAsia="Times New Roman" w:hAnsi="Times New Roman" w:cs="Times New Roman"/>
          <w:color w:val="000000"/>
          <w:sz w:val="18"/>
          <w:vertAlign w:val="superscript"/>
          <w:lang w:eastAsia="tr-TR"/>
        </w:rPr>
        <w:t>2</w:t>
      </w:r>
      <w:r w:rsidRPr="0011651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yüzölçümlü taşınmazın Kadıköy Belediyesinin hissesine düşen 498,36 m</w:t>
      </w:r>
      <w:r w:rsidRPr="00116513">
        <w:rPr>
          <w:rFonts w:ascii="Times New Roman" w:eastAsia="Times New Roman" w:hAnsi="Times New Roman" w:cs="Times New Roman"/>
          <w:color w:val="000000"/>
          <w:sz w:val="18"/>
          <w:vertAlign w:val="superscript"/>
          <w:lang w:eastAsia="tr-TR"/>
        </w:rPr>
        <w:t>2</w:t>
      </w:r>
      <w:r w:rsidRPr="00116513">
        <w:rPr>
          <w:rFonts w:ascii="Times New Roman" w:eastAsia="Times New Roman" w:hAnsi="Times New Roman" w:cs="Times New Roman"/>
          <w:color w:val="000000"/>
          <w:sz w:val="18"/>
          <w:lang w:eastAsia="tr-TR"/>
        </w:rPr>
        <w:t xml:space="preserve">lik kısmı ile ilgili olarak mevcut imar durumu şartlarına göre; Kat Karşılığı İnşaat Yaptırılması ve yapılacak inşaatın %75 Kadıköy Belediyesine, %25 Yüklenici firmaya kalacak şekilde bölüştürülmesi esasına göre 17.692.600,00.-TL Muhammen Bedel üzerinden yüklenici tarafından inşa edilecek Zemin + 14 Normal Katlı binanın 1. Normal Katındaki 1 ve 2 </w:t>
      </w:r>
      <w:proofErr w:type="spellStart"/>
      <w:r w:rsidRPr="0011651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116513">
        <w:rPr>
          <w:rFonts w:ascii="Times New Roman" w:eastAsia="Times New Roman" w:hAnsi="Times New Roman" w:cs="Times New Roman"/>
          <w:color w:val="000000"/>
          <w:sz w:val="18"/>
          <w:lang w:eastAsia="tr-TR"/>
        </w:rPr>
        <w:t xml:space="preserve">, 2. Normal Katındaki 3 ve 4 </w:t>
      </w:r>
      <w:proofErr w:type="spellStart"/>
      <w:r w:rsidRPr="0011651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116513">
        <w:rPr>
          <w:rFonts w:ascii="Times New Roman" w:eastAsia="Times New Roman" w:hAnsi="Times New Roman" w:cs="Times New Roman"/>
          <w:color w:val="000000"/>
          <w:sz w:val="18"/>
          <w:lang w:eastAsia="tr-TR"/>
        </w:rPr>
        <w:t xml:space="preserve">, 4. Normal Katındaki 8 ve 9 </w:t>
      </w:r>
      <w:proofErr w:type="spellStart"/>
      <w:r w:rsidRPr="0011651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116513">
        <w:rPr>
          <w:rFonts w:ascii="Times New Roman" w:eastAsia="Times New Roman" w:hAnsi="Times New Roman" w:cs="Times New Roman"/>
          <w:color w:val="000000"/>
          <w:sz w:val="18"/>
          <w:lang w:eastAsia="tr-TR"/>
        </w:rPr>
        <w:t xml:space="preserve">, 5. Normal Katındaki 12 </w:t>
      </w:r>
      <w:proofErr w:type="spellStart"/>
      <w:r w:rsidRPr="0011651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116513">
        <w:rPr>
          <w:rFonts w:ascii="Times New Roman" w:eastAsia="Times New Roman" w:hAnsi="Times New Roman" w:cs="Times New Roman"/>
          <w:color w:val="000000"/>
          <w:sz w:val="18"/>
          <w:lang w:eastAsia="tr-TR"/>
        </w:rPr>
        <w:t xml:space="preserve">, 6. Normal Katındaki 15 </w:t>
      </w:r>
      <w:proofErr w:type="spellStart"/>
      <w:r w:rsidRPr="0011651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116513">
        <w:rPr>
          <w:rFonts w:ascii="Times New Roman" w:eastAsia="Times New Roman" w:hAnsi="Times New Roman" w:cs="Times New Roman"/>
          <w:color w:val="000000"/>
          <w:sz w:val="18"/>
          <w:lang w:eastAsia="tr-TR"/>
        </w:rPr>
        <w:t xml:space="preserve">, 7. Normal Katındaki 18 </w:t>
      </w:r>
      <w:proofErr w:type="spellStart"/>
      <w:r w:rsidRPr="0011651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116513">
        <w:rPr>
          <w:rFonts w:ascii="Times New Roman" w:eastAsia="Times New Roman" w:hAnsi="Times New Roman" w:cs="Times New Roman"/>
          <w:color w:val="000000"/>
          <w:sz w:val="18"/>
          <w:lang w:eastAsia="tr-TR"/>
        </w:rPr>
        <w:t xml:space="preserve">, 10. Normal Katındaki 26 </w:t>
      </w:r>
      <w:proofErr w:type="spellStart"/>
      <w:r w:rsidRPr="0011651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116513">
        <w:rPr>
          <w:rFonts w:ascii="Times New Roman" w:eastAsia="Times New Roman" w:hAnsi="Times New Roman" w:cs="Times New Roman"/>
          <w:color w:val="000000"/>
          <w:sz w:val="18"/>
          <w:lang w:eastAsia="tr-TR"/>
        </w:rPr>
        <w:t xml:space="preserve"> ve 11. Normal Katındaki 28 </w:t>
      </w:r>
      <w:proofErr w:type="spellStart"/>
      <w:r w:rsidRPr="0011651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116513">
        <w:rPr>
          <w:rFonts w:ascii="Times New Roman" w:eastAsia="Times New Roman" w:hAnsi="Times New Roman" w:cs="Times New Roman"/>
          <w:color w:val="000000"/>
          <w:sz w:val="18"/>
          <w:lang w:eastAsia="tr-TR"/>
        </w:rPr>
        <w:t xml:space="preserve"> olmak üzere toplam 773,71 m</w:t>
      </w:r>
      <w:r w:rsidRPr="00116513">
        <w:rPr>
          <w:rFonts w:ascii="Times New Roman" w:eastAsia="Times New Roman" w:hAnsi="Times New Roman" w:cs="Times New Roman"/>
          <w:color w:val="000000"/>
          <w:sz w:val="18"/>
          <w:vertAlign w:val="superscript"/>
          <w:lang w:eastAsia="tr-TR"/>
        </w:rPr>
        <w:t>2</w:t>
      </w:r>
      <w:r w:rsidRPr="0011651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emsal alanlı 11 adet dairenin kabulü ve bu alanın sabit kalması koşuluyla teklifler 250.000,00.-TL bedel üzerinden artırma yapılacak şekilde ihale edilecektir. </w:t>
      </w:r>
      <w:proofErr w:type="gramEnd"/>
      <w:r w:rsidRPr="0011651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Geçici Teminat 530.778,00.-TL, dosya satış bedeli 1.000,00 TL.’</w:t>
      </w:r>
      <w:proofErr w:type="spellStart"/>
      <w:r w:rsidRPr="0011651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dir</w:t>
      </w:r>
      <w:proofErr w:type="spellEnd"/>
      <w:r w:rsidRPr="0011651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</w:p>
    <w:p w:rsidR="00116513" w:rsidRPr="00116513" w:rsidRDefault="00116513" w:rsidP="0011651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11651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Yukarıda muhammen bedeli ile teminat miktarı yazılı olan taşınmaz mal kat karşılığı inşaat yaptırılması ve yapılacak inşaatın %75 Kadıköy Belediyesine, %25 Yüklenici firmaya kalacak şekilde bölüştürülmesi işinin ihalesi 2886 sayılı Devlet İhale Kanununun 35/a maddesi uyarınca kapalı teklif (artırma) usulü ile 27.02.2018 Salı günü saat: 14.00’de Fahrettin Kerim Gökay Caddesi, No: 2 Kadıköy - İstanbul adresinde bulunan Kadıköy Belediyesi Encümeni toplantı salonunda, Kadıköy Belediye Encümenince yapılacaktır. </w:t>
      </w:r>
      <w:proofErr w:type="gramEnd"/>
      <w:r w:rsidRPr="0011651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Şartnamelerdeki kayıtlar uyarınca ihale edilecek olan kat karşılığı inşaat yaptırılması işine ait şartnamelere ilişkin dosyalar Emlak ve </w:t>
      </w:r>
      <w:proofErr w:type="gramStart"/>
      <w:r w:rsidRPr="0011651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11651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Müdürlüğünde görülebilir. İhaleye girmek için şartnamelere havi dosya Emlak ve </w:t>
      </w:r>
      <w:proofErr w:type="gramStart"/>
      <w:r w:rsidRPr="0011651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11651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Müdürlüğünden ihale saatine kadar, 1.000,00.-TL bedel karşılığında alınabilir.</w:t>
      </w:r>
    </w:p>
    <w:p w:rsidR="00116513" w:rsidRPr="00116513" w:rsidRDefault="00116513" w:rsidP="0011651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1651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İsteklilerin;</w:t>
      </w:r>
    </w:p>
    <w:p w:rsidR="00116513" w:rsidRPr="00116513" w:rsidRDefault="00116513" w:rsidP="0011651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11651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</w:t>
      </w:r>
      <w:proofErr w:type="gramEnd"/>
      <w:r w:rsidRPr="0011651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Kanuni İkametgah, (onaylı)</w:t>
      </w:r>
    </w:p>
    <w:p w:rsidR="00116513" w:rsidRPr="00116513" w:rsidRDefault="00116513" w:rsidP="0011651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11651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</w:t>
      </w:r>
      <w:proofErr w:type="gramEnd"/>
      <w:r w:rsidRPr="0011651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Nüfus sureti, (onaylı)</w:t>
      </w:r>
    </w:p>
    <w:p w:rsidR="00116513" w:rsidRPr="00116513" w:rsidRDefault="00116513" w:rsidP="0011651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11651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c</w:t>
      </w:r>
      <w:proofErr w:type="gramEnd"/>
      <w:r w:rsidRPr="0011651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Şirket adına gireceklerin noter tasdikli imza sirküleri ile şirketin ticari siciline kayıtlı ve halen faaliyet de olduğuna dair ihale ilanının yayını tarihinden sonra alınmış belge,</w:t>
      </w:r>
    </w:p>
    <w:p w:rsidR="00116513" w:rsidRPr="00116513" w:rsidRDefault="00116513" w:rsidP="0011651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11651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</w:t>
      </w:r>
      <w:proofErr w:type="gramEnd"/>
      <w:r w:rsidRPr="0011651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Vekaleten iştirak edeceklerin noter tasdikli vekaletnamesine imza beyannamesi,</w:t>
      </w:r>
    </w:p>
    <w:p w:rsidR="00116513" w:rsidRPr="00116513" w:rsidRDefault="00116513" w:rsidP="0011651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11651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</w:t>
      </w:r>
      <w:proofErr w:type="gramEnd"/>
      <w:r w:rsidRPr="0011651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Yabancı tebaanın 10 seneden beri Türkiye'de mukim ve ticaret sicilinde kayıtlı bulunduğunu tespitine ilişkin belgeler,</w:t>
      </w:r>
    </w:p>
    <w:p w:rsidR="00116513" w:rsidRPr="00116513" w:rsidRDefault="00116513" w:rsidP="0011651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11651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f</w:t>
      </w:r>
      <w:proofErr w:type="gramEnd"/>
      <w:r w:rsidRPr="0011651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Katılımcı yabancı şirket ise c fıkrasında yazılı şartlara haiz bulunması (Türkiye'de şubesi olmayan şirketlerin belgesi Türkiye Cumhuriyeti Konsolosluklarınca tasdik edilmiş olacaktır),</w:t>
      </w:r>
    </w:p>
    <w:p w:rsidR="00116513" w:rsidRPr="00116513" w:rsidRDefault="00116513" w:rsidP="0011651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11651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g</w:t>
      </w:r>
      <w:proofErr w:type="gramEnd"/>
      <w:r w:rsidRPr="0011651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İsteklilerin ortak girişim olarak talipli olması halinde noter tasdikli ortak girişim beyannamesi ve ortaklarca imzalı ortaklık sözleşmesi,</w:t>
      </w:r>
    </w:p>
    <w:p w:rsidR="00116513" w:rsidRPr="00116513" w:rsidRDefault="00116513" w:rsidP="0011651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11651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h</w:t>
      </w:r>
      <w:proofErr w:type="gramEnd"/>
      <w:r w:rsidRPr="0011651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Muhammen bedelin %3 ü tutarında geçici teminat makbuzu veya banka teminat mektubu, (teminat mektupları 2886 sayılı Yasa kapsamında işin adına ve limit dahilinde süresiz olarak alınacaktır.)</w:t>
      </w:r>
    </w:p>
    <w:p w:rsidR="00116513" w:rsidRPr="00116513" w:rsidRDefault="00116513" w:rsidP="0011651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11651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ı</w:t>
      </w:r>
      <w:proofErr w:type="gramEnd"/>
      <w:r w:rsidRPr="0011651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Dosya bedeli tahsilat makbuzu ile birlikte hazırlayacakları kapalı teklif mektubuna havi kapalı teklif zarflarını ihale saatine kadar Yazı İşleri Müdürlüğü Encümen Şefliğine vermeleri gerekmektedir.</w:t>
      </w:r>
    </w:p>
    <w:p w:rsidR="00116513" w:rsidRPr="00116513" w:rsidRDefault="00116513" w:rsidP="0011651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1651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komisyonu ihaleyi yapıp yapmamakta serbesttir.</w:t>
      </w:r>
    </w:p>
    <w:p w:rsidR="006F3340" w:rsidRPr="00116513" w:rsidRDefault="00E44297" w:rsidP="00116513"/>
    <w:sectPr w:rsidR="006F3340" w:rsidRPr="00116513" w:rsidSect="00C13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2F6E"/>
    <w:rsid w:val="00116513"/>
    <w:rsid w:val="0017013C"/>
    <w:rsid w:val="00594B82"/>
    <w:rsid w:val="005E2F6E"/>
    <w:rsid w:val="009936D1"/>
    <w:rsid w:val="00A732C9"/>
    <w:rsid w:val="00C131F1"/>
    <w:rsid w:val="00C61F95"/>
    <w:rsid w:val="00E4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1F1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936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594B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E2F6E"/>
    <w:rPr>
      <w:b/>
      <w:bCs/>
    </w:rPr>
  </w:style>
  <w:style w:type="character" w:customStyle="1" w:styleId="grame">
    <w:name w:val="grame"/>
    <w:basedOn w:val="VarsaylanParagrafYazTipi"/>
    <w:rsid w:val="005E2F6E"/>
  </w:style>
  <w:style w:type="character" w:customStyle="1" w:styleId="Balk3Char">
    <w:name w:val="Başlık 3 Char"/>
    <w:basedOn w:val="VarsaylanParagrafYazTipi"/>
    <w:link w:val="Balk3"/>
    <w:uiPriority w:val="9"/>
    <w:rsid w:val="00594B8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94B82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936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n-card">
    <w:name w:val="non-card"/>
    <w:basedOn w:val="Normal"/>
    <w:rsid w:val="00993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2</cp:revision>
  <dcterms:created xsi:type="dcterms:W3CDTF">2018-02-14T07:19:00Z</dcterms:created>
  <dcterms:modified xsi:type="dcterms:W3CDTF">2018-02-14T07:19:00Z</dcterms:modified>
</cp:coreProperties>
</file>