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17" w:rsidRPr="00991417" w:rsidRDefault="00991417" w:rsidP="00991417">
      <w:pPr>
        <w:spacing w:after="0" w:line="240" w:lineRule="atLeast"/>
        <w:jc w:val="center"/>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TAŞINMAZ SATILACAKTIR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b/>
          <w:bCs/>
          <w:color w:val="0000FF"/>
          <w:sz w:val="18"/>
          <w:szCs w:val="18"/>
          <w:lang w:eastAsia="tr-TR"/>
        </w:rPr>
        <w:t>Sakarya İli Akyazı Malmüdürlüğünden:</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 </w:t>
      </w:r>
    </w:p>
    <w:tbl>
      <w:tblPr>
        <w:tblW w:w="11612" w:type="dxa"/>
        <w:tblInd w:w="-1417" w:type="dxa"/>
        <w:tblCellMar>
          <w:left w:w="0" w:type="dxa"/>
          <w:right w:w="0" w:type="dxa"/>
        </w:tblCellMar>
        <w:tblLook w:val="04A0"/>
      </w:tblPr>
      <w:tblGrid>
        <w:gridCol w:w="582"/>
        <w:gridCol w:w="1351"/>
        <w:gridCol w:w="641"/>
        <w:gridCol w:w="1040"/>
        <w:gridCol w:w="560"/>
        <w:gridCol w:w="841"/>
        <w:gridCol w:w="940"/>
        <w:gridCol w:w="840"/>
        <w:gridCol w:w="971"/>
        <w:gridCol w:w="1303"/>
        <w:gridCol w:w="1300"/>
        <w:gridCol w:w="1243"/>
      </w:tblGrid>
      <w:tr w:rsidR="00991417" w:rsidRPr="00991417" w:rsidTr="00991417">
        <w:trPr>
          <w:trHeight w:val="21"/>
        </w:trPr>
        <w:tc>
          <w:tcPr>
            <w:tcW w:w="0" w:type="auto"/>
            <w:gridSpan w:val="12"/>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SATIŞI YAPILACAK TAŞINMAZ MAL</w:t>
            </w:r>
          </w:p>
        </w:tc>
      </w:tr>
      <w:tr w:rsidR="00991417" w:rsidRPr="00991417" w:rsidTr="00991417">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SIRA</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BELDE/KÖY</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MAHALLE</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PAFTA</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ADA</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PARSEL</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MİKTARI</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m</w:t>
            </w:r>
            <w:r w:rsidRPr="00991417">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HAZİNE</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HİSSESİ</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İMAR</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DURUMU</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TAHMİNİ SATIŞ</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BEDELİ (TL)</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GEÇİCİ TEMİNAT</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(TL)</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991417" w:rsidRPr="00991417" w:rsidRDefault="00991417" w:rsidP="00991417">
            <w:pPr>
              <w:spacing w:after="0" w:line="24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İHALE TARİHİ</w:t>
            </w:r>
          </w:p>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VE SAATİ</w:t>
            </w:r>
          </w:p>
        </w:tc>
      </w:tr>
      <w:tr w:rsidR="00991417" w:rsidRPr="00991417" w:rsidTr="00991417">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proofErr w:type="spellStart"/>
            <w:r w:rsidRPr="00991417">
              <w:rPr>
                <w:rFonts w:ascii="Times New Roman" w:eastAsia="Times New Roman" w:hAnsi="Times New Roman" w:cs="Times New Roman"/>
                <w:sz w:val="18"/>
                <w:szCs w:val="18"/>
                <w:lang w:eastAsia="tr-TR"/>
              </w:rPr>
              <w:t>Salihiye</w:t>
            </w:r>
            <w:proofErr w:type="spellEnd"/>
            <w:r w:rsidRPr="00991417">
              <w:rPr>
                <w:rFonts w:ascii="Times New Roman" w:eastAsia="Times New Roman" w:hAnsi="Times New Roman" w:cs="Times New Roman"/>
                <w:sz w:val="18"/>
                <w:szCs w:val="18"/>
                <w:lang w:eastAsia="tr-TR"/>
              </w:rPr>
              <w:t xml:space="preserve"> Mahallesi</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Bahçe</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G25D13a3a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107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62.158,64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Yoktur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3.730.000,00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373.000,00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991417" w:rsidRPr="00991417" w:rsidRDefault="00991417" w:rsidP="00991417">
            <w:pPr>
              <w:spacing w:after="0" w:line="20" w:lineRule="atLeast"/>
              <w:jc w:val="center"/>
              <w:rPr>
                <w:rFonts w:ascii="Times New Roman" w:eastAsia="Times New Roman" w:hAnsi="Times New Roman" w:cs="Times New Roman"/>
                <w:sz w:val="20"/>
                <w:szCs w:val="20"/>
                <w:lang w:eastAsia="tr-TR"/>
              </w:rPr>
            </w:pPr>
            <w:r w:rsidRPr="00991417">
              <w:rPr>
                <w:rFonts w:ascii="Times New Roman" w:eastAsia="Times New Roman" w:hAnsi="Times New Roman" w:cs="Times New Roman"/>
                <w:sz w:val="18"/>
                <w:szCs w:val="18"/>
                <w:lang w:eastAsia="tr-TR"/>
              </w:rPr>
              <w:t>08.01.2018-</w:t>
            </w:r>
            <w:r w:rsidRPr="00991417">
              <w:rPr>
                <w:rFonts w:ascii="Times New Roman" w:eastAsia="Times New Roman" w:hAnsi="Times New Roman" w:cs="Times New Roman"/>
                <w:sz w:val="18"/>
                <w:lang w:eastAsia="tr-TR"/>
              </w:rPr>
              <w:t>10:00</w:t>
            </w:r>
          </w:p>
        </w:tc>
      </w:tr>
    </w:tbl>
    <w:p w:rsidR="00991417" w:rsidRPr="00991417" w:rsidRDefault="00991417" w:rsidP="00FF3309">
      <w:pPr>
        <w:spacing w:after="0" w:line="240" w:lineRule="atLeast"/>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Yukarıda niteliği ihale gün ve saati belirtilen taşınmazın 2886 sayılı Devlet İhale Kanununun 45. maddesine göre Açık Teklif Usulü ile Akyazı Malmüdürlüğünde toplanacak komisyon tarafından satış ihalesi yapılacaktır.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İhaleye iştirak etmek isteyenlerin, geçici teminat makbuzu veya mektubunu (Mevduat veya katılım bankalarından alınacak teyit yazısı ile birlikte süresiz teminat mektupları), </w:t>
      </w:r>
      <w:proofErr w:type="gramStart"/>
      <w:r w:rsidRPr="00991417">
        <w:rPr>
          <w:rFonts w:ascii="Times New Roman" w:eastAsia="Times New Roman" w:hAnsi="Times New Roman" w:cs="Times New Roman"/>
          <w:color w:val="000000"/>
          <w:sz w:val="18"/>
          <w:lang w:eastAsia="tr-TR"/>
        </w:rPr>
        <w:t>ikametgah</w:t>
      </w:r>
      <w:proofErr w:type="gramEnd"/>
      <w:r w:rsidRPr="00991417">
        <w:rPr>
          <w:rFonts w:ascii="Times New Roman" w:eastAsia="Times New Roman" w:hAnsi="Times New Roman" w:cs="Times New Roman"/>
          <w:color w:val="000000"/>
          <w:sz w:val="18"/>
          <w:szCs w:val="18"/>
          <w:lang w:eastAsia="tr-TR"/>
        </w:rPr>
        <w:t xml:space="preserve"> senedi, tebligat için Türkiye'de adres gösterir belgeyi, gerçek kişilerin TC. </w:t>
      </w:r>
      <w:proofErr w:type="gramStart"/>
      <w:r w:rsidRPr="00991417">
        <w:rPr>
          <w:rFonts w:ascii="Times New Roman" w:eastAsia="Times New Roman" w:hAnsi="Times New Roman" w:cs="Times New Roman"/>
          <w:color w:val="000000"/>
          <w:sz w:val="18"/>
          <w:szCs w:val="18"/>
          <w:lang w:eastAsia="tr-TR"/>
        </w:rPr>
        <w:t xml:space="preserve">Kimlik numarasını gösterir nüfus cüzdanı örneği, tüzel kişilerin ise vergi kimlik numarasını, özel hukuk tüzel kişilerinin yukarıda belirtilen şartlardan ayrı olarak, idare merkezlerinin bulunduğu yer Mahkemesinden veya siciline kayıtlı olduğu Ticaret ve </w:t>
      </w:r>
      <w:proofErr w:type="spellStart"/>
      <w:r w:rsidRPr="00991417">
        <w:rPr>
          <w:rFonts w:ascii="Times New Roman" w:eastAsia="Times New Roman" w:hAnsi="Times New Roman" w:cs="Times New Roman"/>
          <w:color w:val="000000"/>
          <w:sz w:val="18"/>
          <w:szCs w:val="18"/>
          <w:lang w:eastAsia="tr-TR"/>
        </w:rPr>
        <w:t>Sanayii</w:t>
      </w:r>
      <w:proofErr w:type="spellEnd"/>
      <w:r w:rsidRPr="00991417">
        <w:rPr>
          <w:rFonts w:ascii="Times New Roman" w:eastAsia="Times New Roman" w:hAnsi="Times New Roman" w:cs="Times New Roman"/>
          <w:color w:val="000000"/>
          <w:sz w:val="18"/>
          <w:szCs w:val="18"/>
          <w:lang w:eastAsia="tr-TR"/>
        </w:rPr>
        <w:t xml:space="preserve">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spellStart"/>
      <w:r w:rsidRPr="00991417">
        <w:rPr>
          <w:rFonts w:ascii="Times New Roman" w:eastAsia="Times New Roman" w:hAnsi="Times New Roman" w:cs="Times New Roman"/>
          <w:color w:val="000000"/>
          <w:sz w:val="18"/>
          <w:lang w:eastAsia="tr-TR"/>
        </w:rPr>
        <w:t>vekaletnameyi</w:t>
      </w:r>
      <w:r w:rsidRPr="00991417">
        <w:rPr>
          <w:rFonts w:ascii="Times New Roman" w:eastAsia="Times New Roman" w:hAnsi="Times New Roman" w:cs="Times New Roman"/>
          <w:color w:val="000000"/>
          <w:sz w:val="18"/>
          <w:szCs w:val="18"/>
          <w:lang w:eastAsia="tr-TR"/>
        </w:rPr>
        <w:t>vermeleri</w:t>
      </w:r>
      <w:proofErr w:type="spellEnd"/>
      <w:r w:rsidRPr="00991417">
        <w:rPr>
          <w:rFonts w:ascii="Times New Roman" w:eastAsia="Times New Roman" w:hAnsi="Times New Roman" w:cs="Times New Roman"/>
          <w:color w:val="000000"/>
          <w:sz w:val="18"/>
          <w:szCs w:val="18"/>
          <w:lang w:eastAsia="tr-TR"/>
        </w:rPr>
        <w:t>; kamu tüzel kişilerinin ise, belirtilen belgelerden ayrı olarak tüzel kişilik adına ihaleye katılacak veya teklifte bulunacak kişilerin tüzel kişiliği temsile yetkili olduğunu belirtir belgeyi ihale saatine kadar komisyon başkanlığına vermeleri şarttır.</w:t>
      </w:r>
      <w:proofErr w:type="gramEnd"/>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Ayrıca, ortak katılım halinde aralarında düzenleyecekleri Ortak Girişim Beyannamesini, ihale saatine kadar Komisyon Başkanlığına vermeleri şarttır.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Şartname ve ekleri mesai saatleri </w:t>
      </w:r>
      <w:proofErr w:type="gramStart"/>
      <w:r w:rsidRPr="00991417">
        <w:rPr>
          <w:rFonts w:ascii="Times New Roman" w:eastAsia="Times New Roman" w:hAnsi="Times New Roman" w:cs="Times New Roman"/>
          <w:color w:val="000000"/>
          <w:sz w:val="18"/>
          <w:lang w:eastAsia="tr-TR"/>
        </w:rPr>
        <w:t>dahilinde</w:t>
      </w:r>
      <w:proofErr w:type="gramEnd"/>
      <w:r w:rsidRPr="00991417">
        <w:rPr>
          <w:rFonts w:ascii="Times New Roman" w:eastAsia="Times New Roman" w:hAnsi="Times New Roman" w:cs="Times New Roman"/>
          <w:color w:val="000000"/>
          <w:sz w:val="18"/>
          <w:szCs w:val="18"/>
          <w:lang w:eastAsia="tr-TR"/>
        </w:rPr>
        <w:t> ücretsiz olarak Akyazı Malmüdürlüğü Milli Emlak Servisinde görülebilir.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İhale saatine kadar komisyon Başkanlığına ulaşmış olmak şartıyla düzenlenecek teklifler iadeli-taahhütlü bir mektupla gönderilebilir. Postada meydana gelebilecek gecikmeler kabul edilmeyecektir.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Komisyon ihaleyi yapıp yapmamakta serbesttir.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Bu ihaleye ilişkin bilgiler; www.</w:t>
      </w:r>
      <w:proofErr w:type="spellStart"/>
      <w:r w:rsidRPr="00991417">
        <w:rPr>
          <w:rFonts w:ascii="Times New Roman" w:eastAsia="Times New Roman" w:hAnsi="Times New Roman" w:cs="Times New Roman"/>
          <w:color w:val="000000"/>
          <w:sz w:val="18"/>
          <w:szCs w:val="18"/>
          <w:lang w:eastAsia="tr-TR"/>
        </w:rPr>
        <w:t>sakaryadefterdarligi</w:t>
      </w:r>
      <w:proofErr w:type="spellEnd"/>
      <w:r w:rsidRPr="00991417">
        <w:rPr>
          <w:rFonts w:ascii="Times New Roman" w:eastAsia="Times New Roman" w:hAnsi="Times New Roman" w:cs="Times New Roman"/>
          <w:color w:val="000000"/>
          <w:sz w:val="18"/>
          <w:szCs w:val="18"/>
          <w:lang w:eastAsia="tr-TR"/>
        </w:rPr>
        <w:t>.gov.tr; Türkiye genelindeki ihale bilgileri http://www.milliemlak.gov.tr web sayfalarından öğrenilebilir.</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Tel: 0 (264) 418 14 85</w:t>
      </w:r>
    </w:p>
    <w:p w:rsidR="00991417" w:rsidRPr="00991417" w:rsidRDefault="00991417" w:rsidP="00991417">
      <w:pPr>
        <w:spacing w:after="0" w:line="240" w:lineRule="atLeast"/>
        <w:ind w:firstLine="567"/>
        <w:jc w:val="both"/>
        <w:rPr>
          <w:rFonts w:ascii="Times New Roman" w:eastAsia="Times New Roman" w:hAnsi="Times New Roman" w:cs="Times New Roman"/>
          <w:color w:val="000000"/>
          <w:sz w:val="20"/>
          <w:szCs w:val="20"/>
          <w:lang w:eastAsia="tr-TR"/>
        </w:rPr>
      </w:pPr>
      <w:r w:rsidRPr="00991417">
        <w:rPr>
          <w:rFonts w:ascii="Times New Roman" w:eastAsia="Times New Roman" w:hAnsi="Times New Roman" w:cs="Times New Roman"/>
          <w:color w:val="000000"/>
          <w:sz w:val="18"/>
          <w:szCs w:val="18"/>
          <w:lang w:eastAsia="tr-TR"/>
        </w:rPr>
        <w:t>İlan olunur.</w:t>
      </w:r>
    </w:p>
    <w:p w:rsidR="006F3340" w:rsidRPr="00EC646D" w:rsidRDefault="00FF3309" w:rsidP="00EC646D"/>
    <w:sectPr w:rsidR="006F3340" w:rsidRPr="00EC646D" w:rsidSect="00943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C646D"/>
    <w:rsid w:val="0017013C"/>
    <w:rsid w:val="00943355"/>
    <w:rsid w:val="00991417"/>
    <w:rsid w:val="00C61F95"/>
    <w:rsid w:val="00EC646D"/>
    <w:rsid w:val="00FF33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C6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646D"/>
    <w:rPr>
      <w:b/>
      <w:bCs/>
    </w:rPr>
  </w:style>
  <w:style w:type="character" w:styleId="Kpr">
    <w:name w:val="Hyperlink"/>
    <w:basedOn w:val="VarsaylanParagrafYazTipi"/>
    <w:uiPriority w:val="99"/>
    <w:semiHidden/>
    <w:unhideWhenUsed/>
    <w:rsid w:val="00EC646D"/>
    <w:rPr>
      <w:color w:val="0000FF"/>
      <w:u w:val="single"/>
    </w:rPr>
  </w:style>
  <w:style w:type="character" w:customStyle="1" w:styleId="grame">
    <w:name w:val="grame"/>
    <w:basedOn w:val="VarsaylanParagrafYazTipi"/>
    <w:rsid w:val="00991417"/>
  </w:style>
</w:styles>
</file>

<file path=word/webSettings.xml><?xml version="1.0" encoding="utf-8"?>
<w:webSettings xmlns:r="http://schemas.openxmlformats.org/officeDocument/2006/relationships" xmlns:w="http://schemas.openxmlformats.org/wordprocessingml/2006/main">
  <w:divs>
    <w:div w:id="357125055">
      <w:bodyDiv w:val="1"/>
      <w:marLeft w:val="0"/>
      <w:marRight w:val="0"/>
      <w:marTop w:val="0"/>
      <w:marBottom w:val="0"/>
      <w:divBdr>
        <w:top w:val="none" w:sz="0" w:space="0" w:color="auto"/>
        <w:left w:val="none" w:sz="0" w:space="0" w:color="auto"/>
        <w:bottom w:val="none" w:sz="0" w:space="0" w:color="auto"/>
        <w:right w:val="none" w:sz="0" w:space="0" w:color="auto"/>
      </w:divBdr>
    </w:div>
    <w:div w:id="1182162616">
      <w:bodyDiv w:val="1"/>
      <w:marLeft w:val="0"/>
      <w:marRight w:val="0"/>
      <w:marTop w:val="0"/>
      <w:marBottom w:val="0"/>
      <w:divBdr>
        <w:top w:val="none" w:sz="0" w:space="0" w:color="auto"/>
        <w:left w:val="none" w:sz="0" w:space="0" w:color="auto"/>
        <w:bottom w:val="none" w:sz="0" w:space="0" w:color="auto"/>
        <w:right w:val="none" w:sz="0" w:space="0" w:color="auto"/>
      </w:divBdr>
    </w:div>
    <w:div w:id="1744571715">
      <w:bodyDiv w:val="1"/>
      <w:marLeft w:val="0"/>
      <w:marRight w:val="0"/>
      <w:marTop w:val="0"/>
      <w:marBottom w:val="0"/>
      <w:divBdr>
        <w:top w:val="none" w:sz="0" w:space="0" w:color="auto"/>
        <w:left w:val="none" w:sz="0" w:space="0" w:color="auto"/>
        <w:bottom w:val="none" w:sz="0" w:space="0" w:color="auto"/>
        <w:right w:val="none" w:sz="0" w:space="0" w:color="auto"/>
      </w:divBdr>
    </w:div>
    <w:div w:id="21293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2017-12-27T06:02:00Z</dcterms:created>
  <dcterms:modified xsi:type="dcterms:W3CDTF">2017-12-27T06:28:00Z</dcterms:modified>
</cp:coreProperties>
</file>