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10" w:rsidRPr="00C40B10" w:rsidRDefault="00C40B10" w:rsidP="00C40B10">
      <w:pPr>
        <w:spacing w:after="0" w:line="240" w:lineRule="atLeast"/>
        <w:jc w:val="center"/>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EGE MAHALLESİ KENTSEL DÖNÜŞÜM ALANI KAT KARŞILIĞI İNŞAAT YAPIM İŞİ İHALE EDİLECEKTİR</w:t>
      </w:r>
    </w:p>
    <w:p w:rsidR="00C40B10" w:rsidRPr="00C40B10" w:rsidRDefault="00C40B10" w:rsidP="00C40B10">
      <w:pPr>
        <w:spacing w:after="0" w:line="240" w:lineRule="atLeast"/>
        <w:ind w:firstLine="567"/>
        <w:jc w:val="both"/>
        <w:rPr>
          <w:rFonts w:ascii="Times New Roman" w:eastAsia="Times New Roman" w:hAnsi="Times New Roman" w:cs="Times New Roman"/>
          <w:b/>
          <w:bCs/>
          <w:color w:val="0000FF"/>
          <w:sz w:val="18"/>
          <w:szCs w:val="18"/>
          <w:lang w:eastAsia="tr-TR"/>
        </w:rPr>
      </w:pPr>
      <w:r w:rsidRPr="00C40B10">
        <w:rPr>
          <w:rFonts w:ascii="Times New Roman" w:eastAsia="Times New Roman" w:hAnsi="Times New Roman" w:cs="Times New Roman"/>
          <w:b/>
          <w:bCs/>
          <w:color w:val="0000FF"/>
          <w:sz w:val="18"/>
          <w:szCs w:val="18"/>
          <w:lang w:eastAsia="tr-TR"/>
        </w:rPr>
        <w:t>İzmir Büyükşehir Belediyesinden:</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İhaleye Konu İş’in;</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proofErr w:type="gramStart"/>
      <w:r w:rsidRPr="00C40B10">
        <w:rPr>
          <w:rFonts w:ascii="Times New Roman" w:eastAsia="Times New Roman" w:hAnsi="Times New Roman" w:cs="Times New Roman"/>
          <w:color w:val="000000"/>
          <w:sz w:val="18"/>
          <w:szCs w:val="18"/>
          <w:lang w:eastAsia="tr-TR"/>
        </w:rPr>
        <w:t>Adı                                                      :  İzmir</w:t>
      </w:r>
      <w:proofErr w:type="gramEnd"/>
      <w:r w:rsidRPr="00C40B10">
        <w:rPr>
          <w:rFonts w:ascii="Times New Roman" w:eastAsia="Times New Roman" w:hAnsi="Times New Roman" w:cs="Times New Roman"/>
          <w:color w:val="000000"/>
          <w:sz w:val="18"/>
          <w:szCs w:val="18"/>
          <w:lang w:eastAsia="tr-TR"/>
        </w:rPr>
        <w:t xml:space="preserve"> İli, Konak İlçesi, Ege Mahallesi (</w:t>
      </w:r>
      <w:proofErr w:type="spellStart"/>
      <w:r w:rsidRPr="00C40B10">
        <w:rPr>
          <w:rFonts w:ascii="Times New Roman" w:eastAsia="Times New Roman" w:hAnsi="Times New Roman" w:cs="Times New Roman"/>
          <w:color w:val="000000"/>
          <w:sz w:val="18"/>
          <w:szCs w:val="18"/>
          <w:lang w:eastAsia="tr-TR"/>
        </w:rPr>
        <w:t>Kuruçay</w:t>
      </w:r>
      <w:proofErr w:type="spellEnd"/>
      <w:r w:rsidRPr="00C40B10">
        <w:rPr>
          <w:rFonts w:ascii="Times New Roman" w:eastAsia="Times New Roman" w:hAnsi="Times New Roman" w:cs="Times New Roman"/>
          <w:color w:val="000000"/>
          <w:sz w:val="18"/>
          <w:szCs w:val="18"/>
          <w:lang w:eastAsia="tr-TR"/>
        </w:rPr>
        <w:t xml:space="preserve"> Mahallesi) I. Etap 14500 Ada 1 Parsel Kat Karşılığı Anahtar Teslimi İnşaat Yapım İşi</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proofErr w:type="gramStart"/>
      <w:r w:rsidRPr="00C40B10">
        <w:rPr>
          <w:rFonts w:ascii="Times New Roman" w:eastAsia="Times New Roman" w:hAnsi="Times New Roman" w:cs="Times New Roman"/>
          <w:color w:val="000000"/>
          <w:sz w:val="18"/>
          <w:szCs w:val="18"/>
          <w:lang w:eastAsia="tr-TR"/>
        </w:rPr>
        <w:t>Niteliği                                                :  İzmir</w:t>
      </w:r>
      <w:proofErr w:type="gramEnd"/>
      <w:r w:rsidRPr="00C40B10">
        <w:rPr>
          <w:rFonts w:ascii="Times New Roman" w:eastAsia="Times New Roman" w:hAnsi="Times New Roman" w:cs="Times New Roman"/>
          <w:color w:val="000000"/>
          <w:sz w:val="18"/>
          <w:szCs w:val="18"/>
          <w:lang w:eastAsia="tr-TR"/>
        </w:rPr>
        <w:t xml:space="preserve"> Büyükşehir Belediyesi mülkiyetindeki; tapunun İzmir İli, Konak İlçesi, Ege Mahallesi (</w:t>
      </w:r>
      <w:proofErr w:type="spellStart"/>
      <w:r w:rsidRPr="00C40B10">
        <w:rPr>
          <w:rFonts w:ascii="Times New Roman" w:eastAsia="Times New Roman" w:hAnsi="Times New Roman" w:cs="Times New Roman"/>
          <w:color w:val="000000"/>
          <w:sz w:val="18"/>
          <w:szCs w:val="18"/>
          <w:lang w:eastAsia="tr-TR"/>
        </w:rPr>
        <w:t>Kuruçay</w:t>
      </w:r>
      <w:proofErr w:type="spellEnd"/>
      <w:r w:rsidRPr="00C40B10">
        <w:rPr>
          <w:rFonts w:ascii="Times New Roman" w:eastAsia="Times New Roman" w:hAnsi="Times New Roman" w:cs="Times New Roman"/>
          <w:color w:val="000000"/>
          <w:sz w:val="18"/>
          <w:szCs w:val="18"/>
          <w:lang w:eastAsia="tr-TR"/>
        </w:rPr>
        <w:t xml:space="preserve"> Mahallesi) I. Etap 14500 Ada 1 Parsel numarada kayıtlı taşınmaz üzerinde Kat Karşılığı Anahtar Teslimi İnşaat Yapımı işi</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xml:space="preserve">İhale </w:t>
      </w:r>
      <w:proofErr w:type="gramStart"/>
      <w:r w:rsidRPr="00C40B10">
        <w:rPr>
          <w:rFonts w:ascii="Times New Roman" w:eastAsia="Times New Roman" w:hAnsi="Times New Roman" w:cs="Times New Roman"/>
          <w:color w:val="000000"/>
          <w:sz w:val="18"/>
          <w:szCs w:val="18"/>
          <w:lang w:eastAsia="tr-TR"/>
        </w:rPr>
        <w:t>Yöntemi                                     :  2886</w:t>
      </w:r>
      <w:proofErr w:type="gramEnd"/>
      <w:r w:rsidRPr="00C40B10">
        <w:rPr>
          <w:rFonts w:ascii="Times New Roman" w:eastAsia="Times New Roman" w:hAnsi="Times New Roman" w:cs="Times New Roman"/>
          <w:color w:val="000000"/>
          <w:sz w:val="18"/>
          <w:szCs w:val="18"/>
          <w:lang w:eastAsia="tr-TR"/>
        </w:rPr>
        <w:t xml:space="preserve"> Sayılı Devlet İhale Kanunu’nun 35. maddesinin “a” bendine göre “Kapalı Teklif Usulü”</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xml:space="preserve">İşin </w:t>
      </w:r>
      <w:proofErr w:type="gramStart"/>
      <w:r w:rsidRPr="00C40B10">
        <w:rPr>
          <w:rFonts w:ascii="Times New Roman" w:eastAsia="Times New Roman" w:hAnsi="Times New Roman" w:cs="Times New Roman"/>
          <w:color w:val="000000"/>
          <w:sz w:val="18"/>
          <w:szCs w:val="18"/>
          <w:lang w:eastAsia="tr-TR"/>
        </w:rPr>
        <w:t>Süresi                                           :  990</w:t>
      </w:r>
      <w:proofErr w:type="gramEnd"/>
      <w:r w:rsidRPr="00C40B10">
        <w:rPr>
          <w:rFonts w:ascii="Times New Roman" w:eastAsia="Times New Roman" w:hAnsi="Times New Roman" w:cs="Times New Roman"/>
          <w:color w:val="000000"/>
          <w:sz w:val="18"/>
          <w:szCs w:val="18"/>
          <w:lang w:eastAsia="tr-TR"/>
        </w:rPr>
        <w:t xml:space="preserve"> gün (33 ay)</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xml:space="preserve">Yeri ve </w:t>
      </w:r>
      <w:proofErr w:type="gramStart"/>
      <w:r w:rsidRPr="00C40B10">
        <w:rPr>
          <w:rFonts w:ascii="Times New Roman" w:eastAsia="Times New Roman" w:hAnsi="Times New Roman" w:cs="Times New Roman"/>
          <w:color w:val="000000"/>
          <w:sz w:val="18"/>
          <w:szCs w:val="18"/>
          <w:lang w:eastAsia="tr-TR"/>
        </w:rPr>
        <w:t>Miktarı                                   :</w:t>
      </w:r>
      <w:proofErr w:type="gramEnd"/>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w:t>
      </w:r>
    </w:p>
    <w:tbl>
      <w:tblPr>
        <w:tblW w:w="11340" w:type="dxa"/>
        <w:tblInd w:w="-1127" w:type="dxa"/>
        <w:tblCellMar>
          <w:left w:w="0" w:type="dxa"/>
          <w:right w:w="0" w:type="dxa"/>
        </w:tblCellMar>
        <w:tblLook w:val="04A0"/>
      </w:tblPr>
      <w:tblGrid>
        <w:gridCol w:w="966"/>
        <w:gridCol w:w="1448"/>
        <w:gridCol w:w="2083"/>
        <w:gridCol w:w="1395"/>
        <w:gridCol w:w="1389"/>
        <w:gridCol w:w="1904"/>
        <w:gridCol w:w="2155"/>
      </w:tblGrid>
      <w:tr w:rsidR="00C40B10" w:rsidRPr="00C40B10" w:rsidTr="00C40B10">
        <w:trPr>
          <w:trHeight w:val="20"/>
        </w:trPr>
        <w:tc>
          <w:tcPr>
            <w:tcW w:w="966"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bottom"/>
            <w:hideMark/>
          </w:tcPr>
          <w:p w:rsidR="00C40B10" w:rsidRPr="00C40B10" w:rsidRDefault="00C40B10" w:rsidP="00C40B10">
            <w:pPr>
              <w:spacing w:after="0" w:line="20" w:lineRule="atLeast"/>
              <w:jc w:val="center"/>
              <w:rPr>
                <w:rFonts w:ascii="Times New Roman" w:eastAsia="Times New Roman" w:hAnsi="Times New Roman" w:cs="Times New Roman"/>
                <w:sz w:val="20"/>
                <w:szCs w:val="20"/>
                <w:lang w:eastAsia="tr-TR"/>
              </w:rPr>
            </w:pPr>
            <w:r w:rsidRPr="00C40B10">
              <w:rPr>
                <w:rFonts w:ascii="Times New Roman" w:eastAsia="Times New Roman" w:hAnsi="Times New Roman" w:cs="Times New Roman"/>
                <w:sz w:val="18"/>
                <w:szCs w:val="18"/>
                <w:lang w:eastAsia="tr-TR"/>
              </w:rPr>
              <w:t>İl</w:t>
            </w:r>
          </w:p>
        </w:tc>
        <w:tc>
          <w:tcPr>
            <w:tcW w:w="1448"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C40B10" w:rsidRPr="00C40B10" w:rsidRDefault="00C40B10" w:rsidP="00C40B10">
            <w:pPr>
              <w:spacing w:after="0" w:line="20" w:lineRule="atLeast"/>
              <w:jc w:val="center"/>
              <w:rPr>
                <w:rFonts w:ascii="Times New Roman" w:eastAsia="Times New Roman" w:hAnsi="Times New Roman" w:cs="Times New Roman"/>
                <w:sz w:val="20"/>
                <w:szCs w:val="20"/>
                <w:lang w:eastAsia="tr-TR"/>
              </w:rPr>
            </w:pPr>
            <w:r w:rsidRPr="00C40B10">
              <w:rPr>
                <w:rFonts w:ascii="Times New Roman" w:eastAsia="Times New Roman" w:hAnsi="Times New Roman" w:cs="Times New Roman"/>
                <w:sz w:val="18"/>
                <w:szCs w:val="18"/>
                <w:lang w:eastAsia="tr-TR"/>
              </w:rPr>
              <w:t>İlçe</w:t>
            </w:r>
          </w:p>
        </w:tc>
        <w:tc>
          <w:tcPr>
            <w:tcW w:w="2083"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C40B10" w:rsidRPr="00C40B10" w:rsidRDefault="00C40B10" w:rsidP="00C40B10">
            <w:pPr>
              <w:spacing w:after="0" w:line="20" w:lineRule="atLeast"/>
              <w:jc w:val="center"/>
              <w:rPr>
                <w:rFonts w:ascii="Times New Roman" w:eastAsia="Times New Roman" w:hAnsi="Times New Roman" w:cs="Times New Roman"/>
                <w:sz w:val="20"/>
                <w:szCs w:val="20"/>
                <w:lang w:eastAsia="tr-TR"/>
              </w:rPr>
            </w:pPr>
            <w:r w:rsidRPr="00C40B10">
              <w:rPr>
                <w:rFonts w:ascii="Times New Roman" w:eastAsia="Times New Roman" w:hAnsi="Times New Roman" w:cs="Times New Roman"/>
                <w:sz w:val="18"/>
                <w:szCs w:val="18"/>
                <w:lang w:eastAsia="tr-TR"/>
              </w:rPr>
              <w:t>Mahalle</w:t>
            </w:r>
          </w:p>
        </w:tc>
        <w:tc>
          <w:tcPr>
            <w:tcW w:w="1395"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C40B10" w:rsidRPr="00C40B10" w:rsidRDefault="00C40B10" w:rsidP="00C40B10">
            <w:pPr>
              <w:spacing w:after="0" w:line="20" w:lineRule="atLeast"/>
              <w:jc w:val="center"/>
              <w:rPr>
                <w:rFonts w:ascii="Times New Roman" w:eastAsia="Times New Roman" w:hAnsi="Times New Roman" w:cs="Times New Roman"/>
                <w:sz w:val="20"/>
                <w:szCs w:val="20"/>
                <w:lang w:eastAsia="tr-TR"/>
              </w:rPr>
            </w:pPr>
            <w:r w:rsidRPr="00C40B10">
              <w:rPr>
                <w:rFonts w:ascii="Times New Roman" w:eastAsia="Times New Roman" w:hAnsi="Times New Roman" w:cs="Times New Roman"/>
                <w:sz w:val="18"/>
                <w:szCs w:val="18"/>
                <w:lang w:eastAsia="tr-TR"/>
              </w:rPr>
              <w:t>Ada No</w:t>
            </w:r>
          </w:p>
        </w:tc>
        <w:tc>
          <w:tcPr>
            <w:tcW w:w="1389"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C40B10" w:rsidRPr="00C40B10" w:rsidRDefault="00C40B10" w:rsidP="00C40B10">
            <w:pPr>
              <w:spacing w:after="0" w:line="20" w:lineRule="atLeast"/>
              <w:jc w:val="center"/>
              <w:rPr>
                <w:rFonts w:ascii="Times New Roman" w:eastAsia="Times New Roman" w:hAnsi="Times New Roman" w:cs="Times New Roman"/>
                <w:sz w:val="20"/>
                <w:szCs w:val="20"/>
                <w:lang w:eastAsia="tr-TR"/>
              </w:rPr>
            </w:pPr>
            <w:r w:rsidRPr="00C40B10">
              <w:rPr>
                <w:rFonts w:ascii="Times New Roman" w:eastAsia="Times New Roman" w:hAnsi="Times New Roman" w:cs="Times New Roman"/>
                <w:sz w:val="18"/>
                <w:szCs w:val="18"/>
                <w:lang w:eastAsia="tr-TR"/>
              </w:rPr>
              <w:t>Parsel No</w:t>
            </w:r>
          </w:p>
        </w:tc>
        <w:tc>
          <w:tcPr>
            <w:tcW w:w="1904"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C40B10" w:rsidRPr="00C40B10" w:rsidRDefault="00C40B10" w:rsidP="00C40B10">
            <w:pPr>
              <w:spacing w:after="0" w:line="20" w:lineRule="atLeast"/>
              <w:jc w:val="center"/>
              <w:rPr>
                <w:rFonts w:ascii="Times New Roman" w:eastAsia="Times New Roman" w:hAnsi="Times New Roman" w:cs="Times New Roman"/>
                <w:sz w:val="20"/>
                <w:szCs w:val="20"/>
                <w:lang w:eastAsia="tr-TR"/>
              </w:rPr>
            </w:pPr>
            <w:r w:rsidRPr="00C40B10">
              <w:rPr>
                <w:rFonts w:ascii="Times New Roman" w:eastAsia="Times New Roman" w:hAnsi="Times New Roman" w:cs="Times New Roman"/>
                <w:sz w:val="18"/>
                <w:szCs w:val="18"/>
                <w:lang w:eastAsia="tr-TR"/>
              </w:rPr>
              <w:t>Arsa Alanı (m</w:t>
            </w:r>
            <w:r w:rsidRPr="00C40B10">
              <w:rPr>
                <w:rFonts w:ascii="Times New Roman" w:eastAsia="Times New Roman" w:hAnsi="Times New Roman" w:cs="Times New Roman"/>
                <w:sz w:val="18"/>
                <w:szCs w:val="18"/>
                <w:vertAlign w:val="superscript"/>
                <w:lang w:eastAsia="tr-TR"/>
              </w:rPr>
              <w:t>2</w:t>
            </w:r>
            <w:r w:rsidRPr="00C40B10">
              <w:rPr>
                <w:rFonts w:ascii="Times New Roman" w:eastAsia="Times New Roman" w:hAnsi="Times New Roman" w:cs="Times New Roman"/>
                <w:sz w:val="18"/>
                <w:szCs w:val="18"/>
                <w:lang w:eastAsia="tr-TR"/>
              </w:rPr>
              <w:t>)</w:t>
            </w:r>
          </w:p>
        </w:tc>
        <w:tc>
          <w:tcPr>
            <w:tcW w:w="2155"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C40B10" w:rsidRPr="00C40B10" w:rsidRDefault="00C40B10" w:rsidP="00C40B10">
            <w:pPr>
              <w:spacing w:after="0" w:line="20" w:lineRule="atLeast"/>
              <w:jc w:val="center"/>
              <w:rPr>
                <w:rFonts w:ascii="Times New Roman" w:eastAsia="Times New Roman" w:hAnsi="Times New Roman" w:cs="Times New Roman"/>
                <w:sz w:val="20"/>
                <w:szCs w:val="20"/>
                <w:lang w:eastAsia="tr-TR"/>
              </w:rPr>
            </w:pPr>
            <w:r w:rsidRPr="00C40B10">
              <w:rPr>
                <w:rFonts w:ascii="Times New Roman" w:eastAsia="Times New Roman" w:hAnsi="Times New Roman" w:cs="Times New Roman"/>
                <w:sz w:val="18"/>
                <w:szCs w:val="18"/>
                <w:lang w:eastAsia="tr-TR"/>
              </w:rPr>
              <w:t>Katlar Alanı Toplamı (m</w:t>
            </w:r>
            <w:r w:rsidRPr="00C40B10">
              <w:rPr>
                <w:rFonts w:ascii="Times New Roman" w:eastAsia="Times New Roman" w:hAnsi="Times New Roman" w:cs="Times New Roman"/>
                <w:sz w:val="18"/>
                <w:szCs w:val="18"/>
                <w:vertAlign w:val="superscript"/>
                <w:lang w:eastAsia="tr-TR"/>
              </w:rPr>
              <w:t>2</w:t>
            </w:r>
            <w:r w:rsidRPr="00C40B10">
              <w:rPr>
                <w:rFonts w:ascii="Times New Roman" w:eastAsia="Times New Roman" w:hAnsi="Times New Roman" w:cs="Times New Roman"/>
                <w:sz w:val="18"/>
                <w:szCs w:val="18"/>
                <w:lang w:eastAsia="tr-TR"/>
              </w:rPr>
              <w:t>)</w:t>
            </w:r>
          </w:p>
        </w:tc>
      </w:tr>
      <w:tr w:rsidR="00C40B10" w:rsidRPr="00C40B10" w:rsidTr="00C40B10">
        <w:trPr>
          <w:trHeight w:val="20"/>
        </w:trPr>
        <w:tc>
          <w:tcPr>
            <w:tcW w:w="96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C40B10" w:rsidRPr="00C40B10" w:rsidRDefault="00C40B10" w:rsidP="00C40B10">
            <w:pPr>
              <w:spacing w:after="0" w:line="20" w:lineRule="atLeast"/>
              <w:jc w:val="center"/>
              <w:rPr>
                <w:rFonts w:ascii="Times New Roman" w:eastAsia="Times New Roman" w:hAnsi="Times New Roman" w:cs="Times New Roman"/>
                <w:sz w:val="20"/>
                <w:szCs w:val="20"/>
                <w:lang w:eastAsia="tr-TR"/>
              </w:rPr>
            </w:pPr>
            <w:r w:rsidRPr="00C40B10">
              <w:rPr>
                <w:rFonts w:ascii="Times New Roman" w:eastAsia="Times New Roman" w:hAnsi="Times New Roman" w:cs="Times New Roman"/>
                <w:sz w:val="18"/>
                <w:szCs w:val="18"/>
                <w:lang w:eastAsia="tr-TR"/>
              </w:rPr>
              <w:t>İzmir</w:t>
            </w:r>
          </w:p>
        </w:tc>
        <w:tc>
          <w:tcPr>
            <w:tcW w:w="144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C40B10" w:rsidRPr="00C40B10" w:rsidRDefault="00C40B10" w:rsidP="00C40B10">
            <w:pPr>
              <w:spacing w:after="0" w:line="20" w:lineRule="atLeast"/>
              <w:jc w:val="center"/>
              <w:rPr>
                <w:rFonts w:ascii="Times New Roman" w:eastAsia="Times New Roman" w:hAnsi="Times New Roman" w:cs="Times New Roman"/>
                <w:sz w:val="20"/>
                <w:szCs w:val="20"/>
                <w:lang w:eastAsia="tr-TR"/>
              </w:rPr>
            </w:pPr>
            <w:r w:rsidRPr="00C40B10">
              <w:rPr>
                <w:rFonts w:ascii="Times New Roman" w:eastAsia="Times New Roman" w:hAnsi="Times New Roman" w:cs="Times New Roman"/>
                <w:sz w:val="18"/>
                <w:szCs w:val="18"/>
                <w:lang w:eastAsia="tr-TR"/>
              </w:rPr>
              <w:t>Konak</w:t>
            </w:r>
          </w:p>
        </w:tc>
        <w:tc>
          <w:tcPr>
            <w:tcW w:w="208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C40B10" w:rsidRPr="00C40B10" w:rsidRDefault="00C40B10" w:rsidP="00C40B10">
            <w:pPr>
              <w:spacing w:after="0" w:line="20" w:lineRule="atLeast"/>
              <w:jc w:val="center"/>
              <w:rPr>
                <w:rFonts w:ascii="Times New Roman" w:eastAsia="Times New Roman" w:hAnsi="Times New Roman" w:cs="Times New Roman"/>
                <w:sz w:val="20"/>
                <w:szCs w:val="20"/>
                <w:lang w:eastAsia="tr-TR"/>
              </w:rPr>
            </w:pPr>
            <w:r w:rsidRPr="00C40B10">
              <w:rPr>
                <w:rFonts w:ascii="Times New Roman" w:eastAsia="Times New Roman" w:hAnsi="Times New Roman" w:cs="Times New Roman"/>
                <w:sz w:val="18"/>
                <w:szCs w:val="18"/>
                <w:lang w:eastAsia="tr-TR"/>
              </w:rPr>
              <w:t>Ege (</w:t>
            </w:r>
            <w:proofErr w:type="spellStart"/>
            <w:r w:rsidRPr="00C40B10">
              <w:rPr>
                <w:rFonts w:ascii="Times New Roman" w:eastAsia="Times New Roman" w:hAnsi="Times New Roman" w:cs="Times New Roman"/>
                <w:sz w:val="18"/>
                <w:szCs w:val="18"/>
                <w:lang w:eastAsia="tr-TR"/>
              </w:rPr>
              <w:t>Kuruçay</w:t>
            </w:r>
            <w:proofErr w:type="spellEnd"/>
            <w:r w:rsidRPr="00C40B10">
              <w:rPr>
                <w:rFonts w:ascii="Times New Roman" w:eastAsia="Times New Roman" w:hAnsi="Times New Roman" w:cs="Times New Roman"/>
                <w:sz w:val="18"/>
                <w:szCs w:val="18"/>
                <w:lang w:eastAsia="tr-TR"/>
              </w:rPr>
              <w:t>)</w:t>
            </w:r>
          </w:p>
        </w:tc>
        <w:tc>
          <w:tcPr>
            <w:tcW w:w="139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C40B10" w:rsidRPr="00C40B10" w:rsidRDefault="00C40B10" w:rsidP="00C40B10">
            <w:pPr>
              <w:spacing w:after="0" w:line="20" w:lineRule="atLeast"/>
              <w:jc w:val="center"/>
              <w:rPr>
                <w:rFonts w:ascii="Times New Roman" w:eastAsia="Times New Roman" w:hAnsi="Times New Roman" w:cs="Times New Roman"/>
                <w:sz w:val="20"/>
                <w:szCs w:val="20"/>
                <w:lang w:eastAsia="tr-TR"/>
              </w:rPr>
            </w:pPr>
            <w:r w:rsidRPr="00C40B10">
              <w:rPr>
                <w:rFonts w:ascii="Times New Roman" w:eastAsia="Times New Roman" w:hAnsi="Times New Roman" w:cs="Times New Roman"/>
                <w:sz w:val="18"/>
                <w:szCs w:val="18"/>
                <w:lang w:eastAsia="tr-TR"/>
              </w:rPr>
              <w:t>14500</w:t>
            </w:r>
          </w:p>
        </w:tc>
        <w:tc>
          <w:tcPr>
            <w:tcW w:w="138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C40B10" w:rsidRPr="00C40B10" w:rsidRDefault="00C40B10" w:rsidP="00C40B10">
            <w:pPr>
              <w:spacing w:after="0" w:line="20" w:lineRule="atLeast"/>
              <w:jc w:val="center"/>
              <w:rPr>
                <w:rFonts w:ascii="Times New Roman" w:eastAsia="Times New Roman" w:hAnsi="Times New Roman" w:cs="Times New Roman"/>
                <w:sz w:val="20"/>
                <w:szCs w:val="20"/>
                <w:lang w:eastAsia="tr-TR"/>
              </w:rPr>
            </w:pPr>
            <w:r w:rsidRPr="00C40B10">
              <w:rPr>
                <w:rFonts w:ascii="Times New Roman" w:eastAsia="Times New Roman" w:hAnsi="Times New Roman" w:cs="Times New Roman"/>
                <w:sz w:val="18"/>
                <w:szCs w:val="18"/>
                <w:lang w:eastAsia="tr-TR"/>
              </w:rPr>
              <w:t>1</w:t>
            </w:r>
          </w:p>
        </w:tc>
        <w:tc>
          <w:tcPr>
            <w:tcW w:w="190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C40B10" w:rsidRPr="00C40B10" w:rsidRDefault="00C40B10" w:rsidP="00C40B10">
            <w:pPr>
              <w:spacing w:after="0" w:line="20" w:lineRule="atLeast"/>
              <w:jc w:val="center"/>
              <w:rPr>
                <w:rFonts w:ascii="Times New Roman" w:eastAsia="Times New Roman" w:hAnsi="Times New Roman" w:cs="Times New Roman"/>
                <w:sz w:val="20"/>
                <w:szCs w:val="20"/>
                <w:lang w:eastAsia="tr-TR"/>
              </w:rPr>
            </w:pPr>
            <w:r w:rsidRPr="00C40B10">
              <w:rPr>
                <w:rFonts w:ascii="Times New Roman" w:eastAsia="Times New Roman" w:hAnsi="Times New Roman" w:cs="Times New Roman"/>
                <w:sz w:val="18"/>
                <w:szCs w:val="18"/>
                <w:lang w:eastAsia="tr-TR"/>
              </w:rPr>
              <w:t>9.319,46</w:t>
            </w:r>
          </w:p>
        </w:tc>
        <w:tc>
          <w:tcPr>
            <w:tcW w:w="215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C40B10" w:rsidRPr="00C40B10" w:rsidRDefault="00C40B10" w:rsidP="00C40B10">
            <w:pPr>
              <w:spacing w:after="0" w:line="20" w:lineRule="atLeast"/>
              <w:jc w:val="center"/>
              <w:rPr>
                <w:rFonts w:ascii="Times New Roman" w:eastAsia="Times New Roman" w:hAnsi="Times New Roman" w:cs="Times New Roman"/>
                <w:sz w:val="20"/>
                <w:szCs w:val="20"/>
                <w:lang w:eastAsia="tr-TR"/>
              </w:rPr>
            </w:pPr>
            <w:r w:rsidRPr="00C40B10">
              <w:rPr>
                <w:rFonts w:ascii="Times New Roman" w:eastAsia="Times New Roman" w:hAnsi="Times New Roman" w:cs="Times New Roman"/>
                <w:sz w:val="18"/>
                <w:szCs w:val="18"/>
                <w:lang w:eastAsia="tr-TR"/>
              </w:rPr>
              <w:t>74.000,00</w:t>
            </w:r>
          </w:p>
        </w:tc>
      </w:tr>
    </w:tbl>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xml:space="preserve">Tahmin Edilen </w:t>
      </w:r>
      <w:proofErr w:type="gramStart"/>
      <w:r w:rsidRPr="00C40B10">
        <w:rPr>
          <w:rFonts w:ascii="Times New Roman" w:eastAsia="Times New Roman" w:hAnsi="Times New Roman" w:cs="Times New Roman"/>
          <w:color w:val="000000"/>
          <w:sz w:val="18"/>
          <w:szCs w:val="18"/>
          <w:lang w:eastAsia="tr-TR"/>
        </w:rPr>
        <w:t>Bedel                           :  332</w:t>
      </w:r>
      <w:proofErr w:type="gramEnd"/>
      <w:r w:rsidRPr="00C40B10">
        <w:rPr>
          <w:rFonts w:ascii="Times New Roman" w:eastAsia="Times New Roman" w:hAnsi="Times New Roman" w:cs="Times New Roman"/>
          <w:color w:val="000000"/>
          <w:sz w:val="18"/>
          <w:szCs w:val="18"/>
          <w:lang w:eastAsia="tr-TR"/>
        </w:rPr>
        <w:t>.729.856,79 TL (KDV </w:t>
      </w:r>
      <w:r w:rsidRPr="00C40B10">
        <w:rPr>
          <w:rFonts w:ascii="Times New Roman" w:eastAsia="Times New Roman" w:hAnsi="Times New Roman" w:cs="Times New Roman"/>
          <w:color w:val="000000"/>
          <w:sz w:val="18"/>
          <w:lang w:eastAsia="tr-TR"/>
        </w:rPr>
        <w:t>dahil</w:t>
      </w:r>
      <w:r w:rsidRPr="00C40B10">
        <w:rPr>
          <w:rFonts w:ascii="Times New Roman" w:eastAsia="Times New Roman" w:hAnsi="Times New Roman" w:cs="Times New Roman"/>
          <w:color w:val="000000"/>
          <w:sz w:val="18"/>
          <w:szCs w:val="18"/>
          <w:lang w:eastAsia="tr-TR"/>
        </w:rPr>
        <w:t>)</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w:t>
      </w:r>
      <w:r w:rsidRPr="00C40B10">
        <w:rPr>
          <w:rFonts w:ascii="Times New Roman" w:eastAsia="Times New Roman" w:hAnsi="Times New Roman" w:cs="Times New Roman"/>
          <w:color w:val="000000"/>
          <w:sz w:val="18"/>
          <w:lang w:eastAsia="tr-TR"/>
        </w:rPr>
        <w:t>üçyüzotuzikimilyonyediyüzyirmidokuz</w:t>
      </w:r>
      <w:r w:rsidRPr="00C40B10">
        <w:rPr>
          <w:rFonts w:ascii="Times New Roman" w:eastAsia="Times New Roman" w:hAnsi="Times New Roman" w:cs="Times New Roman"/>
          <w:color w:val="000000"/>
          <w:sz w:val="18"/>
          <w:szCs w:val="18"/>
          <w:lang w:eastAsia="tr-TR"/>
        </w:rPr>
        <w:t> </w:t>
      </w:r>
      <w:r w:rsidRPr="00C40B10">
        <w:rPr>
          <w:rFonts w:ascii="Times New Roman" w:eastAsia="Times New Roman" w:hAnsi="Times New Roman" w:cs="Times New Roman"/>
          <w:color w:val="000000"/>
          <w:sz w:val="18"/>
          <w:lang w:eastAsia="tr-TR"/>
        </w:rPr>
        <w:t>binsekizyüzellialtılirayetmişdokuzkuruş</w:t>
      </w:r>
      <w:r w:rsidRPr="00C40B10">
        <w:rPr>
          <w:rFonts w:ascii="Times New Roman" w:eastAsia="Times New Roman" w:hAnsi="Times New Roman" w:cs="Times New Roman"/>
          <w:color w:val="000000"/>
          <w:sz w:val="18"/>
          <w:szCs w:val="18"/>
          <w:lang w:eastAsia="tr-TR"/>
        </w:rPr>
        <w:t>)</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xml:space="preserve">Geçici Teminat </w:t>
      </w:r>
      <w:proofErr w:type="gramStart"/>
      <w:r w:rsidRPr="00C40B10">
        <w:rPr>
          <w:rFonts w:ascii="Times New Roman" w:eastAsia="Times New Roman" w:hAnsi="Times New Roman" w:cs="Times New Roman"/>
          <w:color w:val="000000"/>
          <w:sz w:val="18"/>
          <w:szCs w:val="18"/>
          <w:lang w:eastAsia="tr-TR"/>
        </w:rPr>
        <w:t>Miktarı                       :  9</w:t>
      </w:r>
      <w:proofErr w:type="gramEnd"/>
      <w:r w:rsidRPr="00C40B10">
        <w:rPr>
          <w:rFonts w:ascii="Times New Roman" w:eastAsia="Times New Roman" w:hAnsi="Times New Roman" w:cs="Times New Roman"/>
          <w:color w:val="000000"/>
          <w:sz w:val="18"/>
          <w:szCs w:val="18"/>
          <w:lang w:eastAsia="tr-TR"/>
        </w:rPr>
        <w:t>.981.895,71 TL.</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w:t>
      </w:r>
      <w:r w:rsidRPr="00C40B10">
        <w:rPr>
          <w:rFonts w:ascii="Times New Roman" w:eastAsia="Times New Roman" w:hAnsi="Times New Roman" w:cs="Times New Roman"/>
          <w:color w:val="000000"/>
          <w:sz w:val="18"/>
          <w:lang w:eastAsia="tr-TR"/>
        </w:rPr>
        <w:t>Dokuzmilyondokuzyüzseksenbirbinsekiz</w:t>
      </w:r>
      <w:r w:rsidRPr="00C40B10">
        <w:rPr>
          <w:rFonts w:ascii="Times New Roman" w:eastAsia="Times New Roman" w:hAnsi="Times New Roman" w:cs="Times New Roman"/>
          <w:color w:val="000000"/>
          <w:sz w:val="18"/>
          <w:szCs w:val="18"/>
          <w:lang w:eastAsia="tr-TR"/>
        </w:rPr>
        <w:t> </w:t>
      </w:r>
      <w:r w:rsidRPr="00C40B10">
        <w:rPr>
          <w:rFonts w:ascii="Times New Roman" w:eastAsia="Times New Roman" w:hAnsi="Times New Roman" w:cs="Times New Roman"/>
          <w:color w:val="000000"/>
          <w:sz w:val="18"/>
          <w:lang w:eastAsia="tr-TR"/>
        </w:rPr>
        <w:t>yüzdoksanbeşlirayetmişbirkuruş</w:t>
      </w:r>
      <w:r w:rsidRPr="00C40B10">
        <w:rPr>
          <w:rFonts w:ascii="Times New Roman" w:eastAsia="Times New Roman" w:hAnsi="Times New Roman" w:cs="Times New Roman"/>
          <w:color w:val="000000"/>
          <w:sz w:val="18"/>
          <w:szCs w:val="18"/>
          <w:lang w:eastAsia="tr-TR"/>
        </w:rPr>
        <w:t>)</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xml:space="preserve">İhale Dosyası Satış </w:t>
      </w:r>
      <w:proofErr w:type="gramStart"/>
      <w:r w:rsidRPr="00C40B10">
        <w:rPr>
          <w:rFonts w:ascii="Times New Roman" w:eastAsia="Times New Roman" w:hAnsi="Times New Roman" w:cs="Times New Roman"/>
          <w:color w:val="000000"/>
          <w:sz w:val="18"/>
          <w:szCs w:val="18"/>
          <w:lang w:eastAsia="tr-TR"/>
        </w:rPr>
        <w:t>Bedeli                  :  500</w:t>
      </w:r>
      <w:proofErr w:type="gramEnd"/>
      <w:r w:rsidRPr="00C40B10">
        <w:rPr>
          <w:rFonts w:ascii="Times New Roman" w:eastAsia="Times New Roman" w:hAnsi="Times New Roman" w:cs="Times New Roman"/>
          <w:color w:val="000000"/>
          <w:sz w:val="18"/>
          <w:szCs w:val="18"/>
          <w:lang w:eastAsia="tr-TR"/>
        </w:rPr>
        <w:t>,00- TL</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w:t>
      </w:r>
      <w:r w:rsidRPr="00C40B10">
        <w:rPr>
          <w:rFonts w:ascii="Times New Roman" w:eastAsia="Times New Roman" w:hAnsi="Times New Roman" w:cs="Times New Roman"/>
          <w:color w:val="000000"/>
          <w:sz w:val="18"/>
          <w:lang w:eastAsia="tr-TR"/>
        </w:rPr>
        <w:t>Beşyüzlira</w:t>
      </w:r>
      <w:r w:rsidRPr="00C40B10">
        <w:rPr>
          <w:rFonts w:ascii="Times New Roman" w:eastAsia="Times New Roman" w:hAnsi="Times New Roman" w:cs="Times New Roman"/>
          <w:color w:val="000000"/>
          <w:sz w:val="18"/>
          <w:szCs w:val="18"/>
          <w:lang w:eastAsia="tr-TR"/>
        </w:rPr>
        <w:t>)</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İhale Dosyasının Görüleceği ve</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xml:space="preserve">Temin Edileceği Adres / </w:t>
      </w:r>
      <w:proofErr w:type="gramStart"/>
      <w:r w:rsidRPr="00C40B10">
        <w:rPr>
          <w:rFonts w:ascii="Times New Roman" w:eastAsia="Times New Roman" w:hAnsi="Times New Roman" w:cs="Times New Roman"/>
          <w:color w:val="000000"/>
          <w:sz w:val="18"/>
          <w:szCs w:val="18"/>
          <w:lang w:eastAsia="tr-TR"/>
        </w:rPr>
        <w:t>Yer               :  İzmir</w:t>
      </w:r>
      <w:proofErr w:type="gramEnd"/>
      <w:r w:rsidRPr="00C40B10">
        <w:rPr>
          <w:rFonts w:ascii="Times New Roman" w:eastAsia="Times New Roman" w:hAnsi="Times New Roman" w:cs="Times New Roman"/>
          <w:color w:val="000000"/>
          <w:sz w:val="18"/>
          <w:szCs w:val="18"/>
          <w:lang w:eastAsia="tr-TR"/>
        </w:rPr>
        <w:t xml:space="preserve"> Büyükşehir Belediyesi Başkanlığı</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Kentsel Dönüşüm Dairesi Başkanlığı</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Şehit Fethi Bey Caddesi No: 2 Konak/İZMİR</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İhale Dosyasının Görüleceği ve</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xml:space="preserve">Temin Edileceği </w:t>
      </w:r>
      <w:proofErr w:type="gramStart"/>
      <w:r w:rsidRPr="00C40B10">
        <w:rPr>
          <w:rFonts w:ascii="Times New Roman" w:eastAsia="Times New Roman" w:hAnsi="Times New Roman" w:cs="Times New Roman"/>
          <w:color w:val="000000"/>
          <w:sz w:val="18"/>
          <w:szCs w:val="18"/>
          <w:lang w:eastAsia="tr-TR"/>
        </w:rPr>
        <w:t>Saat                           :  Son</w:t>
      </w:r>
      <w:proofErr w:type="gramEnd"/>
      <w:r w:rsidRPr="00C40B10">
        <w:rPr>
          <w:rFonts w:ascii="Times New Roman" w:eastAsia="Times New Roman" w:hAnsi="Times New Roman" w:cs="Times New Roman"/>
          <w:color w:val="000000"/>
          <w:sz w:val="18"/>
          <w:szCs w:val="18"/>
          <w:lang w:eastAsia="tr-TR"/>
        </w:rPr>
        <w:t xml:space="preserve"> teklif verme günü ve saatine kadar mesai günlerinde 09.00 - 11.30 / 14.00 - 16.30 saatleri arası</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İhale için son evrak verme</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lang w:eastAsia="tr-TR"/>
        </w:rPr>
        <w:t>tarihi</w:t>
      </w:r>
      <w:r w:rsidRPr="00C40B10">
        <w:rPr>
          <w:rFonts w:ascii="Times New Roman" w:eastAsia="Times New Roman" w:hAnsi="Times New Roman" w:cs="Times New Roman"/>
          <w:color w:val="000000"/>
          <w:sz w:val="18"/>
          <w:szCs w:val="18"/>
          <w:lang w:eastAsia="tr-TR"/>
        </w:rPr>
        <w:t xml:space="preserve"> ve </w:t>
      </w:r>
      <w:proofErr w:type="gramStart"/>
      <w:r w:rsidRPr="00C40B10">
        <w:rPr>
          <w:rFonts w:ascii="Times New Roman" w:eastAsia="Times New Roman" w:hAnsi="Times New Roman" w:cs="Times New Roman"/>
          <w:color w:val="000000"/>
          <w:sz w:val="18"/>
          <w:szCs w:val="18"/>
          <w:lang w:eastAsia="tr-TR"/>
        </w:rPr>
        <w:t>saati                                       :  Tarih</w:t>
      </w:r>
      <w:proofErr w:type="gramEnd"/>
      <w:r w:rsidRPr="00C40B10">
        <w:rPr>
          <w:rFonts w:ascii="Times New Roman" w:eastAsia="Times New Roman" w:hAnsi="Times New Roman" w:cs="Times New Roman"/>
          <w:color w:val="000000"/>
          <w:sz w:val="18"/>
          <w:szCs w:val="18"/>
          <w:lang w:eastAsia="tr-TR"/>
        </w:rPr>
        <w:t>: 21.12.2017</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Saat: </w:t>
      </w:r>
      <w:r w:rsidRPr="00C40B10">
        <w:rPr>
          <w:rFonts w:ascii="Times New Roman" w:eastAsia="Times New Roman" w:hAnsi="Times New Roman" w:cs="Times New Roman"/>
          <w:color w:val="000000"/>
          <w:sz w:val="18"/>
          <w:lang w:eastAsia="tr-TR"/>
        </w:rPr>
        <w:t>12:00</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xml:space="preserve">İhale için evrak teslim </w:t>
      </w:r>
      <w:proofErr w:type="gramStart"/>
      <w:r w:rsidRPr="00C40B10">
        <w:rPr>
          <w:rFonts w:ascii="Times New Roman" w:eastAsia="Times New Roman" w:hAnsi="Times New Roman" w:cs="Times New Roman"/>
          <w:color w:val="000000"/>
          <w:sz w:val="18"/>
          <w:szCs w:val="18"/>
          <w:lang w:eastAsia="tr-TR"/>
        </w:rPr>
        <w:t>adresi               :  İzmir</w:t>
      </w:r>
      <w:proofErr w:type="gramEnd"/>
      <w:r w:rsidRPr="00C40B10">
        <w:rPr>
          <w:rFonts w:ascii="Times New Roman" w:eastAsia="Times New Roman" w:hAnsi="Times New Roman" w:cs="Times New Roman"/>
          <w:color w:val="000000"/>
          <w:sz w:val="18"/>
          <w:szCs w:val="18"/>
          <w:lang w:eastAsia="tr-TR"/>
        </w:rPr>
        <w:t xml:space="preserve"> Büyükşehir Belediyesi Başkanlığı</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Kentsel Dönüşüm Dairesi Başkanlığı</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Şehit Fethi Bey Caddesi No: 2 Konak/İZMİR</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İhale tarihi (dış zarfların açılması)</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lang w:eastAsia="tr-TR"/>
        </w:rPr>
        <w:t>ve</w:t>
      </w:r>
      <w:r w:rsidRPr="00C40B10">
        <w:rPr>
          <w:rFonts w:ascii="Times New Roman" w:eastAsia="Times New Roman" w:hAnsi="Times New Roman" w:cs="Times New Roman"/>
          <w:color w:val="000000"/>
          <w:sz w:val="18"/>
          <w:szCs w:val="18"/>
          <w:lang w:eastAsia="tr-TR"/>
        </w:rPr>
        <w:t> </w:t>
      </w:r>
      <w:proofErr w:type="gramStart"/>
      <w:r w:rsidRPr="00C40B10">
        <w:rPr>
          <w:rFonts w:ascii="Times New Roman" w:eastAsia="Times New Roman" w:hAnsi="Times New Roman" w:cs="Times New Roman"/>
          <w:color w:val="000000"/>
          <w:sz w:val="18"/>
          <w:szCs w:val="18"/>
          <w:lang w:eastAsia="tr-TR"/>
        </w:rPr>
        <w:t>saati                                                :  Tarih</w:t>
      </w:r>
      <w:proofErr w:type="gramEnd"/>
      <w:r w:rsidRPr="00C40B10">
        <w:rPr>
          <w:rFonts w:ascii="Times New Roman" w:eastAsia="Times New Roman" w:hAnsi="Times New Roman" w:cs="Times New Roman"/>
          <w:color w:val="000000"/>
          <w:sz w:val="18"/>
          <w:szCs w:val="18"/>
          <w:lang w:eastAsia="tr-TR"/>
        </w:rPr>
        <w:t>: 21.12.2017</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Saat: </w:t>
      </w:r>
      <w:r w:rsidRPr="00C40B10">
        <w:rPr>
          <w:rFonts w:ascii="Times New Roman" w:eastAsia="Times New Roman" w:hAnsi="Times New Roman" w:cs="Times New Roman"/>
          <w:color w:val="000000"/>
          <w:sz w:val="18"/>
          <w:lang w:eastAsia="tr-TR"/>
        </w:rPr>
        <w:t>14:00</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İhale salonu</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xml:space="preserve">(dış zarfların açılacağı yer) </w:t>
      </w:r>
      <w:proofErr w:type="gramStart"/>
      <w:r w:rsidRPr="00C40B10">
        <w:rPr>
          <w:rFonts w:ascii="Times New Roman" w:eastAsia="Times New Roman" w:hAnsi="Times New Roman" w:cs="Times New Roman"/>
          <w:color w:val="000000"/>
          <w:sz w:val="18"/>
          <w:szCs w:val="18"/>
          <w:lang w:eastAsia="tr-TR"/>
        </w:rPr>
        <w:t>adresi        :  İzmir</w:t>
      </w:r>
      <w:proofErr w:type="gramEnd"/>
      <w:r w:rsidRPr="00C40B10">
        <w:rPr>
          <w:rFonts w:ascii="Times New Roman" w:eastAsia="Times New Roman" w:hAnsi="Times New Roman" w:cs="Times New Roman"/>
          <w:color w:val="000000"/>
          <w:sz w:val="18"/>
          <w:szCs w:val="18"/>
          <w:lang w:eastAsia="tr-TR"/>
        </w:rPr>
        <w:t xml:space="preserve"> Büyükşehir Belediyesi Başkanlığı</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Encümen Toplantı Odası Kat: 3 No: 309</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Cumhuriyet Bulvarı No: 1 Konak/İZMİR</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Mali Tekliflerin Açılma</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xml:space="preserve">(iç zarfların açılması) Tarih ve </w:t>
      </w:r>
      <w:proofErr w:type="gramStart"/>
      <w:r w:rsidRPr="00C40B10">
        <w:rPr>
          <w:rFonts w:ascii="Times New Roman" w:eastAsia="Times New Roman" w:hAnsi="Times New Roman" w:cs="Times New Roman"/>
          <w:color w:val="000000"/>
          <w:sz w:val="18"/>
          <w:szCs w:val="18"/>
          <w:lang w:eastAsia="tr-TR"/>
        </w:rPr>
        <w:t>saati     :  Tarih</w:t>
      </w:r>
      <w:proofErr w:type="gramEnd"/>
      <w:r w:rsidRPr="00C40B10">
        <w:rPr>
          <w:rFonts w:ascii="Times New Roman" w:eastAsia="Times New Roman" w:hAnsi="Times New Roman" w:cs="Times New Roman"/>
          <w:color w:val="000000"/>
          <w:sz w:val="18"/>
          <w:szCs w:val="18"/>
          <w:lang w:eastAsia="tr-TR"/>
        </w:rPr>
        <w:t>: 28.12.2017</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Saat: </w:t>
      </w:r>
      <w:r w:rsidRPr="00C40B10">
        <w:rPr>
          <w:rFonts w:ascii="Times New Roman" w:eastAsia="Times New Roman" w:hAnsi="Times New Roman" w:cs="Times New Roman"/>
          <w:color w:val="000000"/>
          <w:sz w:val="18"/>
          <w:lang w:eastAsia="tr-TR"/>
        </w:rPr>
        <w:t>14:00</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xml:space="preserve">İhale Komisyonu Toplantı </w:t>
      </w:r>
      <w:proofErr w:type="gramStart"/>
      <w:r w:rsidRPr="00C40B10">
        <w:rPr>
          <w:rFonts w:ascii="Times New Roman" w:eastAsia="Times New Roman" w:hAnsi="Times New Roman" w:cs="Times New Roman"/>
          <w:color w:val="000000"/>
          <w:sz w:val="18"/>
          <w:szCs w:val="18"/>
          <w:lang w:eastAsia="tr-TR"/>
        </w:rPr>
        <w:t>Yeri           :  İzmir</w:t>
      </w:r>
      <w:proofErr w:type="gramEnd"/>
      <w:r w:rsidRPr="00C40B10">
        <w:rPr>
          <w:rFonts w:ascii="Times New Roman" w:eastAsia="Times New Roman" w:hAnsi="Times New Roman" w:cs="Times New Roman"/>
          <w:color w:val="000000"/>
          <w:sz w:val="18"/>
          <w:szCs w:val="18"/>
          <w:lang w:eastAsia="tr-TR"/>
        </w:rPr>
        <w:t xml:space="preserve"> Büyükşehir Belediyesi Başkanlığı</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Encümen Toplantı Odası Kat: 3 No: 309</w:t>
      </w:r>
    </w:p>
    <w:p w:rsidR="00C40B10" w:rsidRPr="00C40B10" w:rsidRDefault="00C40B10" w:rsidP="00C40B10">
      <w:pPr>
        <w:spacing w:after="0" w:line="240" w:lineRule="atLeast"/>
        <w:ind w:left="3402" w:hanging="2835"/>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Cumhuriyet Bulvarı No: 1 Konak/İZMİR</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İHALEYE KATILABİLMEK İÇİN;</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1 - İsteklilerin ihaleye katılabilmesi için; işe ait İdari Şartnamede belirtilen belgeleri ve hazırlayacakları tekliflerini,</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İzmir Büyükşehir Belediyesi Başkanlığı</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Kentsel Dönüşüm Dairesi Başkanlığı Şehit Fethi Bey Caddesi No: 2 Konak/ İZMİR adresine teslim etmesi veya posta yoluyla ulaştırmış olması gerekmektedir. Postada oluşacak gecikmelerden İdare sorumlu değildir.</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2 - Bu ihaleye gerçek veya tüzel kişi veya bunların oluşturdukları ortak girişimler teklif verebilecektir.</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3 - Bu işin ihalesine katılmak üzere İstekli kendi adına asaleten ve/veya başkaları adına </w:t>
      </w:r>
      <w:proofErr w:type="gramStart"/>
      <w:r w:rsidRPr="00C40B10">
        <w:rPr>
          <w:rFonts w:ascii="Times New Roman" w:eastAsia="Times New Roman" w:hAnsi="Times New Roman" w:cs="Times New Roman"/>
          <w:color w:val="000000"/>
          <w:sz w:val="18"/>
          <w:lang w:eastAsia="tr-TR"/>
        </w:rPr>
        <w:t>vekaleten</w:t>
      </w:r>
      <w:proofErr w:type="gramEnd"/>
      <w:r w:rsidRPr="00C40B10">
        <w:rPr>
          <w:rFonts w:ascii="Times New Roman" w:eastAsia="Times New Roman" w:hAnsi="Times New Roman" w:cs="Times New Roman"/>
          <w:color w:val="000000"/>
          <w:sz w:val="18"/>
          <w:szCs w:val="18"/>
          <w:lang w:eastAsia="tr-TR"/>
        </w:rPr>
        <w:t> sadece tek bir başvuruda bulunabilecektir. Aksi halde yapılacak başvurular değerlendirmeye alınmayacaktır.</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lastRenderedPageBreak/>
        <w:t>4 - Bu ihaleye sadece yerli istekliler katılabilir. Yabancı isteklilerle ortak girişim yapan yerli istekliler bu ihaleye katılamaz.</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5 - İhaleye </w:t>
      </w:r>
      <w:proofErr w:type="gramStart"/>
      <w:r w:rsidRPr="00C40B10">
        <w:rPr>
          <w:rFonts w:ascii="Times New Roman" w:eastAsia="Times New Roman" w:hAnsi="Times New Roman" w:cs="Times New Roman"/>
          <w:color w:val="000000"/>
          <w:sz w:val="18"/>
          <w:lang w:eastAsia="tr-TR"/>
        </w:rPr>
        <w:t>konsorsiyum</w:t>
      </w:r>
      <w:proofErr w:type="gramEnd"/>
      <w:r w:rsidRPr="00C40B10">
        <w:rPr>
          <w:rFonts w:ascii="Times New Roman" w:eastAsia="Times New Roman" w:hAnsi="Times New Roman" w:cs="Times New Roman"/>
          <w:color w:val="000000"/>
          <w:sz w:val="18"/>
          <w:szCs w:val="18"/>
          <w:lang w:eastAsia="tr-TR"/>
        </w:rPr>
        <w:t> olarak teklif verilmesine izin verilmemektedir.</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İHALE İÇİN İSTENEN BELGELER:</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1. DIŞ ZARF</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1.1. Türkiye’de tebligat için adres beyanı gösteren belge,</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1.2. Mevzuatı gereği kayıtlı olduğu ticaret ve/veya sanayi odası ya da esnaf ve </w:t>
      </w:r>
      <w:proofErr w:type="gramStart"/>
      <w:r w:rsidRPr="00C40B10">
        <w:rPr>
          <w:rFonts w:ascii="Times New Roman" w:eastAsia="Times New Roman" w:hAnsi="Times New Roman" w:cs="Times New Roman"/>
          <w:color w:val="000000"/>
          <w:sz w:val="18"/>
          <w:lang w:eastAsia="tr-TR"/>
        </w:rPr>
        <w:t>sanatkar</w:t>
      </w:r>
      <w:proofErr w:type="gramEnd"/>
      <w:r w:rsidRPr="00C40B10">
        <w:rPr>
          <w:rFonts w:ascii="Times New Roman" w:eastAsia="Times New Roman" w:hAnsi="Times New Roman" w:cs="Times New Roman"/>
          <w:color w:val="000000"/>
          <w:sz w:val="18"/>
          <w:szCs w:val="18"/>
          <w:lang w:eastAsia="tr-TR"/>
        </w:rPr>
        <w:t> odası veya ilgili meslek odası belgesi,</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1.3. Teklif vermeye yetkili olduğunu gösteren imza beyannamesi veya imza sirküleri,</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1.4. </w:t>
      </w:r>
      <w:proofErr w:type="gramStart"/>
      <w:r w:rsidRPr="00C40B10">
        <w:rPr>
          <w:rFonts w:ascii="Times New Roman" w:eastAsia="Times New Roman" w:hAnsi="Times New Roman" w:cs="Times New Roman"/>
          <w:color w:val="000000"/>
          <w:sz w:val="18"/>
          <w:lang w:eastAsia="tr-TR"/>
        </w:rPr>
        <w:t>Vekaleten</w:t>
      </w:r>
      <w:proofErr w:type="gramEnd"/>
      <w:r w:rsidRPr="00C40B10">
        <w:rPr>
          <w:rFonts w:ascii="Times New Roman" w:eastAsia="Times New Roman" w:hAnsi="Times New Roman" w:cs="Times New Roman"/>
          <w:color w:val="000000"/>
          <w:sz w:val="18"/>
          <w:szCs w:val="18"/>
          <w:lang w:eastAsia="tr-TR"/>
        </w:rPr>
        <w:t> ihaleye katılma halinde, vekil adına düzenlenmiş, ihaleye katılmaya ilişkin noter onaylı vekaletname ile vekilin noter tasdikli imza beyannamesi,</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1.5. İsteklinin ortak girişim olması halinde, İdari Şartname ekinde yer alan İş Ortaklığı Beyannamesi,</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40B10">
        <w:rPr>
          <w:rFonts w:ascii="Times New Roman" w:eastAsia="Times New Roman" w:hAnsi="Times New Roman" w:cs="Times New Roman"/>
          <w:color w:val="000000"/>
          <w:sz w:val="18"/>
          <w:lang w:eastAsia="tr-TR"/>
        </w:rPr>
        <w:t>1.6.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w:t>
      </w:r>
      <w:proofErr w:type="gramEnd"/>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1.7. İhale dokümanının satın alındığına dair belge,</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1.8. İhale dokümanındaki örneğe uygun olarak düzenlenmiş Yer Görme Belgesi,</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1.9. Limit içi-süresiz ve teyit yazılı İzmir Büyükşehir Belediyesi adına geçici teminat mektubu veya İzmir Büyükşehir Belediyesi veznesine nakit olarak yatırılmış geçici teminat alındı makbuzu,</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1.10. Mevzuat hükümleri uyarınca ihale tarihinin içinde bulunduğu ay veya bir önceki aya ait sosyal güvenlik prim borcu olmadığına dair düzenlenmiş belge,</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1.11. Mevzuat hükümleri uyarınca ihale tarihinin içinde bulunduğu ay veya bir önceki aya ait vergi borcu olmadığına dair düzenlenmiş belge,</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1.12. İdari Şartnamenin 16. Maddesindeki İhaleye Katılamayacak Olanlar, Yasak Fiil veya Davranışlar ve İhale Dışı Bırakılma koşulları taşımadığına dair, ihale dokümanındaki örneğe uygun olarak düzenlenecek taahhütname,</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1.13. Ekonomik ve mali yeterliğe ilişkin belgeler</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 xml:space="preserve">a) İsteklinin muhammen bedelin %20'sinden az olmamak üzere bankalar </w:t>
      </w:r>
      <w:proofErr w:type="spellStart"/>
      <w:r w:rsidRPr="00C40B10">
        <w:rPr>
          <w:rFonts w:ascii="Times New Roman" w:eastAsia="Times New Roman" w:hAnsi="Times New Roman" w:cs="Times New Roman"/>
          <w:color w:val="000000"/>
          <w:sz w:val="18"/>
          <w:szCs w:val="18"/>
          <w:lang w:eastAsia="tr-TR"/>
        </w:rPr>
        <w:t>nezdindeki</w:t>
      </w:r>
      <w:proofErr w:type="spellEnd"/>
      <w:r w:rsidRPr="00C40B10">
        <w:rPr>
          <w:rFonts w:ascii="Times New Roman" w:eastAsia="Times New Roman" w:hAnsi="Times New Roman" w:cs="Times New Roman"/>
          <w:color w:val="000000"/>
          <w:sz w:val="18"/>
          <w:szCs w:val="18"/>
          <w:lang w:eastAsia="tr-TR"/>
        </w:rPr>
        <w:t xml:space="preserve"> kullanılmamış nakdi veya gayri nakdi kredisi ya da üzerinde kısıtlama bulunmayan mevduatını gösteren banka referans mektubu</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b) İsteklinin ihalenin yapıldığı yıldan önceki yıla ait </w:t>
      </w:r>
      <w:proofErr w:type="gramStart"/>
      <w:r w:rsidRPr="00C40B10">
        <w:rPr>
          <w:rFonts w:ascii="Times New Roman" w:eastAsia="Times New Roman" w:hAnsi="Times New Roman" w:cs="Times New Roman"/>
          <w:color w:val="000000"/>
          <w:sz w:val="18"/>
          <w:lang w:eastAsia="tr-TR"/>
        </w:rPr>
        <w:t>yıl sonu</w:t>
      </w:r>
      <w:proofErr w:type="gramEnd"/>
      <w:r w:rsidRPr="00C40B10">
        <w:rPr>
          <w:rFonts w:ascii="Times New Roman" w:eastAsia="Times New Roman" w:hAnsi="Times New Roman" w:cs="Times New Roman"/>
          <w:color w:val="000000"/>
          <w:sz w:val="18"/>
          <w:szCs w:val="18"/>
          <w:lang w:eastAsia="tr-TR"/>
        </w:rPr>
        <w:t> bilançosu ve eşdeğer belgeleri.</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c) İş hacmini gösteren belgeler:</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İsteklinin ihalenin yapıldığı yıldan önceki yıla ait, aşağıda belirtilen belgelerden birini sunması yeterlidir;</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1) Toplam cirosunu gösteren gelir tablosu</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2) Taahhüdü altında devam eden yapım işlerinin gerçekleştirilen kısmının veya bitirilen yapım işlerinin parasal tutarını gösteren faturalar</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1.14. Mesleki ve teknik yeterliğe ilişkin belgeler</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İsteklinin, yurt içinde veya yurt dışında kamu veya özel sektöre bedel içeren bir sözleşme kapsamında taahhüt edilen ihale konusu iş veya benzer iş tanımına uygun,</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Kat ve/veya arsa karşılığı inşaat işleri ile kendi mülkü üzerine benzer iş tanımına uygun, İdari Şartnamede belirtilen iş deneyim belgeleri kabul edilecektir.</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1.15. Bu ihalede benzer iş olarak kabul edilecek işler:</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Çevre ve Şehircilik Bakanlığı Mimarlık Ve Mühendislik Hizmet Bedellerinin Hesabında Kullanılacak Yapı Yaklaşık Birim Maliyetleri Hakkında Tebliğin IV. Sınıf A Grubu ve yukarısı gruplardaki yapılara ait iş deneyim belgeleri benzer iş olarak kabul edilecektir.</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1.16. İsteklilerden İdari Şartnamede sayı ve nitelikleri belirtilen personele ait İdari Şartname eki örneğe uygun olarak düzenlenecek taahhütname istenmektedir.</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1.17. İdari Şartnamede belirtilen makine-</w:t>
      </w:r>
      <w:proofErr w:type="gramStart"/>
      <w:r w:rsidRPr="00C40B10">
        <w:rPr>
          <w:rFonts w:ascii="Times New Roman" w:eastAsia="Times New Roman" w:hAnsi="Times New Roman" w:cs="Times New Roman"/>
          <w:color w:val="000000"/>
          <w:sz w:val="18"/>
          <w:lang w:eastAsia="tr-TR"/>
        </w:rPr>
        <w:t>ekipman</w:t>
      </w:r>
      <w:proofErr w:type="gramEnd"/>
      <w:r w:rsidRPr="00C40B10">
        <w:rPr>
          <w:rFonts w:ascii="Times New Roman" w:eastAsia="Times New Roman" w:hAnsi="Times New Roman" w:cs="Times New Roman"/>
          <w:color w:val="000000"/>
          <w:sz w:val="18"/>
          <w:szCs w:val="18"/>
          <w:lang w:eastAsia="tr-TR"/>
        </w:rPr>
        <w:t> İdari Şartname eki örneğe uygun olarak düzenlenecek taahhütname ile istenmektedir.</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2. İÇ ZARF</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2.1. İç zarfa İdari Şartname eki örneğe uygun olarak düzenlenecek Mali Teklif Mektubu konacaktır.</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İhale teklif dosyası İdareye teslim edildikten sonra dosya içerisindeki herhangi bir evrakın değiştirilmesi veya eksik evrakın tamamlanması yönünde yapılacak müracaatlar değerlendirmeye alınmayacaktır.</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İşbu ilan metni, mevzuatı gereği ilanda bulunması gerekli zorunlu özet bilgileri içermekte olup, teklif verilebilmesi için ihale dokümanının istekli tarafından makbuz karşılığı satın alması mecburidir.</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İhaleye katılmak için kendi adına asaleten veya başkaları adına vekâleten sadece tek bir başvuruda bulunulabilir. Aksi halde yapılacak başvurular değerlendirmeye alınmayacaktır.</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Değerlendirmeye alınan isteklilerin başvuru dosyaları iade edilmeyecek olup, ihale üzerinde kalmayan isteklilerin geçici teminatları iade edilecektir.</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lastRenderedPageBreak/>
        <w:t>İdare ihaleyi yapıp-yapmamakta serbesttir.</w:t>
      </w:r>
    </w:p>
    <w:p w:rsidR="00C40B10" w:rsidRPr="00C40B10" w:rsidRDefault="00C40B10" w:rsidP="00C40B10">
      <w:pPr>
        <w:spacing w:after="0" w:line="240" w:lineRule="atLeast"/>
        <w:ind w:firstLine="567"/>
        <w:jc w:val="both"/>
        <w:rPr>
          <w:rFonts w:ascii="Times New Roman" w:eastAsia="Times New Roman" w:hAnsi="Times New Roman" w:cs="Times New Roman"/>
          <w:color w:val="000000"/>
          <w:sz w:val="20"/>
          <w:szCs w:val="20"/>
          <w:lang w:eastAsia="tr-TR"/>
        </w:rPr>
      </w:pPr>
      <w:r w:rsidRPr="00C40B10">
        <w:rPr>
          <w:rFonts w:ascii="Times New Roman" w:eastAsia="Times New Roman" w:hAnsi="Times New Roman" w:cs="Times New Roman"/>
          <w:color w:val="000000"/>
          <w:sz w:val="18"/>
          <w:szCs w:val="18"/>
          <w:lang w:eastAsia="tr-TR"/>
        </w:rPr>
        <w:t>İlan olunur.</w:t>
      </w:r>
    </w:p>
    <w:p w:rsidR="00FE05AB" w:rsidRPr="00C40B10" w:rsidRDefault="00FE05AB" w:rsidP="00C40B10">
      <w:pPr>
        <w:rPr>
          <w:szCs w:val="21"/>
          <w:shd w:val="clear" w:color="auto" w:fill="FFFFFF"/>
        </w:rPr>
      </w:pPr>
    </w:p>
    <w:sectPr w:rsidR="00FE05AB" w:rsidRPr="00C40B10" w:rsidSect="00AA37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0671"/>
    <w:rsid w:val="0017013C"/>
    <w:rsid w:val="00251D3F"/>
    <w:rsid w:val="002B2CE1"/>
    <w:rsid w:val="00396E1B"/>
    <w:rsid w:val="003D0671"/>
    <w:rsid w:val="00612054"/>
    <w:rsid w:val="00622F71"/>
    <w:rsid w:val="007A0EB3"/>
    <w:rsid w:val="009659E9"/>
    <w:rsid w:val="00AA37DA"/>
    <w:rsid w:val="00C40B10"/>
    <w:rsid w:val="00C61F95"/>
    <w:rsid w:val="00C80975"/>
    <w:rsid w:val="00F33C65"/>
    <w:rsid w:val="00FE05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7DA"/>
  </w:style>
  <w:style w:type="paragraph" w:styleId="Balk3">
    <w:name w:val="heading 3"/>
    <w:basedOn w:val="Normal"/>
    <w:link w:val="Balk3Char"/>
    <w:uiPriority w:val="9"/>
    <w:qFormat/>
    <w:rsid w:val="003D067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3D0671"/>
  </w:style>
  <w:style w:type="character" w:customStyle="1" w:styleId="grame">
    <w:name w:val="grame"/>
    <w:basedOn w:val="VarsaylanParagrafYazTipi"/>
    <w:rsid w:val="003D0671"/>
  </w:style>
  <w:style w:type="character" w:customStyle="1" w:styleId="Balk3Char">
    <w:name w:val="Başlık 3 Char"/>
    <w:basedOn w:val="VarsaylanParagrafYazTipi"/>
    <w:link w:val="Balk3"/>
    <w:uiPriority w:val="9"/>
    <w:rsid w:val="003D0671"/>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3D067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D0671"/>
    <w:rPr>
      <w:color w:val="0000FF"/>
      <w:u w:val="single"/>
    </w:rPr>
  </w:style>
  <w:style w:type="character" w:styleId="Gl">
    <w:name w:val="Strong"/>
    <w:basedOn w:val="VarsaylanParagrafYazTipi"/>
    <w:uiPriority w:val="22"/>
    <w:qFormat/>
    <w:rsid w:val="003D0671"/>
    <w:rPr>
      <w:b/>
      <w:bCs/>
    </w:rPr>
  </w:style>
  <w:style w:type="character" w:styleId="Vurgu">
    <w:name w:val="Emphasis"/>
    <w:basedOn w:val="VarsaylanParagrafYazTipi"/>
    <w:uiPriority w:val="20"/>
    <w:qFormat/>
    <w:rsid w:val="00FE05AB"/>
    <w:rPr>
      <w:i/>
      <w:iCs/>
    </w:rPr>
  </w:style>
</w:styles>
</file>

<file path=word/webSettings.xml><?xml version="1.0" encoding="utf-8"?>
<w:webSettings xmlns:r="http://schemas.openxmlformats.org/officeDocument/2006/relationships" xmlns:w="http://schemas.openxmlformats.org/wordprocessingml/2006/main">
  <w:divs>
    <w:div w:id="24907343">
      <w:bodyDiv w:val="1"/>
      <w:marLeft w:val="0"/>
      <w:marRight w:val="0"/>
      <w:marTop w:val="0"/>
      <w:marBottom w:val="0"/>
      <w:divBdr>
        <w:top w:val="none" w:sz="0" w:space="0" w:color="auto"/>
        <w:left w:val="none" w:sz="0" w:space="0" w:color="auto"/>
        <w:bottom w:val="none" w:sz="0" w:space="0" w:color="auto"/>
        <w:right w:val="none" w:sz="0" w:space="0" w:color="auto"/>
      </w:divBdr>
    </w:div>
    <w:div w:id="44526025">
      <w:bodyDiv w:val="1"/>
      <w:marLeft w:val="0"/>
      <w:marRight w:val="0"/>
      <w:marTop w:val="0"/>
      <w:marBottom w:val="0"/>
      <w:divBdr>
        <w:top w:val="none" w:sz="0" w:space="0" w:color="auto"/>
        <w:left w:val="none" w:sz="0" w:space="0" w:color="auto"/>
        <w:bottom w:val="none" w:sz="0" w:space="0" w:color="auto"/>
        <w:right w:val="none" w:sz="0" w:space="0" w:color="auto"/>
      </w:divBdr>
    </w:div>
    <w:div w:id="329724534">
      <w:bodyDiv w:val="1"/>
      <w:marLeft w:val="0"/>
      <w:marRight w:val="0"/>
      <w:marTop w:val="0"/>
      <w:marBottom w:val="0"/>
      <w:divBdr>
        <w:top w:val="none" w:sz="0" w:space="0" w:color="auto"/>
        <w:left w:val="none" w:sz="0" w:space="0" w:color="auto"/>
        <w:bottom w:val="none" w:sz="0" w:space="0" w:color="auto"/>
        <w:right w:val="none" w:sz="0" w:space="0" w:color="auto"/>
      </w:divBdr>
    </w:div>
    <w:div w:id="617033496">
      <w:bodyDiv w:val="1"/>
      <w:marLeft w:val="0"/>
      <w:marRight w:val="0"/>
      <w:marTop w:val="0"/>
      <w:marBottom w:val="0"/>
      <w:divBdr>
        <w:top w:val="none" w:sz="0" w:space="0" w:color="auto"/>
        <w:left w:val="none" w:sz="0" w:space="0" w:color="auto"/>
        <w:bottom w:val="none" w:sz="0" w:space="0" w:color="auto"/>
        <w:right w:val="none" w:sz="0" w:space="0" w:color="auto"/>
      </w:divBdr>
    </w:div>
    <w:div w:id="705564618">
      <w:bodyDiv w:val="1"/>
      <w:marLeft w:val="0"/>
      <w:marRight w:val="0"/>
      <w:marTop w:val="0"/>
      <w:marBottom w:val="0"/>
      <w:divBdr>
        <w:top w:val="none" w:sz="0" w:space="0" w:color="auto"/>
        <w:left w:val="none" w:sz="0" w:space="0" w:color="auto"/>
        <w:bottom w:val="none" w:sz="0" w:space="0" w:color="auto"/>
        <w:right w:val="none" w:sz="0" w:space="0" w:color="auto"/>
      </w:divBdr>
    </w:div>
    <w:div w:id="823737697">
      <w:bodyDiv w:val="1"/>
      <w:marLeft w:val="0"/>
      <w:marRight w:val="0"/>
      <w:marTop w:val="0"/>
      <w:marBottom w:val="0"/>
      <w:divBdr>
        <w:top w:val="none" w:sz="0" w:space="0" w:color="auto"/>
        <w:left w:val="none" w:sz="0" w:space="0" w:color="auto"/>
        <w:bottom w:val="none" w:sz="0" w:space="0" w:color="auto"/>
        <w:right w:val="none" w:sz="0" w:space="0" w:color="auto"/>
      </w:divBdr>
    </w:div>
    <w:div w:id="992371134">
      <w:bodyDiv w:val="1"/>
      <w:marLeft w:val="0"/>
      <w:marRight w:val="0"/>
      <w:marTop w:val="0"/>
      <w:marBottom w:val="0"/>
      <w:divBdr>
        <w:top w:val="none" w:sz="0" w:space="0" w:color="auto"/>
        <w:left w:val="none" w:sz="0" w:space="0" w:color="auto"/>
        <w:bottom w:val="none" w:sz="0" w:space="0" w:color="auto"/>
        <w:right w:val="none" w:sz="0" w:space="0" w:color="auto"/>
      </w:divBdr>
    </w:div>
    <w:div w:id="1172069288">
      <w:bodyDiv w:val="1"/>
      <w:marLeft w:val="0"/>
      <w:marRight w:val="0"/>
      <w:marTop w:val="0"/>
      <w:marBottom w:val="0"/>
      <w:divBdr>
        <w:top w:val="none" w:sz="0" w:space="0" w:color="auto"/>
        <w:left w:val="none" w:sz="0" w:space="0" w:color="auto"/>
        <w:bottom w:val="none" w:sz="0" w:space="0" w:color="auto"/>
        <w:right w:val="none" w:sz="0" w:space="0" w:color="auto"/>
      </w:divBdr>
    </w:div>
    <w:div w:id="1463573435">
      <w:bodyDiv w:val="1"/>
      <w:marLeft w:val="0"/>
      <w:marRight w:val="0"/>
      <w:marTop w:val="0"/>
      <w:marBottom w:val="0"/>
      <w:divBdr>
        <w:top w:val="none" w:sz="0" w:space="0" w:color="auto"/>
        <w:left w:val="none" w:sz="0" w:space="0" w:color="auto"/>
        <w:bottom w:val="none" w:sz="0" w:space="0" w:color="auto"/>
        <w:right w:val="none" w:sz="0" w:space="0" w:color="auto"/>
      </w:divBdr>
    </w:div>
    <w:div w:id="1614046857">
      <w:bodyDiv w:val="1"/>
      <w:marLeft w:val="0"/>
      <w:marRight w:val="0"/>
      <w:marTop w:val="0"/>
      <w:marBottom w:val="0"/>
      <w:divBdr>
        <w:top w:val="none" w:sz="0" w:space="0" w:color="auto"/>
        <w:left w:val="none" w:sz="0" w:space="0" w:color="auto"/>
        <w:bottom w:val="none" w:sz="0" w:space="0" w:color="auto"/>
        <w:right w:val="none" w:sz="0" w:space="0" w:color="auto"/>
      </w:divBdr>
    </w:div>
    <w:div w:id="1617369155">
      <w:bodyDiv w:val="1"/>
      <w:marLeft w:val="0"/>
      <w:marRight w:val="0"/>
      <w:marTop w:val="0"/>
      <w:marBottom w:val="0"/>
      <w:divBdr>
        <w:top w:val="none" w:sz="0" w:space="0" w:color="auto"/>
        <w:left w:val="none" w:sz="0" w:space="0" w:color="auto"/>
        <w:bottom w:val="none" w:sz="0" w:space="0" w:color="auto"/>
        <w:right w:val="none" w:sz="0" w:space="0" w:color="auto"/>
      </w:divBdr>
    </w:div>
    <w:div w:id="1721399135">
      <w:bodyDiv w:val="1"/>
      <w:marLeft w:val="0"/>
      <w:marRight w:val="0"/>
      <w:marTop w:val="0"/>
      <w:marBottom w:val="0"/>
      <w:divBdr>
        <w:top w:val="none" w:sz="0" w:space="0" w:color="auto"/>
        <w:left w:val="none" w:sz="0" w:space="0" w:color="auto"/>
        <w:bottom w:val="none" w:sz="0" w:space="0" w:color="auto"/>
        <w:right w:val="none" w:sz="0" w:space="0" w:color="auto"/>
      </w:divBdr>
    </w:div>
    <w:div w:id="1763646009">
      <w:bodyDiv w:val="1"/>
      <w:marLeft w:val="0"/>
      <w:marRight w:val="0"/>
      <w:marTop w:val="0"/>
      <w:marBottom w:val="0"/>
      <w:divBdr>
        <w:top w:val="none" w:sz="0" w:space="0" w:color="auto"/>
        <w:left w:val="none" w:sz="0" w:space="0" w:color="auto"/>
        <w:bottom w:val="none" w:sz="0" w:space="0" w:color="auto"/>
        <w:right w:val="none" w:sz="0" w:space="0" w:color="auto"/>
      </w:divBdr>
    </w:div>
    <w:div w:id="1838421083">
      <w:bodyDiv w:val="1"/>
      <w:marLeft w:val="0"/>
      <w:marRight w:val="0"/>
      <w:marTop w:val="0"/>
      <w:marBottom w:val="0"/>
      <w:divBdr>
        <w:top w:val="none" w:sz="0" w:space="0" w:color="auto"/>
        <w:left w:val="none" w:sz="0" w:space="0" w:color="auto"/>
        <w:bottom w:val="none" w:sz="0" w:space="0" w:color="auto"/>
        <w:right w:val="none" w:sz="0" w:space="0" w:color="auto"/>
      </w:divBdr>
    </w:div>
    <w:div w:id="2020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1318</Words>
  <Characters>7514</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2017-12-01T07:59:00Z</dcterms:created>
  <dcterms:modified xsi:type="dcterms:W3CDTF">2017-12-01T07:59:00Z</dcterms:modified>
</cp:coreProperties>
</file>