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10" w:rsidRPr="00781F10" w:rsidRDefault="00781F10" w:rsidP="00781F10">
      <w:pPr>
        <w:spacing w:after="0" w:line="240" w:lineRule="atLeast"/>
        <w:jc w:val="center"/>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TAŞINMAZLAR SATIŞ YÖNTEMİ İLE ÖZELLEŞTİRİLECEKTİR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b/>
          <w:bCs/>
          <w:color w:val="0000CC"/>
          <w:sz w:val="18"/>
          <w:szCs w:val="18"/>
          <w:lang w:eastAsia="tr-TR"/>
        </w:rPr>
        <w:t>Başbakanlık Özelleştirme İdaresi Başkanlığından:</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18"/>
          <w:szCs w:val="18"/>
          <w:lang w:eastAsia="tr-TR"/>
        </w:rPr>
      </w:pPr>
      <w:r w:rsidRPr="00781F10">
        <w:rPr>
          <w:rFonts w:ascii="Times New Roman" w:eastAsia="Times New Roman" w:hAnsi="Times New Roman" w:cs="Times New Roman"/>
          <w:color w:val="000000"/>
          <w:sz w:val="18"/>
          <w:szCs w:val="18"/>
          <w:lang w:eastAsia="tr-TR"/>
        </w:rPr>
        <w:t>Başbakanlık Özelleştirme İdaresi Başkanlığı (İdare) tarafından 4046 sayılı Kanun hükümleri çerçevesinde aşağıda belirtilen taşınmazlar “Satış” yöntemi ile özelleştirilecektir.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 </w:t>
      </w:r>
    </w:p>
    <w:tbl>
      <w:tblPr>
        <w:tblW w:w="11407" w:type="dxa"/>
        <w:tblInd w:w="-1417" w:type="dxa"/>
        <w:tblCellMar>
          <w:left w:w="0" w:type="dxa"/>
          <w:right w:w="0" w:type="dxa"/>
        </w:tblCellMar>
        <w:tblLook w:val="04A0"/>
      </w:tblPr>
      <w:tblGrid>
        <w:gridCol w:w="771"/>
        <w:gridCol w:w="5531"/>
        <w:gridCol w:w="1479"/>
        <w:gridCol w:w="2035"/>
        <w:gridCol w:w="1591"/>
      </w:tblGrid>
      <w:tr w:rsidR="00781F10" w:rsidRPr="00781F10" w:rsidTr="00781F10">
        <w:trPr>
          <w:trHeight w:val="20"/>
          <w:tblHeader/>
        </w:trPr>
        <w:tc>
          <w:tcPr>
            <w:tcW w:w="6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Sıra No</w:t>
            </w:r>
          </w:p>
        </w:tc>
        <w:tc>
          <w:tcPr>
            <w:tcW w:w="5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İhale Konusu</w:t>
            </w:r>
          </w:p>
        </w:tc>
        <w:tc>
          <w:tcPr>
            <w:tcW w:w="14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Geçici Teminat Bedeli (TL)</w:t>
            </w:r>
          </w:p>
        </w:tc>
        <w:tc>
          <w:tcPr>
            <w:tcW w:w="20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İhale Şartnamesi ve Tanıtım Dokümanı Bedeli (TL)</w:t>
            </w:r>
          </w:p>
        </w:tc>
        <w:tc>
          <w:tcPr>
            <w:tcW w:w="1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Son Teklif Verme Tarihi</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Gölbaşı ilçesi, Karaoğlan Mahallesi, 1262 ada, 5 parseldeki 3.069,00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Gölbaşı ilçesi, Karaoğlan Mahallesi, 113412 ada, 4 parseldeki 1.500,00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3</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Gölbaşı ilçesi, Karaoğlan Mahallesi, 118875 ada, 10 parseldeki 12.788,98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4</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 xml:space="preserve">Ankara ili, Gölbaşı ilçesi, </w:t>
            </w:r>
            <w:proofErr w:type="spellStart"/>
            <w:r w:rsidRPr="00781F10">
              <w:rPr>
                <w:rFonts w:ascii="Times New Roman" w:eastAsia="Times New Roman" w:hAnsi="Times New Roman" w:cs="Times New Roman"/>
                <w:sz w:val="18"/>
                <w:szCs w:val="18"/>
                <w:lang w:eastAsia="tr-TR"/>
              </w:rPr>
              <w:t>Taşpınar</w:t>
            </w:r>
            <w:proofErr w:type="spellEnd"/>
            <w:r w:rsidRPr="00781F10">
              <w:rPr>
                <w:rFonts w:ascii="Times New Roman" w:eastAsia="Times New Roman" w:hAnsi="Times New Roman" w:cs="Times New Roman"/>
                <w:sz w:val="18"/>
                <w:szCs w:val="18"/>
                <w:lang w:eastAsia="tr-TR"/>
              </w:rPr>
              <w:t xml:space="preserve"> Mahallesi, 112213 ada, 6 parseldeki 1.053,00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25.000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5</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 xml:space="preserve">Ankara ili, Gölbaşı ilçesi, </w:t>
            </w:r>
            <w:proofErr w:type="spellStart"/>
            <w:r w:rsidRPr="00781F10">
              <w:rPr>
                <w:rFonts w:ascii="Times New Roman" w:eastAsia="Times New Roman" w:hAnsi="Times New Roman" w:cs="Times New Roman"/>
                <w:sz w:val="18"/>
                <w:szCs w:val="18"/>
                <w:lang w:eastAsia="tr-TR"/>
              </w:rPr>
              <w:t>Taşpınar</w:t>
            </w:r>
            <w:proofErr w:type="spellEnd"/>
            <w:r w:rsidRPr="00781F10">
              <w:rPr>
                <w:rFonts w:ascii="Times New Roman" w:eastAsia="Times New Roman" w:hAnsi="Times New Roman" w:cs="Times New Roman"/>
                <w:sz w:val="18"/>
                <w:szCs w:val="18"/>
                <w:lang w:eastAsia="tr-TR"/>
              </w:rPr>
              <w:t xml:space="preserve"> Mahallesi, 112443 ada, 3 parseldeki 1.612,00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80.000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6</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 xml:space="preserve">Ankara ili, Gölbaşı ilçesi, </w:t>
            </w:r>
            <w:proofErr w:type="spellStart"/>
            <w:r w:rsidRPr="00781F10">
              <w:rPr>
                <w:rFonts w:ascii="Times New Roman" w:eastAsia="Times New Roman" w:hAnsi="Times New Roman" w:cs="Times New Roman"/>
                <w:sz w:val="18"/>
                <w:szCs w:val="18"/>
                <w:lang w:eastAsia="tr-TR"/>
              </w:rPr>
              <w:t>Taşpınar</w:t>
            </w:r>
            <w:proofErr w:type="spellEnd"/>
            <w:r w:rsidRPr="00781F10">
              <w:rPr>
                <w:rFonts w:ascii="Times New Roman" w:eastAsia="Times New Roman" w:hAnsi="Times New Roman" w:cs="Times New Roman"/>
                <w:sz w:val="18"/>
                <w:szCs w:val="18"/>
                <w:lang w:eastAsia="tr-TR"/>
              </w:rPr>
              <w:t xml:space="preserve"> Mahallesi, 112443 ada, 6 parseldeki 1.000,00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50.000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7</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 xml:space="preserve">Ankara ili, Gölbaşı ilçesi, </w:t>
            </w:r>
            <w:proofErr w:type="spellStart"/>
            <w:r w:rsidRPr="00781F10">
              <w:rPr>
                <w:rFonts w:ascii="Times New Roman" w:eastAsia="Times New Roman" w:hAnsi="Times New Roman" w:cs="Times New Roman"/>
                <w:sz w:val="18"/>
                <w:szCs w:val="18"/>
                <w:lang w:eastAsia="tr-TR"/>
              </w:rPr>
              <w:t>Taşpınar</w:t>
            </w:r>
            <w:proofErr w:type="spellEnd"/>
            <w:r w:rsidRPr="00781F10">
              <w:rPr>
                <w:rFonts w:ascii="Times New Roman" w:eastAsia="Times New Roman" w:hAnsi="Times New Roman" w:cs="Times New Roman"/>
                <w:sz w:val="18"/>
                <w:szCs w:val="18"/>
                <w:lang w:eastAsia="tr-TR"/>
              </w:rPr>
              <w:t xml:space="preserve"> Mahallesi, 112396 ada, 2 parseldeki 929,00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50.000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8</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 xml:space="preserve">Ankara ili, Gölbaşı ilçesi, </w:t>
            </w:r>
            <w:proofErr w:type="spellStart"/>
            <w:r w:rsidRPr="00781F10">
              <w:rPr>
                <w:rFonts w:ascii="Times New Roman" w:eastAsia="Times New Roman" w:hAnsi="Times New Roman" w:cs="Times New Roman"/>
                <w:sz w:val="18"/>
                <w:szCs w:val="18"/>
                <w:lang w:eastAsia="tr-TR"/>
              </w:rPr>
              <w:t>Taşpınar</w:t>
            </w:r>
            <w:proofErr w:type="spellEnd"/>
            <w:r w:rsidRPr="00781F10">
              <w:rPr>
                <w:rFonts w:ascii="Times New Roman" w:eastAsia="Times New Roman" w:hAnsi="Times New Roman" w:cs="Times New Roman"/>
                <w:sz w:val="18"/>
                <w:szCs w:val="18"/>
                <w:lang w:eastAsia="tr-TR"/>
              </w:rPr>
              <w:t xml:space="preserve"> Mahallesi, 112404 ada, 5 parseldeki 1.327,00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60.000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9</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Gölbaşı ilçesi, Bahçelievler Mahallesi, 967 ada, 3 parseldeki 3.000,00 m</w:t>
            </w:r>
            <w:r w:rsidRPr="00781F10">
              <w:rPr>
                <w:rFonts w:ascii="Times New Roman" w:eastAsia="Times New Roman" w:hAnsi="Times New Roman" w:cs="Times New Roman"/>
                <w:sz w:val="18"/>
                <w:szCs w:val="18"/>
                <w:vertAlign w:val="superscript"/>
                <w:lang w:eastAsia="tr-TR"/>
              </w:rPr>
              <w:t>2</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10</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62079 ada, 5 parseldeki 2.873,00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11</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62079 ada, 8 parseldeki 4.431,00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12</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62079 ada, 9 parseldeki 3.645,00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13</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62082 ada, 9 parseldeki 4.053,00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14</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62082 ada, 10 parseldeki 3.305,00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62085 ada, 5 parseldeki 2.586,00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16</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62087 ada, 8 parseldeki 5.963,00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17</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62091 ada, 10 parseldeki 5.857,00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r w:rsidR="00781F10" w:rsidRPr="00781F10" w:rsidTr="00781F10">
        <w:trPr>
          <w:trHeight w:val="20"/>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18</w:t>
            </w:r>
          </w:p>
        </w:tc>
        <w:tc>
          <w:tcPr>
            <w:tcW w:w="5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both"/>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Ankara ili, Yenimahalle ilçesi, </w:t>
            </w:r>
            <w:proofErr w:type="spellStart"/>
            <w:r w:rsidRPr="00781F10">
              <w:rPr>
                <w:rFonts w:ascii="Times New Roman" w:eastAsia="Times New Roman" w:hAnsi="Times New Roman" w:cs="Times New Roman"/>
                <w:sz w:val="18"/>
                <w:lang w:eastAsia="tr-TR"/>
              </w:rPr>
              <w:t>Karacakaya</w:t>
            </w:r>
            <w:proofErr w:type="spellEnd"/>
            <w:r w:rsidRPr="00781F10">
              <w:rPr>
                <w:rFonts w:ascii="Times New Roman" w:eastAsia="Times New Roman" w:hAnsi="Times New Roman" w:cs="Times New Roman"/>
                <w:sz w:val="18"/>
                <w:szCs w:val="18"/>
                <w:lang w:eastAsia="tr-TR"/>
              </w:rPr>
              <w:t> Mahallesi, 62198 ada, 5 parseldeki 2.675,00 m</w:t>
            </w:r>
            <w:r w:rsidRPr="00781F10">
              <w:rPr>
                <w:rFonts w:ascii="Times New Roman" w:eastAsia="Times New Roman" w:hAnsi="Times New Roman" w:cs="Times New Roman"/>
                <w:sz w:val="18"/>
                <w:szCs w:val="18"/>
                <w:vertAlign w:val="superscript"/>
                <w:lang w:eastAsia="tr-TR"/>
              </w:rPr>
              <w:t>2 </w:t>
            </w:r>
            <w:r w:rsidRPr="00781F10">
              <w:rPr>
                <w:rFonts w:ascii="Times New Roman" w:eastAsia="Times New Roman" w:hAnsi="Times New Roman" w:cs="Times New Roman"/>
                <w:sz w:val="18"/>
                <w:szCs w:val="18"/>
                <w:lang w:eastAsia="tr-TR"/>
              </w:rPr>
              <w:t>yüzölçümlü taşınmaz</w:t>
            </w:r>
          </w:p>
        </w:tc>
        <w:tc>
          <w:tcPr>
            <w:tcW w:w="14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20.000</w:t>
            </w:r>
          </w:p>
        </w:tc>
        <w:tc>
          <w:tcPr>
            <w:tcW w:w="20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81F10" w:rsidRPr="00781F10" w:rsidRDefault="00781F10" w:rsidP="00781F10">
            <w:pPr>
              <w:spacing w:after="0" w:line="20" w:lineRule="atLeast"/>
              <w:jc w:val="center"/>
              <w:rPr>
                <w:rFonts w:ascii="Times New Roman" w:eastAsia="Times New Roman" w:hAnsi="Times New Roman" w:cs="Times New Roman"/>
                <w:sz w:val="20"/>
                <w:szCs w:val="20"/>
                <w:lang w:eastAsia="tr-TR"/>
              </w:rPr>
            </w:pPr>
            <w:r w:rsidRPr="00781F10">
              <w:rPr>
                <w:rFonts w:ascii="Times New Roman" w:eastAsia="Times New Roman" w:hAnsi="Times New Roman" w:cs="Times New Roman"/>
                <w:sz w:val="18"/>
                <w:szCs w:val="18"/>
                <w:lang w:eastAsia="tr-TR"/>
              </w:rPr>
              <w:t>15.02.2018</w:t>
            </w:r>
          </w:p>
        </w:tc>
      </w:tr>
    </w:tbl>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 </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1 - İhaleler, birden fazla teklif sahibinden kapalı zarf içerisinde teklif almak ve görüşmeler yapmak suretiyle “pazarlık usulü” ile gerçekleştirilecektir. İhale Komisyonunca gerekli görüldüğü takdirde ihaleler, pazarlık görüşmesine devam edilen teklif sahiplerinin katılımı ile yapılacak açık artırma suretiyle sonuçlandırılabilir.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 xml:space="preserve">2 - Katılımcılar ayrı </w:t>
      </w:r>
      <w:proofErr w:type="spellStart"/>
      <w:r w:rsidRPr="00781F10">
        <w:rPr>
          <w:rFonts w:ascii="Times New Roman" w:eastAsia="Times New Roman" w:hAnsi="Times New Roman" w:cs="Times New Roman"/>
          <w:color w:val="000000"/>
          <w:sz w:val="18"/>
          <w:szCs w:val="18"/>
          <w:lang w:eastAsia="tr-TR"/>
        </w:rPr>
        <w:t>ayrı</w:t>
      </w:r>
      <w:proofErr w:type="spellEnd"/>
      <w:r w:rsidRPr="00781F10">
        <w:rPr>
          <w:rFonts w:ascii="Times New Roman" w:eastAsia="Times New Roman" w:hAnsi="Times New Roman" w:cs="Times New Roman"/>
          <w:color w:val="000000"/>
          <w:sz w:val="18"/>
          <w:szCs w:val="18"/>
          <w:lang w:eastAsia="tr-TR"/>
        </w:rPr>
        <w:t xml:space="preserve"> olmak koşuluyla, birden fazla taşınmaza teklif verebilirler. Birden fazla taşınmaz için teklif verilmesi halinde bu teklifler birbirleriyle ilişkilendirilemez.</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3 - İhaleye katılabilmek için her bir taşınmaz için ayrı İhale Şartnamesi alınması ve tekliflerin İdarenin; Ziya Gökalp Caddesi No: 80 Kurtuluş/ANKARA adresine son teklif verme tarihi saat </w:t>
      </w:r>
      <w:r w:rsidRPr="00781F10">
        <w:rPr>
          <w:rFonts w:ascii="Times New Roman" w:eastAsia="Times New Roman" w:hAnsi="Times New Roman" w:cs="Times New Roman"/>
          <w:color w:val="000000"/>
          <w:sz w:val="18"/>
          <w:lang w:eastAsia="tr-TR"/>
        </w:rPr>
        <w:t>17:00’ye</w:t>
      </w:r>
      <w:r w:rsidRPr="00781F10">
        <w:rPr>
          <w:rFonts w:ascii="Times New Roman" w:eastAsia="Times New Roman" w:hAnsi="Times New Roman" w:cs="Times New Roman"/>
          <w:color w:val="000000"/>
          <w:sz w:val="18"/>
          <w:szCs w:val="18"/>
          <w:lang w:eastAsia="tr-TR"/>
        </w:rPr>
        <w:t> kadar elden teslim edilmesi zorunludur. İhale Şartnamesi ve Tanıtım Dokümanı için alınan bedel her ne surette olursa olsun iade edilmez.</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4 - İhalelere konu taşınmazlar hakkında hazırlanan İhale Şartnamesi ve Tanıtım Dokümanı bedelleri İdare’nin;</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 T. Halk Bankası A.Ş. Kurumsal Şubesi/ANKARA nezdinde bulunan TR250001200945200083000006 numaralı Özelleştirme Fonu Vadesiz Satış ve Temettü Gelirleri Türk Lirası,</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 T.C. Ziraat Bankası A.Ş. Kamu Kurumsal Şubesi/ANKARA nezdinde bulunan TR400001001745387756615738 numaralı Özelleştirme Fonu Vadesiz Türk Lirası,</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 </w:t>
      </w:r>
      <w:r w:rsidRPr="00781F10">
        <w:rPr>
          <w:rFonts w:ascii="Times New Roman" w:eastAsia="Times New Roman" w:hAnsi="Times New Roman" w:cs="Times New Roman"/>
          <w:color w:val="000000"/>
          <w:sz w:val="18"/>
          <w:lang w:eastAsia="tr-TR"/>
        </w:rPr>
        <w:t>T.Vakıflar</w:t>
      </w:r>
      <w:r w:rsidRPr="00781F10">
        <w:rPr>
          <w:rFonts w:ascii="Times New Roman" w:eastAsia="Times New Roman" w:hAnsi="Times New Roman" w:cs="Times New Roman"/>
          <w:color w:val="000000"/>
          <w:sz w:val="18"/>
          <w:szCs w:val="18"/>
          <w:lang w:eastAsia="tr-TR"/>
        </w:rPr>
        <w:t> Bankası T.A.O. Merkez Şubesi/ANKARA nezdinde bulunan TR220001500158007287550667 numaralı Özelleştirme Fonu Vadesiz Türk Lirası</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81F10">
        <w:rPr>
          <w:rFonts w:ascii="Times New Roman" w:eastAsia="Times New Roman" w:hAnsi="Times New Roman" w:cs="Times New Roman"/>
          <w:color w:val="000000"/>
          <w:sz w:val="18"/>
          <w:lang w:eastAsia="tr-TR"/>
        </w:rPr>
        <w:lastRenderedPageBreak/>
        <w:t>hesaplarından</w:t>
      </w:r>
      <w:proofErr w:type="gramEnd"/>
      <w:r w:rsidRPr="00781F10">
        <w:rPr>
          <w:rFonts w:ascii="Times New Roman" w:eastAsia="Times New Roman" w:hAnsi="Times New Roman" w:cs="Times New Roman"/>
          <w:color w:val="000000"/>
          <w:sz w:val="18"/>
          <w:szCs w:val="18"/>
          <w:lang w:eastAsia="tr-TR"/>
        </w:rPr>
        <w:t> birine yatırılacaktır. Dekontta, katılımcının ismi (katılımcının Ortak Girişim Grubu (OGG) olması halinde </w:t>
      </w:r>
      <w:proofErr w:type="spellStart"/>
      <w:r w:rsidRPr="00781F10">
        <w:rPr>
          <w:rFonts w:ascii="Times New Roman" w:eastAsia="Times New Roman" w:hAnsi="Times New Roman" w:cs="Times New Roman"/>
          <w:color w:val="000000"/>
          <w:sz w:val="18"/>
          <w:lang w:eastAsia="tr-TR"/>
        </w:rPr>
        <w:t>OGG’nin</w:t>
      </w:r>
      <w:r w:rsidRPr="00781F10">
        <w:rPr>
          <w:rFonts w:ascii="Times New Roman" w:eastAsia="Times New Roman" w:hAnsi="Times New Roman" w:cs="Times New Roman"/>
          <w:color w:val="000000"/>
          <w:sz w:val="18"/>
          <w:szCs w:val="18"/>
          <w:lang w:eastAsia="tr-TR"/>
        </w:rPr>
        <w:t>veya</w:t>
      </w:r>
      <w:proofErr w:type="spellEnd"/>
      <w:r w:rsidRPr="00781F10">
        <w:rPr>
          <w:rFonts w:ascii="Times New Roman" w:eastAsia="Times New Roman" w:hAnsi="Times New Roman" w:cs="Times New Roman"/>
          <w:color w:val="000000"/>
          <w:sz w:val="18"/>
          <w:szCs w:val="18"/>
          <w:lang w:eastAsia="tr-TR"/>
        </w:rPr>
        <w:t xml:space="preserve"> üyelerinden birinin adına düzenlenmiş olması yeterlidir) ile hangi ihaleye ilişkin doküman alınacağı belirtilecektir.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5 - Özelleştirme ihaleleri, 2886 sayılı Devlet İhale Kanununa tabi olmayıp, İdare ihaleyi yapıp yapmamakta, dilediğine yapmakta serbesttir.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İdare son teklif verme tarihini belirli bir tarihe kadar veya bilahare belirlenecek bir tarihe kadar uzatabilir. Bu husus son teklif verme süresi sona ermeden duyurulacaktır.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6 - İhalelere konu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7 - Özelleştirme işlemleri; her türlü resim, vergi, harç ve KDV’den muaftır.</w:t>
      </w:r>
    </w:p>
    <w:p w:rsidR="00781F10" w:rsidRPr="00781F10" w:rsidRDefault="00781F10" w:rsidP="00781F10">
      <w:pPr>
        <w:spacing w:after="0" w:line="240" w:lineRule="atLeast"/>
        <w:ind w:firstLine="567"/>
        <w:jc w:val="both"/>
        <w:rPr>
          <w:rFonts w:ascii="Times New Roman" w:eastAsia="Times New Roman" w:hAnsi="Times New Roman" w:cs="Times New Roman"/>
          <w:color w:val="000000"/>
          <w:sz w:val="20"/>
          <w:szCs w:val="20"/>
          <w:lang w:eastAsia="tr-TR"/>
        </w:rPr>
      </w:pPr>
      <w:r w:rsidRPr="00781F10">
        <w:rPr>
          <w:rFonts w:ascii="Times New Roman" w:eastAsia="Times New Roman" w:hAnsi="Times New Roman" w:cs="Times New Roman"/>
          <w:color w:val="000000"/>
          <w:sz w:val="18"/>
          <w:szCs w:val="18"/>
          <w:lang w:eastAsia="tr-TR"/>
        </w:rPr>
        <w:t>8 - Ayrıca 0 312 585 82 30 numaralı telefondan, 0312 585 81 94 numaralı fakstan ve www.</w:t>
      </w:r>
      <w:proofErr w:type="spellStart"/>
      <w:r w:rsidRPr="00781F10">
        <w:rPr>
          <w:rFonts w:ascii="Times New Roman" w:eastAsia="Times New Roman" w:hAnsi="Times New Roman" w:cs="Times New Roman"/>
          <w:color w:val="000000"/>
          <w:sz w:val="18"/>
          <w:szCs w:val="18"/>
          <w:lang w:eastAsia="tr-TR"/>
        </w:rPr>
        <w:t>oib</w:t>
      </w:r>
      <w:proofErr w:type="spellEnd"/>
      <w:r w:rsidRPr="00781F10">
        <w:rPr>
          <w:rFonts w:ascii="Times New Roman" w:eastAsia="Times New Roman" w:hAnsi="Times New Roman" w:cs="Times New Roman"/>
          <w:color w:val="000000"/>
          <w:sz w:val="18"/>
          <w:szCs w:val="18"/>
          <w:lang w:eastAsia="tr-TR"/>
        </w:rPr>
        <w:t>.gov.tr adresinden ihaleye ilişkin bilgi alınabilir.</w:t>
      </w:r>
    </w:p>
    <w:p w:rsidR="006F3340" w:rsidRDefault="00781F10"/>
    <w:sectPr w:rsidR="006F3340" w:rsidSect="00012F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81F10"/>
    <w:rsid w:val="00012F63"/>
    <w:rsid w:val="0017013C"/>
    <w:rsid w:val="00781F10"/>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63"/>
  </w:style>
  <w:style w:type="paragraph" w:styleId="Balk3">
    <w:name w:val="heading 3"/>
    <w:basedOn w:val="Normal"/>
    <w:link w:val="Balk3Char"/>
    <w:uiPriority w:val="9"/>
    <w:qFormat/>
    <w:rsid w:val="00781F1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81F10"/>
  </w:style>
  <w:style w:type="character" w:customStyle="1" w:styleId="grame">
    <w:name w:val="grame"/>
    <w:basedOn w:val="VarsaylanParagrafYazTipi"/>
    <w:rsid w:val="00781F10"/>
  </w:style>
  <w:style w:type="character" w:customStyle="1" w:styleId="Balk3Char">
    <w:name w:val="Başlık 3 Char"/>
    <w:basedOn w:val="VarsaylanParagrafYazTipi"/>
    <w:link w:val="Balk3"/>
    <w:uiPriority w:val="9"/>
    <w:rsid w:val="00781F1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81F1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81F10"/>
    <w:rPr>
      <w:color w:val="0000FF"/>
      <w:u w:val="single"/>
    </w:rPr>
  </w:style>
  <w:style w:type="character" w:styleId="Gl">
    <w:name w:val="Strong"/>
    <w:basedOn w:val="VarsaylanParagrafYazTipi"/>
    <w:uiPriority w:val="22"/>
    <w:qFormat/>
    <w:rsid w:val="00781F10"/>
    <w:rPr>
      <w:b/>
      <w:bCs/>
    </w:rPr>
  </w:style>
</w:styles>
</file>

<file path=word/webSettings.xml><?xml version="1.0" encoding="utf-8"?>
<w:webSettings xmlns:r="http://schemas.openxmlformats.org/officeDocument/2006/relationships" xmlns:w="http://schemas.openxmlformats.org/wordprocessingml/2006/main">
  <w:divs>
    <w:div w:id="136723042">
      <w:bodyDiv w:val="1"/>
      <w:marLeft w:val="0"/>
      <w:marRight w:val="0"/>
      <w:marTop w:val="0"/>
      <w:marBottom w:val="0"/>
      <w:divBdr>
        <w:top w:val="none" w:sz="0" w:space="0" w:color="auto"/>
        <w:left w:val="none" w:sz="0" w:space="0" w:color="auto"/>
        <w:bottom w:val="none" w:sz="0" w:space="0" w:color="auto"/>
        <w:right w:val="none" w:sz="0" w:space="0" w:color="auto"/>
      </w:divBdr>
    </w:div>
    <w:div w:id="124047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2017-12-15T05:53:00Z</dcterms:created>
  <dcterms:modified xsi:type="dcterms:W3CDTF">2017-12-15T05:55:00Z</dcterms:modified>
</cp:coreProperties>
</file>