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80" w:rsidRDefault="00871C80" w:rsidP="00871C80">
      <w:pPr>
        <w:spacing w:after="0" w:line="240" w:lineRule="atLeast"/>
        <w:jc w:val="center"/>
        <w:rPr>
          <w:rFonts w:ascii="Times New Roman" w:eastAsia="Times New Roman" w:hAnsi="Times New Roman" w:cs="Times New Roman"/>
          <w:color w:val="000000"/>
          <w:sz w:val="18"/>
          <w:szCs w:val="18"/>
          <w:lang w:eastAsia="tr-TR"/>
        </w:rPr>
      </w:pPr>
      <w:r w:rsidRPr="00871C80">
        <w:rPr>
          <w:rFonts w:ascii="Times New Roman" w:eastAsia="Times New Roman" w:hAnsi="Times New Roman" w:cs="Times New Roman"/>
          <w:color w:val="000000"/>
          <w:sz w:val="18"/>
          <w:szCs w:val="18"/>
          <w:lang w:eastAsia="tr-TR"/>
        </w:rPr>
        <w:t>AFYONKARAHİSAR İLİ, MERKEZ İLÇESİ, ÇETİNKAYA MAHALLESİNDE BULUNAN 2 ADET TAŞINMAZ İHALE YÖNTEMİYLE SATILACAKTIR</w:t>
      </w:r>
    </w:p>
    <w:p w:rsidR="00871C80" w:rsidRPr="00871C80" w:rsidRDefault="00871C80" w:rsidP="00871C80">
      <w:pPr>
        <w:spacing w:after="0" w:line="240" w:lineRule="atLeast"/>
        <w:jc w:val="center"/>
        <w:rPr>
          <w:rFonts w:ascii="Times New Roman" w:eastAsia="Times New Roman" w:hAnsi="Times New Roman" w:cs="Times New Roman"/>
          <w:color w:val="000000"/>
          <w:sz w:val="20"/>
          <w:szCs w:val="20"/>
          <w:lang w:eastAsia="tr-TR"/>
        </w:rPr>
      </w:pP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b/>
          <w:bCs/>
          <w:color w:val="0000FF"/>
          <w:sz w:val="18"/>
          <w:szCs w:val="18"/>
          <w:lang w:eastAsia="tr-TR"/>
        </w:rPr>
        <w:t>TCDD Genel Müdürlüğü 7. Bölge Müdürlüğünden:</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 xml:space="preserve">1 - Mülkiyeti, TCDD Genel Müdürlüğüne ait </w:t>
      </w:r>
      <w:proofErr w:type="spellStart"/>
      <w:r w:rsidRPr="00871C80">
        <w:rPr>
          <w:rFonts w:ascii="Times New Roman" w:eastAsia="Times New Roman" w:hAnsi="Times New Roman" w:cs="Times New Roman"/>
          <w:color w:val="000000"/>
          <w:sz w:val="18"/>
          <w:szCs w:val="18"/>
          <w:lang w:eastAsia="tr-TR"/>
        </w:rPr>
        <w:t>Afyonkarahisar</w:t>
      </w:r>
      <w:proofErr w:type="spellEnd"/>
      <w:r w:rsidRPr="00871C80">
        <w:rPr>
          <w:rFonts w:ascii="Times New Roman" w:eastAsia="Times New Roman" w:hAnsi="Times New Roman" w:cs="Times New Roman"/>
          <w:color w:val="000000"/>
          <w:sz w:val="18"/>
          <w:szCs w:val="18"/>
          <w:lang w:eastAsia="tr-TR"/>
        </w:rPr>
        <w:t xml:space="preserve"> İli, Merkez İlçesi, </w:t>
      </w:r>
      <w:proofErr w:type="spellStart"/>
      <w:r w:rsidRPr="00871C80">
        <w:rPr>
          <w:rFonts w:ascii="Times New Roman" w:eastAsia="Times New Roman" w:hAnsi="Times New Roman" w:cs="Times New Roman"/>
          <w:color w:val="000000"/>
          <w:sz w:val="18"/>
          <w:szCs w:val="18"/>
          <w:lang w:eastAsia="tr-TR"/>
        </w:rPr>
        <w:t>Çetinkaya</w:t>
      </w:r>
      <w:proofErr w:type="spellEnd"/>
      <w:r w:rsidRPr="00871C80">
        <w:rPr>
          <w:rFonts w:ascii="Times New Roman" w:eastAsia="Times New Roman" w:hAnsi="Times New Roman" w:cs="Times New Roman"/>
          <w:color w:val="000000"/>
          <w:sz w:val="18"/>
          <w:szCs w:val="18"/>
          <w:lang w:eastAsia="tr-TR"/>
        </w:rPr>
        <w:t xml:space="preserve"> Mahallesi’nde 2 adet taşınmaz satılacaktır. Satış İhalesi, kapalı zarfla teklif almak ve görüşmeler yapmak suretiyle aşağıda belirtilen gün ve saatte TCDD 7. Bölge Müdürlüğü </w:t>
      </w:r>
      <w:proofErr w:type="spellStart"/>
      <w:r w:rsidRPr="00871C80">
        <w:rPr>
          <w:rFonts w:ascii="Times New Roman" w:eastAsia="Times New Roman" w:hAnsi="Times New Roman" w:cs="Times New Roman"/>
          <w:color w:val="000000"/>
          <w:sz w:val="18"/>
          <w:szCs w:val="18"/>
          <w:lang w:eastAsia="tr-TR"/>
        </w:rPr>
        <w:t>Afyonkarahisar</w:t>
      </w:r>
      <w:proofErr w:type="spellEnd"/>
      <w:r w:rsidRPr="00871C80">
        <w:rPr>
          <w:rFonts w:ascii="Times New Roman" w:eastAsia="Times New Roman" w:hAnsi="Times New Roman" w:cs="Times New Roman"/>
          <w:color w:val="000000"/>
          <w:sz w:val="18"/>
          <w:szCs w:val="18"/>
          <w:lang w:eastAsia="tr-TR"/>
        </w:rPr>
        <w:t xml:space="preserve"> Ali </w:t>
      </w:r>
      <w:proofErr w:type="spellStart"/>
      <w:r w:rsidRPr="00871C80">
        <w:rPr>
          <w:rFonts w:ascii="Times New Roman" w:eastAsia="Times New Roman" w:hAnsi="Times New Roman" w:cs="Times New Roman"/>
          <w:color w:val="000000"/>
          <w:spacing w:val="-2"/>
          <w:sz w:val="18"/>
          <w:szCs w:val="18"/>
          <w:lang w:eastAsia="tr-TR"/>
        </w:rPr>
        <w:t>Çetinkaya</w:t>
      </w:r>
      <w:proofErr w:type="spellEnd"/>
      <w:r w:rsidRPr="00871C80">
        <w:rPr>
          <w:rFonts w:ascii="Times New Roman" w:eastAsia="Times New Roman" w:hAnsi="Times New Roman" w:cs="Times New Roman"/>
          <w:color w:val="000000"/>
          <w:spacing w:val="-2"/>
          <w:sz w:val="18"/>
          <w:szCs w:val="18"/>
          <w:lang w:eastAsia="tr-TR"/>
        </w:rPr>
        <w:t xml:space="preserve"> Gar Binasının toplantı salonunda, “Pazarlık Usulü” ile yapılacaktır. İhale Komisyonu’nca gerek görülmesi halinde ihale, pazarlık görüşmesine devam edilen teklif sahiplerinin katılımı ile açık artırma suretiyle sonuçlandırılabilecektir.</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 xml:space="preserve">2 - İhale konusu taşınmazın geçici teminat miktarı </w:t>
      </w:r>
      <w:proofErr w:type="spellStart"/>
      <w:r w:rsidRPr="00871C80">
        <w:rPr>
          <w:rFonts w:ascii="Times New Roman" w:eastAsia="Times New Roman" w:hAnsi="Times New Roman" w:cs="Times New Roman"/>
          <w:color w:val="000000"/>
          <w:sz w:val="18"/>
          <w:szCs w:val="18"/>
          <w:lang w:eastAsia="tr-TR"/>
        </w:rPr>
        <w:t>Afyonkarahisar</w:t>
      </w:r>
      <w:proofErr w:type="spellEnd"/>
      <w:r w:rsidRPr="00871C80">
        <w:rPr>
          <w:rFonts w:ascii="Times New Roman" w:eastAsia="Times New Roman" w:hAnsi="Times New Roman" w:cs="Times New Roman"/>
          <w:color w:val="000000"/>
          <w:sz w:val="18"/>
          <w:szCs w:val="18"/>
          <w:lang w:eastAsia="tr-TR"/>
        </w:rPr>
        <w:t xml:space="preserve"> İli, Merkez İlçesi, </w:t>
      </w:r>
      <w:proofErr w:type="spellStart"/>
      <w:r w:rsidRPr="00871C80">
        <w:rPr>
          <w:rFonts w:ascii="Times New Roman" w:eastAsia="Times New Roman" w:hAnsi="Times New Roman" w:cs="Times New Roman"/>
          <w:color w:val="000000"/>
          <w:sz w:val="18"/>
          <w:szCs w:val="18"/>
          <w:lang w:eastAsia="tr-TR"/>
        </w:rPr>
        <w:t>Çetinkaya</w:t>
      </w:r>
      <w:proofErr w:type="spellEnd"/>
      <w:r w:rsidRPr="00871C80">
        <w:rPr>
          <w:rFonts w:ascii="Times New Roman" w:eastAsia="Times New Roman" w:hAnsi="Times New Roman" w:cs="Times New Roman"/>
          <w:color w:val="000000"/>
          <w:sz w:val="18"/>
          <w:szCs w:val="18"/>
          <w:lang w:eastAsia="tr-TR"/>
        </w:rPr>
        <w:t xml:space="preserve"> Mahallesi, 1287 ada, 3 parsel için 300.000,00 (</w:t>
      </w:r>
      <w:proofErr w:type="spellStart"/>
      <w:r w:rsidRPr="00871C80">
        <w:rPr>
          <w:rFonts w:ascii="Times New Roman" w:eastAsia="Times New Roman" w:hAnsi="Times New Roman" w:cs="Times New Roman"/>
          <w:color w:val="000000"/>
          <w:sz w:val="18"/>
          <w:lang w:eastAsia="tr-TR"/>
        </w:rPr>
        <w:t>Üçyüzbin</w:t>
      </w:r>
      <w:proofErr w:type="spellEnd"/>
      <w:r w:rsidRPr="00871C80">
        <w:rPr>
          <w:rFonts w:ascii="Times New Roman" w:eastAsia="Times New Roman" w:hAnsi="Times New Roman" w:cs="Times New Roman"/>
          <w:color w:val="000000"/>
          <w:sz w:val="18"/>
          <w:szCs w:val="18"/>
          <w:lang w:eastAsia="tr-TR"/>
        </w:rPr>
        <w:t>) TL, 1287 ada, 4 parsel için 300.000,00 (</w:t>
      </w:r>
      <w:proofErr w:type="spellStart"/>
      <w:r w:rsidRPr="00871C80">
        <w:rPr>
          <w:rFonts w:ascii="Times New Roman" w:eastAsia="Times New Roman" w:hAnsi="Times New Roman" w:cs="Times New Roman"/>
          <w:color w:val="000000"/>
          <w:sz w:val="18"/>
          <w:lang w:eastAsia="tr-TR"/>
        </w:rPr>
        <w:t>Üçyüzbin</w:t>
      </w:r>
      <w:proofErr w:type="spellEnd"/>
      <w:r w:rsidRPr="00871C80">
        <w:rPr>
          <w:rFonts w:ascii="Times New Roman" w:eastAsia="Times New Roman" w:hAnsi="Times New Roman" w:cs="Times New Roman"/>
          <w:color w:val="000000"/>
          <w:sz w:val="18"/>
          <w:szCs w:val="18"/>
          <w:lang w:eastAsia="tr-TR"/>
        </w:rPr>
        <w:t>) TL olarak belirlenmiştir.</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3 - Teklifler, İhalenin yapılacağı gün ve saate kadar TCDD 7. Bölge Müdürlüğü Emlak Müdürlüğüne elden teslim edilecektir. Aşağıda belirtilen tarih ve saatten sonra verilecek teklifler değerlendirilmeyecektir.</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4 -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 xml:space="preserve">5 - İhale dokümanı, TCDD 7. Bölge Müdürlüğü veznesine; </w:t>
      </w:r>
      <w:proofErr w:type="spellStart"/>
      <w:r w:rsidRPr="00871C80">
        <w:rPr>
          <w:rFonts w:ascii="Times New Roman" w:eastAsia="Times New Roman" w:hAnsi="Times New Roman" w:cs="Times New Roman"/>
          <w:color w:val="000000"/>
          <w:sz w:val="18"/>
          <w:szCs w:val="18"/>
          <w:lang w:eastAsia="tr-TR"/>
        </w:rPr>
        <w:t>Afyonkarahisar</w:t>
      </w:r>
      <w:proofErr w:type="spellEnd"/>
      <w:r w:rsidRPr="00871C80">
        <w:rPr>
          <w:rFonts w:ascii="Times New Roman" w:eastAsia="Times New Roman" w:hAnsi="Times New Roman" w:cs="Times New Roman"/>
          <w:color w:val="000000"/>
          <w:sz w:val="18"/>
          <w:szCs w:val="18"/>
          <w:lang w:eastAsia="tr-TR"/>
        </w:rPr>
        <w:t xml:space="preserve"> İli, Merkez İlçesi, </w:t>
      </w:r>
      <w:proofErr w:type="spellStart"/>
      <w:r w:rsidRPr="00871C80">
        <w:rPr>
          <w:rFonts w:ascii="Times New Roman" w:eastAsia="Times New Roman" w:hAnsi="Times New Roman" w:cs="Times New Roman"/>
          <w:color w:val="000000"/>
          <w:sz w:val="18"/>
          <w:szCs w:val="18"/>
          <w:lang w:eastAsia="tr-TR"/>
        </w:rPr>
        <w:t>Çetinkaya</w:t>
      </w:r>
      <w:proofErr w:type="spellEnd"/>
      <w:r w:rsidRPr="00871C80">
        <w:rPr>
          <w:rFonts w:ascii="Times New Roman" w:eastAsia="Times New Roman" w:hAnsi="Times New Roman" w:cs="Times New Roman"/>
          <w:color w:val="000000"/>
          <w:sz w:val="18"/>
          <w:szCs w:val="18"/>
          <w:lang w:eastAsia="tr-TR"/>
        </w:rPr>
        <w:t xml:space="preserve"> Mahallesi 1287 ada 3 parsel için 500,00 (</w:t>
      </w:r>
      <w:proofErr w:type="spellStart"/>
      <w:r w:rsidRPr="00871C80">
        <w:rPr>
          <w:rFonts w:ascii="Times New Roman" w:eastAsia="Times New Roman" w:hAnsi="Times New Roman" w:cs="Times New Roman"/>
          <w:color w:val="000000"/>
          <w:sz w:val="18"/>
          <w:lang w:eastAsia="tr-TR"/>
        </w:rPr>
        <w:t>Beşyüz</w:t>
      </w:r>
      <w:proofErr w:type="spellEnd"/>
      <w:r w:rsidRPr="00871C80">
        <w:rPr>
          <w:rFonts w:ascii="Times New Roman" w:eastAsia="Times New Roman" w:hAnsi="Times New Roman" w:cs="Times New Roman"/>
          <w:color w:val="000000"/>
          <w:sz w:val="18"/>
          <w:szCs w:val="18"/>
          <w:lang w:eastAsia="tr-TR"/>
        </w:rPr>
        <w:t xml:space="preserve">) TL ve </w:t>
      </w:r>
      <w:proofErr w:type="spellStart"/>
      <w:r w:rsidRPr="00871C80">
        <w:rPr>
          <w:rFonts w:ascii="Times New Roman" w:eastAsia="Times New Roman" w:hAnsi="Times New Roman" w:cs="Times New Roman"/>
          <w:color w:val="000000"/>
          <w:sz w:val="18"/>
          <w:szCs w:val="18"/>
          <w:lang w:eastAsia="tr-TR"/>
        </w:rPr>
        <w:t>Afyonkarahisar</w:t>
      </w:r>
      <w:proofErr w:type="spellEnd"/>
      <w:r w:rsidRPr="00871C80">
        <w:rPr>
          <w:rFonts w:ascii="Times New Roman" w:eastAsia="Times New Roman" w:hAnsi="Times New Roman" w:cs="Times New Roman"/>
          <w:color w:val="000000"/>
          <w:sz w:val="18"/>
          <w:szCs w:val="18"/>
          <w:lang w:eastAsia="tr-TR"/>
        </w:rPr>
        <w:t xml:space="preserve"> İli, Merkez İlçesi, </w:t>
      </w:r>
      <w:proofErr w:type="spellStart"/>
      <w:r w:rsidRPr="00871C80">
        <w:rPr>
          <w:rFonts w:ascii="Times New Roman" w:eastAsia="Times New Roman" w:hAnsi="Times New Roman" w:cs="Times New Roman"/>
          <w:color w:val="000000"/>
          <w:sz w:val="18"/>
          <w:szCs w:val="18"/>
          <w:lang w:eastAsia="tr-TR"/>
        </w:rPr>
        <w:t>Çetinkaya</w:t>
      </w:r>
      <w:proofErr w:type="spellEnd"/>
      <w:r w:rsidRPr="00871C80">
        <w:rPr>
          <w:rFonts w:ascii="Times New Roman" w:eastAsia="Times New Roman" w:hAnsi="Times New Roman" w:cs="Times New Roman"/>
          <w:color w:val="000000"/>
          <w:sz w:val="18"/>
          <w:szCs w:val="18"/>
          <w:lang w:eastAsia="tr-TR"/>
        </w:rPr>
        <w:t xml:space="preserve"> Mahallesi 1287 ada 4 parsel için </w:t>
      </w:r>
      <w:r w:rsidRPr="00871C80">
        <w:rPr>
          <w:rFonts w:ascii="Times New Roman" w:eastAsia="Times New Roman" w:hAnsi="Times New Roman" w:cs="Times New Roman"/>
          <w:color w:val="000000"/>
          <w:sz w:val="18"/>
          <w:lang w:eastAsia="tr-TR"/>
        </w:rPr>
        <w:t>için</w:t>
      </w:r>
      <w:r w:rsidRPr="00871C80">
        <w:rPr>
          <w:rFonts w:ascii="Times New Roman" w:eastAsia="Times New Roman" w:hAnsi="Times New Roman" w:cs="Times New Roman"/>
          <w:color w:val="000000"/>
          <w:sz w:val="18"/>
          <w:szCs w:val="18"/>
          <w:lang w:eastAsia="tr-TR"/>
        </w:rPr>
        <w:t> 500,00 (</w:t>
      </w:r>
      <w:proofErr w:type="spellStart"/>
      <w:r w:rsidRPr="00871C80">
        <w:rPr>
          <w:rFonts w:ascii="Times New Roman" w:eastAsia="Times New Roman" w:hAnsi="Times New Roman" w:cs="Times New Roman"/>
          <w:color w:val="000000"/>
          <w:sz w:val="18"/>
          <w:lang w:eastAsia="tr-TR"/>
        </w:rPr>
        <w:t>Beşyüz</w:t>
      </w:r>
      <w:proofErr w:type="spellEnd"/>
      <w:r w:rsidRPr="00871C80">
        <w:rPr>
          <w:rFonts w:ascii="Times New Roman" w:eastAsia="Times New Roman" w:hAnsi="Times New Roman" w:cs="Times New Roman"/>
          <w:color w:val="000000"/>
          <w:sz w:val="18"/>
          <w:szCs w:val="18"/>
          <w:lang w:eastAsia="tr-TR"/>
        </w:rPr>
        <w:t>) TL yatırılarak, </w:t>
      </w:r>
      <w:r w:rsidRPr="00871C80">
        <w:rPr>
          <w:rFonts w:ascii="Times New Roman" w:eastAsia="Times New Roman" w:hAnsi="Times New Roman" w:cs="Times New Roman"/>
          <w:color w:val="000000"/>
          <w:spacing w:val="-4"/>
          <w:sz w:val="18"/>
          <w:szCs w:val="18"/>
          <w:lang w:eastAsia="tr-TR"/>
        </w:rPr>
        <w:t>üstünde teklif sahibinin adı veya unvanının da açıkça belirtildiği </w:t>
      </w:r>
      <w:proofErr w:type="gramStart"/>
      <w:r w:rsidRPr="00871C80">
        <w:rPr>
          <w:rFonts w:ascii="Times New Roman" w:eastAsia="Times New Roman" w:hAnsi="Times New Roman" w:cs="Times New Roman"/>
          <w:color w:val="000000"/>
          <w:spacing w:val="-4"/>
          <w:sz w:val="18"/>
          <w:lang w:eastAsia="tr-TR"/>
        </w:rPr>
        <w:t>dekont</w:t>
      </w:r>
      <w:proofErr w:type="gramEnd"/>
      <w:r w:rsidRPr="00871C80">
        <w:rPr>
          <w:rFonts w:ascii="Times New Roman" w:eastAsia="Times New Roman" w:hAnsi="Times New Roman" w:cs="Times New Roman"/>
          <w:color w:val="000000"/>
          <w:spacing w:val="-4"/>
          <w:sz w:val="18"/>
          <w:szCs w:val="18"/>
          <w:lang w:eastAsia="tr-TR"/>
        </w:rPr>
        <w:t> karşılığında, TCDD 7. Bölge </w:t>
      </w:r>
      <w:r w:rsidRPr="00871C80">
        <w:rPr>
          <w:rFonts w:ascii="Times New Roman" w:eastAsia="Times New Roman" w:hAnsi="Times New Roman" w:cs="Times New Roman"/>
          <w:color w:val="000000"/>
          <w:sz w:val="18"/>
          <w:szCs w:val="18"/>
          <w:lang w:eastAsia="tr-TR"/>
        </w:rPr>
        <w:t>Müdürlüğü Emlak Müdürlüğünden temin edilebilir.</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 </w:t>
      </w:r>
    </w:p>
    <w:tbl>
      <w:tblPr>
        <w:tblW w:w="11340" w:type="dxa"/>
        <w:tblInd w:w="-1123" w:type="dxa"/>
        <w:tblCellMar>
          <w:left w:w="0" w:type="dxa"/>
          <w:right w:w="0" w:type="dxa"/>
        </w:tblCellMar>
        <w:tblLook w:val="04A0"/>
      </w:tblPr>
      <w:tblGrid>
        <w:gridCol w:w="815"/>
        <w:gridCol w:w="1587"/>
        <w:gridCol w:w="1300"/>
        <w:gridCol w:w="1480"/>
        <w:gridCol w:w="776"/>
        <w:gridCol w:w="1191"/>
        <w:gridCol w:w="1384"/>
        <w:gridCol w:w="1316"/>
        <w:gridCol w:w="1491"/>
      </w:tblGrid>
      <w:tr w:rsidR="00871C80" w:rsidRPr="00871C80" w:rsidTr="00871C80">
        <w:trPr>
          <w:trHeight w:val="20"/>
        </w:trPr>
        <w:tc>
          <w:tcPr>
            <w:tcW w:w="11340" w:type="dxa"/>
            <w:gridSpan w:val="9"/>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11.12.2017 TARİHLİ SATIŞ İHALELERİNE AİT BİLGİLER</w:t>
            </w:r>
          </w:p>
        </w:tc>
      </w:tr>
      <w:tr w:rsidR="00871C80" w:rsidRPr="00871C80" w:rsidTr="00871C80">
        <w:trPr>
          <w:trHeight w:val="20"/>
        </w:trPr>
        <w:tc>
          <w:tcPr>
            <w:tcW w:w="8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SIRA</w:t>
            </w:r>
          </w:p>
        </w:tc>
        <w:tc>
          <w:tcPr>
            <w:tcW w:w="158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İLİ</w:t>
            </w:r>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İLÇE</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MAH/KÖY</w:t>
            </w:r>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ADA</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PARSEL</w:t>
            </w:r>
          </w:p>
        </w:tc>
        <w:tc>
          <w:tcPr>
            <w:tcW w:w="138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ALANI (M²)</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HİSSE</w:t>
            </w:r>
          </w:p>
        </w:tc>
        <w:tc>
          <w:tcPr>
            <w:tcW w:w="1491"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İHALE SAATİ</w:t>
            </w:r>
          </w:p>
        </w:tc>
      </w:tr>
      <w:tr w:rsidR="00871C80" w:rsidRPr="00871C80" w:rsidTr="00871C80">
        <w:trPr>
          <w:trHeight w:val="20"/>
        </w:trPr>
        <w:tc>
          <w:tcPr>
            <w:tcW w:w="8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1</w:t>
            </w:r>
          </w:p>
        </w:tc>
        <w:tc>
          <w:tcPr>
            <w:tcW w:w="15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proofErr w:type="spellStart"/>
            <w:r w:rsidRPr="00871C80">
              <w:rPr>
                <w:rFonts w:ascii="Times New Roman" w:eastAsia="Times New Roman" w:hAnsi="Times New Roman" w:cs="Times New Roman"/>
                <w:color w:val="000000"/>
                <w:sz w:val="18"/>
                <w:szCs w:val="18"/>
                <w:lang w:eastAsia="tr-TR"/>
              </w:rPr>
              <w:t>Afyonkarahisar</w:t>
            </w:r>
            <w:proofErr w:type="spellEnd"/>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Merkez</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proofErr w:type="spellStart"/>
            <w:r w:rsidRPr="00871C80">
              <w:rPr>
                <w:rFonts w:ascii="Times New Roman" w:eastAsia="Times New Roman" w:hAnsi="Times New Roman" w:cs="Times New Roman"/>
                <w:color w:val="000000"/>
                <w:sz w:val="18"/>
                <w:szCs w:val="18"/>
                <w:lang w:eastAsia="tr-TR"/>
              </w:rPr>
              <w:t>Çetinkaya</w:t>
            </w:r>
            <w:proofErr w:type="spellEnd"/>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1287</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3</w:t>
            </w:r>
          </w:p>
        </w:tc>
        <w:tc>
          <w:tcPr>
            <w:tcW w:w="13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2.701,90</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TAM</w:t>
            </w:r>
          </w:p>
        </w:tc>
        <w:tc>
          <w:tcPr>
            <w:tcW w:w="14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lang w:eastAsia="tr-TR"/>
              </w:rPr>
              <w:t>10:00</w:t>
            </w:r>
          </w:p>
        </w:tc>
      </w:tr>
      <w:tr w:rsidR="00871C80" w:rsidRPr="00871C80" w:rsidTr="00871C80">
        <w:trPr>
          <w:trHeight w:val="20"/>
        </w:trPr>
        <w:tc>
          <w:tcPr>
            <w:tcW w:w="815"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2</w:t>
            </w:r>
          </w:p>
        </w:tc>
        <w:tc>
          <w:tcPr>
            <w:tcW w:w="158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proofErr w:type="spellStart"/>
            <w:r w:rsidRPr="00871C80">
              <w:rPr>
                <w:rFonts w:ascii="Times New Roman" w:eastAsia="Times New Roman" w:hAnsi="Times New Roman" w:cs="Times New Roman"/>
                <w:color w:val="000000"/>
                <w:sz w:val="18"/>
                <w:szCs w:val="18"/>
                <w:lang w:eastAsia="tr-TR"/>
              </w:rPr>
              <w:t>Afyonkarahisar</w:t>
            </w:r>
            <w:proofErr w:type="spellEnd"/>
          </w:p>
        </w:tc>
        <w:tc>
          <w:tcPr>
            <w:tcW w:w="130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Merkez</w:t>
            </w:r>
          </w:p>
        </w:tc>
        <w:tc>
          <w:tcPr>
            <w:tcW w:w="148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proofErr w:type="spellStart"/>
            <w:r w:rsidRPr="00871C80">
              <w:rPr>
                <w:rFonts w:ascii="Times New Roman" w:eastAsia="Times New Roman" w:hAnsi="Times New Roman" w:cs="Times New Roman"/>
                <w:color w:val="000000"/>
                <w:sz w:val="18"/>
                <w:szCs w:val="18"/>
                <w:lang w:eastAsia="tr-TR"/>
              </w:rPr>
              <w:t>Çetinkaya</w:t>
            </w:r>
            <w:proofErr w:type="spellEnd"/>
          </w:p>
        </w:tc>
        <w:tc>
          <w:tcPr>
            <w:tcW w:w="77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1287</w:t>
            </w:r>
          </w:p>
        </w:tc>
        <w:tc>
          <w:tcPr>
            <w:tcW w:w="11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4</w:t>
            </w:r>
          </w:p>
        </w:tc>
        <w:tc>
          <w:tcPr>
            <w:tcW w:w="138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2.670,75</w:t>
            </w:r>
          </w:p>
        </w:tc>
        <w:tc>
          <w:tcPr>
            <w:tcW w:w="131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szCs w:val="18"/>
                <w:lang w:eastAsia="tr-TR"/>
              </w:rPr>
              <w:t>TAM</w:t>
            </w:r>
          </w:p>
        </w:tc>
        <w:tc>
          <w:tcPr>
            <w:tcW w:w="14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71C80" w:rsidRPr="00871C80" w:rsidRDefault="00871C80" w:rsidP="00871C80">
            <w:pPr>
              <w:spacing w:after="0" w:line="20" w:lineRule="atLeast"/>
              <w:jc w:val="center"/>
              <w:rPr>
                <w:rFonts w:ascii="Times New Roman" w:eastAsia="Times New Roman" w:hAnsi="Times New Roman" w:cs="Times New Roman"/>
                <w:sz w:val="20"/>
                <w:szCs w:val="20"/>
                <w:lang w:eastAsia="tr-TR"/>
              </w:rPr>
            </w:pPr>
            <w:r w:rsidRPr="00871C80">
              <w:rPr>
                <w:rFonts w:ascii="Times New Roman" w:eastAsia="Times New Roman" w:hAnsi="Times New Roman" w:cs="Times New Roman"/>
                <w:color w:val="000000"/>
                <w:sz w:val="18"/>
                <w:lang w:eastAsia="tr-TR"/>
              </w:rPr>
              <w:t>15:30</w:t>
            </w:r>
          </w:p>
        </w:tc>
      </w:tr>
    </w:tbl>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 </w:t>
      </w:r>
    </w:p>
    <w:p w:rsidR="00871C80" w:rsidRPr="00871C80" w:rsidRDefault="00871C80" w:rsidP="00871C80">
      <w:pPr>
        <w:spacing w:after="0" w:line="240" w:lineRule="atLeast"/>
        <w:ind w:firstLine="567"/>
        <w:jc w:val="both"/>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6 - Ayrıca 0 272 213 76 21/4248 numaralı telefonlardan ve www.</w:t>
      </w:r>
      <w:proofErr w:type="spellStart"/>
      <w:r w:rsidRPr="00871C80">
        <w:rPr>
          <w:rFonts w:ascii="Times New Roman" w:eastAsia="Times New Roman" w:hAnsi="Times New Roman" w:cs="Times New Roman"/>
          <w:color w:val="000000"/>
          <w:sz w:val="18"/>
          <w:szCs w:val="18"/>
          <w:lang w:eastAsia="tr-TR"/>
        </w:rPr>
        <w:t>tcdd</w:t>
      </w:r>
      <w:proofErr w:type="spellEnd"/>
      <w:r w:rsidRPr="00871C80">
        <w:rPr>
          <w:rFonts w:ascii="Times New Roman" w:eastAsia="Times New Roman" w:hAnsi="Times New Roman" w:cs="Times New Roman"/>
          <w:color w:val="000000"/>
          <w:sz w:val="18"/>
          <w:szCs w:val="18"/>
          <w:lang w:eastAsia="tr-TR"/>
        </w:rPr>
        <w:t>.gov.tr adresinden ihaleye ilişkin bilgi alınabilir.</w:t>
      </w:r>
    </w:p>
    <w:p w:rsidR="00871C80" w:rsidRPr="00871C80" w:rsidRDefault="00871C80" w:rsidP="00871C80">
      <w:pPr>
        <w:spacing w:after="0" w:line="240" w:lineRule="atLeast"/>
        <w:ind w:firstLine="567"/>
        <w:jc w:val="right"/>
        <w:rPr>
          <w:rFonts w:ascii="Times New Roman" w:eastAsia="Times New Roman" w:hAnsi="Times New Roman" w:cs="Times New Roman"/>
          <w:color w:val="000000"/>
          <w:sz w:val="20"/>
          <w:szCs w:val="20"/>
          <w:lang w:eastAsia="tr-TR"/>
        </w:rPr>
      </w:pPr>
      <w:r w:rsidRPr="00871C80">
        <w:rPr>
          <w:rFonts w:ascii="Times New Roman" w:eastAsia="Times New Roman" w:hAnsi="Times New Roman" w:cs="Times New Roman"/>
          <w:color w:val="000000"/>
          <w:sz w:val="18"/>
          <w:szCs w:val="18"/>
          <w:lang w:eastAsia="tr-TR"/>
        </w:rPr>
        <w:t>10306/1-1</w:t>
      </w:r>
    </w:p>
    <w:p w:rsidR="00871C80" w:rsidRPr="00871C80" w:rsidRDefault="00871C80" w:rsidP="00871C80">
      <w:pPr>
        <w:spacing w:after="0" w:line="240" w:lineRule="atLeast"/>
        <w:rPr>
          <w:rFonts w:ascii="Times New Roman" w:eastAsia="Times New Roman" w:hAnsi="Times New Roman" w:cs="Times New Roman"/>
          <w:color w:val="000000"/>
          <w:sz w:val="27"/>
          <w:szCs w:val="27"/>
          <w:lang w:eastAsia="tr-TR"/>
        </w:rPr>
      </w:pPr>
      <w:hyperlink r:id="rId4" w:anchor="_top" w:history="1">
        <w:r w:rsidRPr="00871C80">
          <w:rPr>
            <w:rFonts w:ascii="Arial" w:eastAsia="Times New Roman" w:hAnsi="Arial" w:cs="Arial"/>
            <w:color w:val="800080"/>
            <w:sz w:val="28"/>
            <w:u w:val="single"/>
            <w:lang w:val="en-US" w:eastAsia="tr-TR"/>
          </w:rPr>
          <w:t>▲</w:t>
        </w:r>
      </w:hyperlink>
    </w:p>
    <w:p w:rsidR="006F3340" w:rsidRPr="00871C80" w:rsidRDefault="00B55C01" w:rsidP="00871C80"/>
    <w:sectPr w:rsidR="006F3340" w:rsidRPr="00871C80" w:rsidSect="009347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83DB7"/>
    <w:rsid w:val="0017013C"/>
    <w:rsid w:val="00783DB7"/>
    <w:rsid w:val="00871C80"/>
    <w:rsid w:val="0092029C"/>
    <w:rsid w:val="00934726"/>
    <w:rsid w:val="00B55C01"/>
    <w:rsid w:val="00C61F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726"/>
  </w:style>
  <w:style w:type="paragraph" w:styleId="Balk3">
    <w:name w:val="heading 3"/>
    <w:basedOn w:val="Normal"/>
    <w:link w:val="Balk3Char"/>
    <w:uiPriority w:val="9"/>
    <w:qFormat/>
    <w:rsid w:val="0092029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3D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3DB7"/>
    <w:rPr>
      <w:b/>
      <w:bCs/>
    </w:rPr>
  </w:style>
  <w:style w:type="character" w:customStyle="1" w:styleId="grame">
    <w:name w:val="grame"/>
    <w:basedOn w:val="VarsaylanParagrafYazTipi"/>
    <w:rsid w:val="00783DB7"/>
  </w:style>
  <w:style w:type="character" w:customStyle="1" w:styleId="spelle">
    <w:name w:val="spelle"/>
    <w:basedOn w:val="VarsaylanParagrafYazTipi"/>
    <w:rsid w:val="00783DB7"/>
  </w:style>
  <w:style w:type="character" w:customStyle="1" w:styleId="Balk3Char">
    <w:name w:val="Başlık 3 Char"/>
    <w:basedOn w:val="VarsaylanParagrafYazTipi"/>
    <w:link w:val="Balk3"/>
    <w:uiPriority w:val="9"/>
    <w:rsid w:val="0092029C"/>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92029C"/>
    <w:rPr>
      <w:color w:val="0000FF"/>
      <w:u w:val="single"/>
    </w:rPr>
  </w:style>
</w:styles>
</file>

<file path=word/webSettings.xml><?xml version="1.0" encoding="utf-8"?>
<w:webSettings xmlns:r="http://schemas.openxmlformats.org/officeDocument/2006/relationships" xmlns:w="http://schemas.openxmlformats.org/wordprocessingml/2006/main">
  <w:divs>
    <w:div w:id="397703847">
      <w:bodyDiv w:val="1"/>
      <w:marLeft w:val="0"/>
      <w:marRight w:val="0"/>
      <w:marTop w:val="0"/>
      <w:marBottom w:val="0"/>
      <w:divBdr>
        <w:top w:val="none" w:sz="0" w:space="0" w:color="auto"/>
        <w:left w:val="none" w:sz="0" w:space="0" w:color="auto"/>
        <w:bottom w:val="none" w:sz="0" w:space="0" w:color="auto"/>
        <w:right w:val="none" w:sz="0" w:space="0" w:color="auto"/>
      </w:divBdr>
    </w:div>
    <w:div w:id="826215356">
      <w:bodyDiv w:val="1"/>
      <w:marLeft w:val="0"/>
      <w:marRight w:val="0"/>
      <w:marTop w:val="0"/>
      <w:marBottom w:val="0"/>
      <w:divBdr>
        <w:top w:val="none" w:sz="0" w:space="0" w:color="auto"/>
        <w:left w:val="none" w:sz="0" w:space="0" w:color="auto"/>
        <w:bottom w:val="none" w:sz="0" w:space="0" w:color="auto"/>
        <w:right w:val="none" w:sz="0" w:space="0" w:color="auto"/>
      </w:divBdr>
    </w:div>
    <w:div w:id="1069381413">
      <w:bodyDiv w:val="1"/>
      <w:marLeft w:val="0"/>
      <w:marRight w:val="0"/>
      <w:marTop w:val="0"/>
      <w:marBottom w:val="0"/>
      <w:divBdr>
        <w:top w:val="none" w:sz="0" w:space="0" w:color="auto"/>
        <w:left w:val="none" w:sz="0" w:space="0" w:color="auto"/>
        <w:bottom w:val="none" w:sz="0" w:space="0" w:color="auto"/>
        <w:right w:val="none" w:sz="0" w:space="0" w:color="auto"/>
      </w:divBdr>
    </w:div>
    <w:div w:id="1959681919">
      <w:bodyDiv w:val="1"/>
      <w:marLeft w:val="0"/>
      <w:marRight w:val="0"/>
      <w:marTop w:val="0"/>
      <w:marBottom w:val="0"/>
      <w:divBdr>
        <w:top w:val="none" w:sz="0" w:space="0" w:color="auto"/>
        <w:left w:val="none" w:sz="0" w:space="0" w:color="auto"/>
        <w:bottom w:val="none" w:sz="0" w:space="0" w:color="auto"/>
        <w:right w:val="none" w:sz="0" w:space="0" w:color="auto"/>
      </w:divBdr>
    </w:div>
    <w:div w:id="203976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11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350</Words>
  <Characters>1997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2017-11-28T06:23:00Z</dcterms:created>
  <dcterms:modified xsi:type="dcterms:W3CDTF">2017-11-28T06:23:00Z</dcterms:modified>
</cp:coreProperties>
</file>