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0F" w:rsidRPr="005D0F0F" w:rsidRDefault="005D0F0F" w:rsidP="005D0F0F">
      <w:pPr>
        <w:spacing w:after="0" w:line="240" w:lineRule="atLeast"/>
        <w:jc w:val="center"/>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ARSALAR </w:t>
      </w:r>
      <w:r w:rsidRPr="005D0F0F">
        <w:rPr>
          <w:rFonts w:ascii="Times New Roman" w:eastAsia="Times New Roman" w:hAnsi="Times New Roman" w:cs="Times New Roman"/>
          <w:color w:val="000000"/>
          <w:spacing w:val="-2"/>
          <w:sz w:val="18"/>
          <w:szCs w:val="18"/>
          <w:lang w:eastAsia="tr-TR"/>
        </w:rPr>
        <w:t>SATILACAKTIR</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b/>
          <w:bCs/>
          <w:color w:val="0000FF"/>
          <w:sz w:val="18"/>
          <w:szCs w:val="18"/>
          <w:lang w:eastAsia="tr-TR"/>
        </w:rPr>
        <w:t>Kayseri Büyükşehir Belediye Başkanlığından:</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D0F0F">
        <w:rPr>
          <w:rFonts w:ascii="Times New Roman" w:eastAsia="Times New Roman" w:hAnsi="Times New Roman" w:cs="Times New Roman"/>
          <w:color w:val="000000"/>
          <w:spacing w:val="-2"/>
          <w:sz w:val="18"/>
          <w:lang w:eastAsia="tr-TR"/>
        </w:rPr>
        <w:t>Mülkiyeti Belediyemize ait, Kocasinan ilçesi, </w:t>
      </w:r>
      <w:proofErr w:type="spellStart"/>
      <w:r w:rsidRPr="005D0F0F">
        <w:rPr>
          <w:rFonts w:ascii="Times New Roman" w:eastAsia="Times New Roman" w:hAnsi="Times New Roman" w:cs="Times New Roman"/>
          <w:color w:val="000000"/>
          <w:spacing w:val="-2"/>
          <w:sz w:val="18"/>
          <w:lang w:eastAsia="tr-TR"/>
        </w:rPr>
        <w:t>Beyazşehir</w:t>
      </w:r>
      <w:proofErr w:type="spellEnd"/>
      <w:r w:rsidRPr="005D0F0F">
        <w:rPr>
          <w:rFonts w:ascii="Times New Roman" w:eastAsia="Times New Roman" w:hAnsi="Times New Roman" w:cs="Times New Roman"/>
          <w:color w:val="000000"/>
          <w:spacing w:val="-2"/>
          <w:sz w:val="18"/>
          <w:lang w:eastAsia="tr-TR"/>
        </w:rPr>
        <w:t> mahallesi, 7816 ada, 1 parselde bulunan 2414,86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7818 ada, 1 parselde bulunan, 2463,51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7821 ada, 1 parselde bulunan 2486,48m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7821 ada, 2 parselde bulunan 2498,98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7821 ada, 3 parselde bulunan 2498,98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7821 ada, 4 parselde bulunan 2498,98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7821 ada, 5 parselde bulunan 2435,72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Konut + Ticaret Alanı arsaları ve 7819 ada, 1 parselde bulunan 2267,40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7819 ada, 2 parselde bulunan 2253,98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7819 ada, 3 parselde bulunan 2253,98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7819 ada, 4 parselde bulunan 2253,98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7819 ada, 5 parselde bulunan 2328,20 m</w:t>
      </w:r>
      <w:r w:rsidRPr="005D0F0F">
        <w:rPr>
          <w:rFonts w:ascii="Times New Roman" w:eastAsia="Times New Roman" w:hAnsi="Times New Roman" w:cs="Times New Roman"/>
          <w:color w:val="000000"/>
          <w:spacing w:val="-2"/>
          <w:sz w:val="18"/>
          <w:vertAlign w:val="superscript"/>
          <w:lang w:eastAsia="tr-TR"/>
        </w:rPr>
        <w:t>2</w:t>
      </w:r>
      <w:r w:rsidRPr="005D0F0F">
        <w:rPr>
          <w:rFonts w:ascii="Times New Roman" w:eastAsia="Times New Roman" w:hAnsi="Times New Roman" w:cs="Times New Roman"/>
          <w:color w:val="000000"/>
          <w:spacing w:val="-2"/>
          <w:sz w:val="18"/>
          <w:lang w:eastAsia="tr-TR"/>
        </w:rPr>
        <w:t>’lik Konut Alanı arsası olmak üzere toplam 12 adet arsa 2886 sayılı Devlet İhale Kanununun 37. maddesi gereğince yapılacak “Kapalı Teklif Usulü” ihale ile toplu halde satılacaktır.</w:t>
      </w:r>
      <w:proofErr w:type="gramEnd"/>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1 - İhale 11.10.2017 Çarşamba günü saat 14.00’da Belediyemiz Encümen Salonunda yapılacaktır.</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2 - İhale katılımcılarından istenecek belgeler:</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a) 2886 sayılı kanunun 37. maddesi gereğince hazırlanacak Teklif Mektubu</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b)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 </w:t>
      </w:r>
      <w:proofErr w:type="gramStart"/>
      <w:r w:rsidRPr="005D0F0F">
        <w:rPr>
          <w:rFonts w:ascii="Times New Roman" w:eastAsia="Times New Roman" w:hAnsi="Times New Roman" w:cs="Times New Roman"/>
          <w:color w:val="000000"/>
          <w:sz w:val="18"/>
          <w:lang w:eastAsia="tr-TR"/>
        </w:rPr>
        <w:t>nominal</w:t>
      </w:r>
      <w:proofErr w:type="gramEnd"/>
      <w:r w:rsidRPr="005D0F0F">
        <w:rPr>
          <w:rFonts w:ascii="Times New Roman" w:eastAsia="Times New Roman" w:hAnsi="Times New Roman" w:cs="Times New Roman"/>
          <w:color w:val="000000"/>
          <w:sz w:val="18"/>
          <w:szCs w:val="18"/>
          <w:lang w:eastAsia="tr-TR"/>
        </w:rPr>
        <w:t> bedele faiz dahil edilerek ihraç edilmiş ise bu işlemlerde ana paraya </w:t>
      </w:r>
      <w:proofErr w:type="spellStart"/>
      <w:r w:rsidRPr="005D0F0F">
        <w:rPr>
          <w:rFonts w:ascii="Times New Roman" w:eastAsia="Times New Roman" w:hAnsi="Times New Roman" w:cs="Times New Roman"/>
          <w:color w:val="000000"/>
          <w:sz w:val="18"/>
          <w:lang w:eastAsia="tr-TR"/>
        </w:rPr>
        <w:t>tekâbül</w:t>
      </w:r>
      <w:proofErr w:type="spellEnd"/>
      <w:r w:rsidRPr="005D0F0F">
        <w:rPr>
          <w:rFonts w:ascii="Times New Roman" w:eastAsia="Times New Roman" w:hAnsi="Times New Roman" w:cs="Times New Roman"/>
          <w:color w:val="000000"/>
          <w:sz w:val="18"/>
          <w:szCs w:val="18"/>
          <w:lang w:eastAsia="tr-TR"/>
        </w:rPr>
        <w:t> eden satış değerleri esas alınır)</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c) Gerçek kişilerde </w:t>
      </w:r>
      <w:proofErr w:type="spellStart"/>
      <w:r w:rsidRPr="005D0F0F">
        <w:rPr>
          <w:rFonts w:ascii="Times New Roman" w:eastAsia="Times New Roman" w:hAnsi="Times New Roman" w:cs="Times New Roman"/>
          <w:color w:val="000000"/>
          <w:sz w:val="18"/>
          <w:lang w:eastAsia="tr-TR"/>
        </w:rPr>
        <w:t>ikâmetgâh</w:t>
      </w:r>
      <w:proofErr w:type="spellEnd"/>
      <w:r w:rsidRPr="005D0F0F">
        <w:rPr>
          <w:rFonts w:ascii="Times New Roman" w:eastAsia="Times New Roman" w:hAnsi="Times New Roman" w:cs="Times New Roman"/>
          <w:color w:val="000000"/>
          <w:sz w:val="18"/>
          <w:szCs w:val="18"/>
          <w:lang w:eastAsia="tr-TR"/>
        </w:rPr>
        <w:t> </w:t>
      </w:r>
      <w:proofErr w:type="spellStart"/>
      <w:r w:rsidRPr="005D0F0F">
        <w:rPr>
          <w:rFonts w:ascii="Times New Roman" w:eastAsia="Times New Roman" w:hAnsi="Times New Roman" w:cs="Times New Roman"/>
          <w:color w:val="000000"/>
          <w:sz w:val="18"/>
          <w:lang w:eastAsia="tr-TR"/>
        </w:rPr>
        <w:t>ilmuhaberi</w:t>
      </w:r>
      <w:proofErr w:type="spellEnd"/>
      <w:r w:rsidRPr="005D0F0F">
        <w:rPr>
          <w:rFonts w:ascii="Times New Roman" w:eastAsia="Times New Roman" w:hAnsi="Times New Roman" w:cs="Times New Roman"/>
          <w:color w:val="000000"/>
          <w:sz w:val="18"/>
          <w:szCs w:val="18"/>
          <w:lang w:eastAsia="tr-TR"/>
        </w:rPr>
        <w:t>, tüzel kişilerde ise bağlı oldukları oda kaydı.</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ç) Tüzel kişiliklerde noter tasdikli imza sirküleri.</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d) Şartname bedeli 100,00.-TL olup, bu bedelin yatırıldığına dair Belediye makbuzunun ibraz edilmesi.</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pacing w:val="-3"/>
          <w:sz w:val="18"/>
          <w:szCs w:val="18"/>
          <w:lang w:eastAsia="tr-TR"/>
        </w:rPr>
        <w:t>e) 2886 Sayılı Kanundan dolayı ihaleye katılmama cezası almadığına dair yazılı taahhütname.</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4 - Son müracaat tarihi 11.10.2017 Çarşamba günü saat 11.00’e kadar olup, müracaatlar Belediyemiz Encümen Başkanlığı’nın (İhale Komisyonu) sekretarya görevini yapan Kararlar Şube Müdürlüğü kalemine yapılacaktır.</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İlanen duyurulur.</w:t>
      </w:r>
    </w:p>
    <w:p w:rsidR="005D0F0F" w:rsidRPr="005D0F0F" w:rsidRDefault="005D0F0F" w:rsidP="005D0F0F">
      <w:pPr>
        <w:spacing w:after="0" w:line="240" w:lineRule="atLeast"/>
        <w:ind w:firstLine="567"/>
        <w:jc w:val="both"/>
        <w:rPr>
          <w:rFonts w:ascii="Times New Roman" w:eastAsia="Times New Roman" w:hAnsi="Times New Roman" w:cs="Times New Roman"/>
          <w:color w:val="000000"/>
          <w:sz w:val="20"/>
          <w:szCs w:val="20"/>
          <w:lang w:eastAsia="tr-TR"/>
        </w:rPr>
      </w:pPr>
      <w:r w:rsidRPr="005D0F0F">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1583"/>
        <w:gridCol w:w="1386"/>
        <w:gridCol w:w="851"/>
        <w:gridCol w:w="1701"/>
        <w:gridCol w:w="2268"/>
        <w:gridCol w:w="3551"/>
      </w:tblGrid>
      <w:tr w:rsidR="005D0F0F" w:rsidRPr="005D0F0F" w:rsidTr="005D0F0F">
        <w:trPr>
          <w:trHeight w:val="20"/>
        </w:trPr>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İlçesi</w:t>
            </w:r>
          </w:p>
        </w:tc>
        <w:tc>
          <w:tcPr>
            <w:tcW w:w="1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Mevkii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Adet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Muhammen Bedel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Geçici Teminat</w:t>
            </w:r>
          </w:p>
        </w:tc>
        <w:tc>
          <w:tcPr>
            <w:tcW w:w="3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Açıklama</w:t>
            </w:r>
          </w:p>
        </w:tc>
      </w:tr>
      <w:tr w:rsidR="005D0F0F" w:rsidRPr="005D0F0F" w:rsidTr="005D0F0F">
        <w:trPr>
          <w:trHeight w:val="20"/>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Kocasinan</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proofErr w:type="spellStart"/>
            <w:r w:rsidRPr="005D0F0F">
              <w:rPr>
                <w:rFonts w:ascii="Times New Roman" w:eastAsia="Times New Roman" w:hAnsi="Times New Roman" w:cs="Times New Roman"/>
                <w:sz w:val="18"/>
                <w:lang w:eastAsia="tr-TR"/>
              </w:rPr>
              <w:t>Beyazşehir</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12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35.000.000,- TL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z w:val="18"/>
                <w:szCs w:val="18"/>
                <w:lang w:eastAsia="tr-TR"/>
              </w:rPr>
              <w:t>1.050.000,- TL</w:t>
            </w:r>
          </w:p>
        </w:tc>
        <w:tc>
          <w:tcPr>
            <w:tcW w:w="3551" w:type="dxa"/>
            <w:tcBorders>
              <w:top w:val="nil"/>
              <w:left w:val="nil"/>
              <w:bottom w:val="single" w:sz="8" w:space="0" w:color="auto"/>
              <w:right w:val="single" w:sz="8" w:space="0" w:color="auto"/>
            </w:tcBorders>
            <w:tcMar>
              <w:top w:w="0" w:type="dxa"/>
              <w:left w:w="108" w:type="dxa"/>
              <w:bottom w:w="0" w:type="dxa"/>
              <w:right w:w="108" w:type="dxa"/>
            </w:tcMar>
            <w:hideMark/>
          </w:tcPr>
          <w:p w:rsidR="005D0F0F" w:rsidRPr="005D0F0F" w:rsidRDefault="005D0F0F" w:rsidP="005D0F0F">
            <w:pPr>
              <w:spacing w:after="0" w:line="20" w:lineRule="atLeast"/>
              <w:jc w:val="center"/>
              <w:rPr>
                <w:rFonts w:ascii="Times New Roman" w:eastAsia="Times New Roman" w:hAnsi="Times New Roman" w:cs="Times New Roman"/>
                <w:sz w:val="20"/>
                <w:szCs w:val="20"/>
                <w:lang w:eastAsia="tr-TR"/>
              </w:rPr>
            </w:pPr>
            <w:r w:rsidRPr="005D0F0F">
              <w:rPr>
                <w:rFonts w:ascii="Times New Roman" w:eastAsia="Times New Roman" w:hAnsi="Times New Roman" w:cs="Times New Roman"/>
                <w:spacing w:val="-2"/>
                <w:sz w:val="18"/>
                <w:lang w:eastAsia="tr-TR"/>
              </w:rPr>
              <w:t>Konut+Ticaret</w:t>
            </w:r>
            <w:r w:rsidRPr="005D0F0F">
              <w:rPr>
                <w:rFonts w:ascii="Times New Roman" w:eastAsia="Times New Roman" w:hAnsi="Times New Roman" w:cs="Times New Roman"/>
                <w:spacing w:val="-2"/>
                <w:sz w:val="18"/>
                <w:szCs w:val="18"/>
                <w:lang w:eastAsia="tr-TR"/>
              </w:rPr>
              <w:t> ve Konut Alanı Arsaları</w:t>
            </w:r>
          </w:p>
        </w:tc>
      </w:tr>
    </w:tbl>
    <w:p w:rsidR="009423FC" w:rsidRPr="005D0F0F" w:rsidRDefault="009423FC" w:rsidP="005D0F0F"/>
    <w:sectPr w:rsidR="009423FC" w:rsidRPr="005D0F0F" w:rsidSect="009423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6FB9"/>
    <w:rsid w:val="004558EE"/>
    <w:rsid w:val="005D0F0F"/>
    <w:rsid w:val="009423FC"/>
    <w:rsid w:val="009C74E7"/>
    <w:rsid w:val="00D66F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66FB9"/>
  </w:style>
  <w:style w:type="character" w:customStyle="1" w:styleId="grame">
    <w:name w:val="grame"/>
    <w:basedOn w:val="VarsaylanParagrafYazTipi"/>
    <w:rsid w:val="00D66FB9"/>
  </w:style>
</w:styles>
</file>

<file path=word/webSettings.xml><?xml version="1.0" encoding="utf-8"?>
<w:webSettings xmlns:r="http://schemas.openxmlformats.org/officeDocument/2006/relationships" xmlns:w="http://schemas.openxmlformats.org/wordprocessingml/2006/main">
  <w:divs>
    <w:div w:id="588344126">
      <w:bodyDiv w:val="1"/>
      <w:marLeft w:val="0"/>
      <w:marRight w:val="0"/>
      <w:marTop w:val="0"/>
      <w:marBottom w:val="0"/>
      <w:divBdr>
        <w:top w:val="none" w:sz="0" w:space="0" w:color="auto"/>
        <w:left w:val="none" w:sz="0" w:space="0" w:color="auto"/>
        <w:bottom w:val="none" w:sz="0" w:space="0" w:color="auto"/>
        <w:right w:val="none" w:sz="0" w:space="0" w:color="auto"/>
      </w:divBdr>
    </w:div>
    <w:div w:id="595669850">
      <w:bodyDiv w:val="1"/>
      <w:marLeft w:val="0"/>
      <w:marRight w:val="0"/>
      <w:marTop w:val="0"/>
      <w:marBottom w:val="0"/>
      <w:divBdr>
        <w:top w:val="none" w:sz="0" w:space="0" w:color="auto"/>
        <w:left w:val="none" w:sz="0" w:space="0" w:color="auto"/>
        <w:bottom w:val="none" w:sz="0" w:space="0" w:color="auto"/>
        <w:right w:val="none" w:sz="0" w:space="0" w:color="auto"/>
      </w:divBdr>
    </w:div>
    <w:div w:id="12990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370</Words>
  <Characters>2111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2017-09-29T06:22:00Z</dcterms:created>
  <dcterms:modified xsi:type="dcterms:W3CDTF">2017-09-29T06:22:00Z</dcterms:modified>
</cp:coreProperties>
</file>