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A77" w:rsidRDefault="00A40A77" w:rsidP="00A40A77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r w:rsidRPr="00A40A7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TAŞINMAZ SATILACAKTIR</w:t>
      </w:r>
    </w:p>
    <w:p w:rsidR="00C45923" w:rsidRDefault="00C45923" w:rsidP="00A40A77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</w:p>
    <w:p w:rsidR="00C45923" w:rsidRPr="00A40A77" w:rsidRDefault="00C45923" w:rsidP="00A40A77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</w:p>
    <w:p w:rsidR="00A40A77" w:rsidRPr="00A40A77" w:rsidRDefault="00A40A77" w:rsidP="00A40A7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spellStart"/>
      <w:r w:rsidRPr="00A40A77">
        <w:rPr>
          <w:rFonts w:ascii="Times New Roman" w:eastAsia="Times New Roman" w:hAnsi="Times New Roman" w:cs="Times New Roman"/>
          <w:b/>
          <w:bCs/>
          <w:color w:val="0000FF"/>
          <w:sz w:val="18"/>
          <w:lang w:eastAsia="tr-TR"/>
        </w:rPr>
        <w:t>Onikişubat</w:t>
      </w:r>
      <w:proofErr w:type="spellEnd"/>
      <w:r w:rsidRPr="00A40A77">
        <w:rPr>
          <w:rFonts w:ascii="Times New Roman" w:eastAsia="Times New Roman" w:hAnsi="Times New Roman" w:cs="Times New Roman"/>
          <w:b/>
          <w:bCs/>
          <w:color w:val="0000FF"/>
          <w:sz w:val="18"/>
          <w:szCs w:val="18"/>
          <w:lang w:eastAsia="tr-TR"/>
        </w:rPr>
        <w:t> Belediye Başkanlığından:</w:t>
      </w:r>
    </w:p>
    <w:p w:rsidR="00A40A77" w:rsidRPr="00A40A77" w:rsidRDefault="00A40A77" w:rsidP="00A40A7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40A7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1 - Mülkiyeti </w:t>
      </w:r>
      <w:proofErr w:type="spellStart"/>
      <w:r w:rsidRPr="00A40A77">
        <w:rPr>
          <w:rFonts w:ascii="Times New Roman" w:eastAsia="Times New Roman" w:hAnsi="Times New Roman" w:cs="Times New Roman"/>
          <w:color w:val="000000"/>
          <w:sz w:val="18"/>
          <w:lang w:eastAsia="tr-TR"/>
        </w:rPr>
        <w:t>Onikişubat</w:t>
      </w:r>
      <w:proofErr w:type="spellEnd"/>
      <w:r w:rsidRPr="00A40A7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Belediyesine ait İlimiz Pınarbaşı Mahallesi 7983 ada 2 </w:t>
      </w:r>
      <w:proofErr w:type="spellStart"/>
      <w:r w:rsidRPr="00A40A77">
        <w:rPr>
          <w:rFonts w:ascii="Times New Roman" w:eastAsia="Times New Roman" w:hAnsi="Times New Roman" w:cs="Times New Roman"/>
          <w:color w:val="000000"/>
          <w:sz w:val="18"/>
          <w:lang w:eastAsia="tr-TR"/>
        </w:rPr>
        <w:t>nolu</w:t>
      </w:r>
      <w:proofErr w:type="spellEnd"/>
      <w:r w:rsidRPr="00A40A7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parselde kayıtlı 4645,89 m</w:t>
      </w:r>
      <w:r w:rsidRPr="00A40A77"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  <w:lang w:eastAsia="tr-TR"/>
        </w:rPr>
        <w:t>2</w:t>
      </w:r>
      <w:r w:rsidRPr="00A40A7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'lik tam taşınmaz </w:t>
      </w:r>
      <w:r w:rsidRPr="00A40A77">
        <w:rPr>
          <w:rFonts w:ascii="Times New Roman" w:eastAsia="Times New Roman" w:hAnsi="Times New Roman" w:cs="Times New Roman"/>
          <w:color w:val="000000"/>
          <w:sz w:val="18"/>
          <w:lang w:eastAsia="tr-TR"/>
        </w:rPr>
        <w:t>01/11/2016</w:t>
      </w:r>
      <w:r w:rsidRPr="00A40A7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tarihli ve 2016/1130 sayılı Belediye Encümen kararına istinaden satılacaktır.</w:t>
      </w:r>
    </w:p>
    <w:p w:rsidR="00A40A77" w:rsidRPr="00A40A77" w:rsidRDefault="00A40A77" w:rsidP="00A40A7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40A7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2 - İhale 12 EKİM 2017 PERŞEMBE günü saat </w:t>
      </w:r>
      <w:r w:rsidRPr="00A40A77">
        <w:rPr>
          <w:rFonts w:ascii="Times New Roman" w:eastAsia="Times New Roman" w:hAnsi="Times New Roman" w:cs="Times New Roman"/>
          <w:color w:val="000000"/>
          <w:sz w:val="18"/>
          <w:lang w:eastAsia="tr-TR"/>
        </w:rPr>
        <w:t>14:15'de</w:t>
      </w:r>
      <w:r w:rsidRPr="00A40A7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  <w:proofErr w:type="spellStart"/>
      <w:r w:rsidRPr="00A40A77">
        <w:rPr>
          <w:rFonts w:ascii="Times New Roman" w:eastAsia="Times New Roman" w:hAnsi="Times New Roman" w:cs="Times New Roman"/>
          <w:color w:val="000000"/>
          <w:sz w:val="18"/>
          <w:lang w:eastAsia="tr-TR"/>
        </w:rPr>
        <w:t>Akçakoyunlu</w:t>
      </w:r>
      <w:proofErr w:type="spellEnd"/>
      <w:r w:rsidRPr="00A40A7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Mah. </w:t>
      </w:r>
      <w:proofErr w:type="spellStart"/>
      <w:r w:rsidRPr="00A40A77">
        <w:rPr>
          <w:rFonts w:ascii="Times New Roman" w:eastAsia="Times New Roman" w:hAnsi="Times New Roman" w:cs="Times New Roman"/>
          <w:color w:val="000000"/>
          <w:sz w:val="18"/>
          <w:lang w:eastAsia="tr-TR"/>
        </w:rPr>
        <w:t>Şekerdere</w:t>
      </w:r>
      <w:proofErr w:type="spellEnd"/>
      <w:r w:rsidRPr="00A40A7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Cad. No: 18/1 </w:t>
      </w:r>
      <w:proofErr w:type="spellStart"/>
      <w:r w:rsidRPr="00A40A77">
        <w:rPr>
          <w:rFonts w:ascii="Times New Roman" w:eastAsia="Times New Roman" w:hAnsi="Times New Roman" w:cs="Times New Roman"/>
          <w:color w:val="000000"/>
          <w:sz w:val="18"/>
          <w:lang w:eastAsia="tr-TR"/>
        </w:rPr>
        <w:t>Onikişubat</w:t>
      </w:r>
      <w:proofErr w:type="spellEnd"/>
      <w:r w:rsidRPr="00A40A7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/Kahramanmaraş adresinde bulunan Belediye Hizmet Binamızın Encümen Toplantı Salonunda 2886 sayılı Devlet İhale Kanununun 45. maddesi uyarınca “Açık Artırma Usulü ihale Yoluyla” yapılacaktır.</w:t>
      </w:r>
    </w:p>
    <w:p w:rsidR="00A40A77" w:rsidRPr="00A40A77" w:rsidRDefault="00A40A77" w:rsidP="00A40A7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gramStart"/>
      <w:r w:rsidRPr="00A40A7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3 - İhale ile satılacak olan taşınmazın Muhammen Bedeli 2.854.466,32-TL (İki milyon sekiz yüz elli dört bin dört yüz </w:t>
      </w:r>
      <w:r w:rsidRPr="00A40A77">
        <w:rPr>
          <w:rFonts w:ascii="Times New Roman" w:eastAsia="Times New Roman" w:hAnsi="Times New Roman" w:cs="Times New Roman"/>
          <w:color w:val="000000"/>
          <w:sz w:val="18"/>
          <w:lang w:eastAsia="tr-TR"/>
        </w:rPr>
        <w:t>altmış altı</w:t>
      </w:r>
      <w:r w:rsidRPr="00A40A7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TL, otuz iki </w:t>
      </w:r>
      <w:proofErr w:type="spellStart"/>
      <w:r w:rsidRPr="00A40A77">
        <w:rPr>
          <w:rFonts w:ascii="Times New Roman" w:eastAsia="Times New Roman" w:hAnsi="Times New Roman" w:cs="Times New Roman"/>
          <w:color w:val="000000"/>
          <w:sz w:val="18"/>
          <w:lang w:eastAsia="tr-TR"/>
        </w:rPr>
        <w:t>krş</w:t>
      </w:r>
      <w:proofErr w:type="spellEnd"/>
      <w:r w:rsidRPr="00A40A7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), Geçici Teminat Bedeli 85.635,00-TL (Seksen beş bin altı yüz otuz beş TL) olup, geçici teminat bedeli ihale saatinden önce yatırılacaktır.</w:t>
      </w:r>
      <w:proofErr w:type="gramEnd"/>
    </w:p>
    <w:p w:rsidR="00A40A77" w:rsidRPr="00A40A77" w:rsidRDefault="00A40A77" w:rsidP="00A40A7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40A7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4 - İhaleye ilişkin Şartname ve ekleri 100,00 TL (Yüz TL) bedel ile Mali Hizmetler Müdürlüğünden satın alınılabilir veya Ücretsiz olarak görülebilir.</w:t>
      </w:r>
    </w:p>
    <w:p w:rsidR="00A40A77" w:rsidRPr="00A40A77" w:rsidRDefault="00A40A77" w:rsidP="00A40A7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40A7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5 - İhaleye katılmak isteyen Gerçek/Tüzel kişilerin 12 EKİM 2017 Perşembe günü saat </w:t>
      </w:r>
      <w:r w:rsidRPr="00A40A77">
        <w:rPr>
          <w:rFonts w:ascii="Times New Roman" w:eastAsia="Times New Roman" w:hAnsi="Times New Roman" w:cs="Times New Roman"/>
          <w:color w:val="000000"/>
          <w:sz w:val="18"/>
          <w:lang w:eastAsia="tr-TR"/>
        </w:rPr>
        <w:t>13:00’a</w:t>
      </w:r>
      <w:r w:rsidRPr="00A40A7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kadar Mali Hizmetler Müdürlüğü Gelir Tahakkuk Servisine başvurmaları gerekmektedir. Bu tarih ve saatten sonra yapılacak başvurular kabul edilmeyecektir.</w:t>
      </w:r>
    </w:p>
    <w:p w:rsidR="00A40A77" w:rsidRPr="00A40A77" w:rsidRDefault="00A40A77" w:rsidP="00A40A7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40A7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6 - İhaleye katılmak isteyenlerden istenilen belgeler;</w:t>
      </w:r>
    </w:p>
    <w:p w:rsidR="00A40A77" w:rsidRPr="00A40A77" w:rsidRDefault="00A40A77" w:rsidP="00A40A7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40A7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• 2017 yılında il Nüfus Müdürlüğünden alınmış Kanuni İkametgâh Belgesi, (Gerçek Kişi)</w:t>
      </w:r>
    </w:p>
    <w:p w:rsidR="00A40A77" w:rsidRPr="00A40A77" w:rsidRDefault="00A40A77" w:rsidP="00A40A7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40A7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• Türkiye'de ikamet etmeyenlerin, Tebligat için adres beyanı, (Gerçek Kişi)</w:t>
      </w:r>
    </w:p>
    <w:p w:rsidR="00A40A77" w:rsidRPr="00A40A77" w:rsidRDefault="00A40A77" w:rsidP="00A40A7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40A7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• İhaleye katılacak gerçek kişinin Nüfus cüzdan fotokopisi, (Gerçek Kişi)</w:t>
      </w:r>
    </w:p>
    <w:p w:rsidR="00A40A77" w:rsidRPr="00A40A77" w:rsidRDefault="00A40A77" w:rsidP="00A40A7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40A77"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  <w:lang w:eastAsia="tr-TR"/>
        </w:rPr>
        <w:t>• Vekâleten iştirak ediyorsa, Noter Tasdikli vekâletname, Vekilin İmza </w:t>
      </w:r>
      <w:proofErr w:type="spellStart"/>
      <w:r w:rsidRPr="00A40A77">
        <w:rPr>
          <w:rFonts w:ascii="Times New Roman" w:eastAsia="Times New Roman" w:hAnsi="Times New Roman" w:cs="Times New Roman"/>
          <w:color w:val="000000"/>
          <w:spacing w:val="-3"/>
          <w:sz w:val="18"/>
          <w:lang w:eastAsia="tr-TR"/>
        </w:rPr>
        <w:t>Sirküsü</w:t>
      </w:r>
      <w:proofErr w:type="spellEnd"/>
      <w:r w:rsidRPr="00A40A77"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  <w:lang w:eastAsia="tr-TR"/>
        </w:rPr>
        <w:t>, (Gerçek Kişi)</w:t>
      </w:r>
    </w:p>
    <w:p w:rsidR="00A40A77" w:rsidRPr="00A40A77" w:rsidRDefault="00A40A77" w:rsidP="00A40A7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40A7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• Ortak Girişim olması halinde Noter tasdikli Ortak Girişim Beyannamesi; iş ortaklığı oluşturacak gerçek ve tüzel kişilerin her biri tarafından ilgilisine göre (Geçici Teminat ve Şartnameyi satın aldığına dair makbuz hariç)</w:t>
      </w:r>
    </w:p>
    <w:p w:rsidR="00A40A77" w:rsidRPr="00A40A77" w:rsidRDefault="00A40A77" w:rsidP="00A40A7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40A7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İstenilen belgelerin ayrı </w:t>
      </w:r>
      <w:proofErr w:type="spellStart"/>
      <w:r w:rsidRPr="00A40A7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ayrı</w:t>
      </w:r>
      <w:proofErr w:type="spellEnd"/>
      <w:r w:rsidRPr="00A40A7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verilmesi zorunludur. (Gerçek Kişi)</w:t>
      </w:r>
    </w:p>
    <w:p w:rsidR="00A40A77" w:rsidRPr="00A40A77" w:rsidRDefault="00A40A77" w:rsidP="00A40A7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40A7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• Mevzuatı gereği Tüzel Kişiliğin siciline kayıtlı bulunduğu Ticaret ve/veya Sanayi Odasından ilk ilan veya ihale tarihinin içerisinde bulunduğu yıl içinde alınmış Tüzel Kişiliğin odaya kayıtlı olduğunu gösterir belge, (Tüzel Kişi)</w:t>
      </w:r>
    </w:p>
    <w:p w:rsidR="00A40A77" w:rsidRPr="00A40A77" w:rsidRDefault="00A40A77" w:rsidP="00A40A7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40A7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• İhaleye giren kişinin tüzel kişiliği temsile ve ihaleye katılma yetkisine sahip olduğuna ilişkin belge, vekâletname,</w:t>
      </w:r>
    </w:p>
    <w:p w:rsidR="00A40A77" w:rsidRPr="00A40A77" w:rsidRDefault="00A40A77" w:rsidP="00A40A7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40A7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Nüfus cüzdan fotokopisi ve imza sirküleri, (Tüzel Kişi)</w:t>
      </w:r>
    </w:p>
    <w:p w:rsidR="00A40A77" w:rsidRPr="00A40A77" w:rsidRDefault="00A40A77" w:rsidP="00A40A7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40A77"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  <w:lang w:eastAsia="tr-TR"/>
        </w:rPr>
        <w:t>• Tüzel Kişiliği temsilen ihaleye Katılan yetkilinin Noter Tasdikli İmza </w:t>
      </w:r>
      <w:proofErr w:type="spellStart"/>
      <w:r w:rsidRPr="00A40A77">
        <w:rPr>
          <w:rFonts w:ascii="Times New Roman" w:eastAsia="Times New Roman" w:hAnsi="Times New Roman" w:cs="Times New Roman"/>
          <w:color w:val="000000"/>
          <w:spacing w:val="-3"/>
          <w:sz w:val="18"/>
          <w:lang w:eastAsia="tr-TR"/>
        </w:rPr>
        <w:t>Sirküsü</w:t>
      </w:r>
      <w:proofErr w:type="spellEnd"/>
      <w:r w:rsidRPr="00A40A77"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  <w:lang w:eastAsia="tr-TR"/>
        </w:rPr>
        <w:t>, (Tüzel Kişi)</w:t>
      </w:r>
    </w:p>
    <w:p w:rsidR="00A40A77" w:rsidRPr="00A40A77" w:rsidRDefault="00A40A77" w:rsidP="00A40A7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40A7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• İhaleye İştirak eden taraflardan her sayfası ayrı </w:t>
      </w:r>
      <w:proofErr w:type="spellStart"/>
      <w:r w:rsidRPr="00A40A7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ayrı</w:t>
      </w:r>
      <w:proofErr w:type="spellEnd"/>
      <w:r w:rsidRPr="00A40A7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imzalanmış şartname,</w:t>
      </w:r>
    </w:p>
    <w:p w:rsidR="00A40A77" w:rsidRPr="00A40A77" w:rsidRDefault="00A40A77" w:rsidP="00A40A7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40A7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• Satış şartnamesini satın aldığına dair makbuz aslı,</w:t>
      </w:r>
    </w:p>
    <w:p w:rsidR="00A40A77" w:rsidRPr="00A40A77" w:rsidRDefault="00A40A77" w:rsidP="00A40A7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40A7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• Yatırmış olduğu geçici teminat makbuzunun aslı veya Süresiz Limit </w:t>
      </w:r>
      <w:proofErr w:type="gramStart"/>
      <w:r w:rsidRPr="00A40A77">
        <w:rPr>
          <w:rFonts w:ascii="Times New Roman" w:eastAsia="Times New Roman" w:hAnsi="Times New Roman" w:cs="Times New Roman"/>
          <w:color w:val="000000"/>
          <w:sz w:val="18"/>
          <w:lang w:eastAsia="tr-TR"/>
        </w:rPr>
        <w:t>Dahili</w:t>
      </w:r>
      <w:proofErr w:type="gramEnd"/>
      <w:r w:rsidRPr="00A40A7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Banka Teminat Mektubu,</w:t>
      </w:r>
    </w:p>
    <w:p w:rsidR="00A40A77" w:rsidRPr="00A40A77" w:rsidRDefault="00A40A77" w:rsidP="00A40A7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40A7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• Belediyemize herhangi bir borcu olmadığına dair (</w:t>
      </w:r>
      <w:proofErr w:type="spellStart"/>
      <w:r w:rsidRPr="00A40A77">
        <w:rPr>
          <w:rFonts w:ascii="Times New Roman" w:eastAsia="Times New Roman" w:hAnsi="Times New Roman" w:cs="Times New Roman"/>
          <w:color w:val="000000"/>
          <w:sz w:val="18"/>
          <w:lang w:eastAsia="tr-TR"/>
        </w:rPr>
        <w:t>Onikişubat</w:t>
      </w:r>
      <w:proofErr w:type="spellEnd"/>
      <w:r w:rsidRPr="00A40A7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Belediyesi Mali Hizmetler Müdürlüğünden alınmış) belge,</w:t>
      </w:r>
    </w:p>
    <w:p w:rsidR="00A40A77" w:rsidRPr="00A40A77" w:rsidRDefault="00A40A77" w:rsidP="00A40A7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40A7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7 - İdare ihaleyi yapıp yapmamakta serbesttir.</w:t>
      </w:r>
    </w:p>
    <w:p w:rsidR="00A40A77" w:rsidRPr="00A40A77" w:rsidRDefault="00A40A77" w:rsidP="00A40A7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40A7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İlgililere ilanen duyurulur.</w:t>
      </w:r>
    </w:p>
    <w:p w:rsidR="00F5420A" w:rsidRPr="00A40A77" w:rsidRDefault="00F5420A" w:rsidP="00A40A77"/>
    <w:sectPr w:rsidR="00F5420A" w:rsidRPr="00A40A77" w:rsidSect="00F542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830D65"/>
    <w:rsid w:val="00830D65"/>
    <w:rsid w:val="00A40A77"/>
    <w:rsid w:val="00C45923"/>
    <w:rsid w:val="00F542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20A"/>
  </w:style>
  <w:style w:type="paragraph" w:styleId="Balk2">
    <w:name w:val="heading 2"/>
    <w:basedOn w:val="Normal"/>
    <w:link w:val="Balk2Char"/>
    <w:uiPriority w:val="9"/>
    <w:qFormat/>
    <w:rsid w:val="00C459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0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830D65"/>
    <w:rPr>
      <w:b/>
      <w:bCs/>
    </w:rPr>
  </w:style>
  <w:style w:type="character" w:customStyle="1" w:styleId="grame">
    <w:name w:val="grame"/>
    <w:basedOn w:val="VarsaylanParagrafYazTipi"/>
    <w:rsid w:val="00A40A77"/>
  </w:style>
  <w:style w:type="character" w:customStyle="1" w:styleId="spelle">
    <w:name w:val="spelle"/>
    <w:basedOn w:val="VarsaylanParagrafYazTipi"/>
    <w:rsid w:val="00A40A77"/>
  </w:style>
  <w:style w:type="character" w:customStyle="1" w:styleId="Balk2Char">
    <w:name w:val="Başlık 2 Char"/>
    <w:basedOn w:val="VarsaylanParagrafYazTipi"/>
    <w:link w:val="Balk2"/>
    <w:uiPriority w:val="9"/>
    <w:rsid w:val="00C45923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C4592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5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Onur Çeliköz</dc:creator>
  <cp:lastModifiedBy>Onur Çeliköz</cp:lastModifiedBy>
  <cp:revision>1</cp:revision>
  <dcterms:created xsi:type="dcterms:W3CDTF">2017-09-28T09:42:00Z</dcterms:created>
  <dcterms:modified xsi:type="dcterms:W3CDTF">2017-09-28T10:15:00Z</dcterms:modified>
</cp:coreProperties>
</file>