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F9" w:rsidRPr="00A0432D" w:rsidRDefault="00A0432D" w:rsidP="00437BF9">
      <w:pPr>
        <w:rPr>
          <w:lang w:eastAsia="tr-TR"/>
        </w:rPr>
      </w:pPr>
      <w:r w:rsidRPr="00A0432D">
        <w:rPr>
          <w:lang w:eastAsia="tr-TR"/>
        </w:rPr>
        <w:t>KAT KARŞILIĞI KONUT İNŞAATI YAPIM İŞİ İHALE EDİLECEKTİR</w:t>
      </w:r>
    </w:p>
    <w:p w:rsidR="00E96F49" w:rsidRPr="00437BF9" w:rsidRDefault="00A0432D" w:rsidP="00437BF9">
      <w:pPr>
        <w:rPr>
          <w:b/>
          <w:bCs/>
          <w:color w:val="0000FF"/>
          <w:lang w:eastAsia="tr-TR"/>
        </w:rPr>
      </w:pPr>
      <w:r w:rsidRPr="00A0432D">
        <w:rPr>
          <w:b/>
          <w:bCs/>
          <w:color w:val="0000FF"/>
          <w:lang w:eastAsia="tr-TR"/>
        </w:rPr>
        <w:t>Şanlıurfa Vakıflar Bölge Müdürlüğünden:</w:t>
      </w:r>
    </w:p>
    <w:p w:rsidR="00A0432D" w:rsidRPr="00A0432D" w:rsidRDefault="00A0432D" w:rsidP="00437BF9">
      <w:pPr>
        <w:rPr>
          <w:color w:val="222222"/>
          <w:sz w:val="24"/>
          <w:szCs w:val="24"/>
          <w:lang w:eastAsia="tr-TR"/>
        </w:rPr>
      </w:pPr>
      <w:r w:rsidRPr="00A0432D">
        <w:rPr>
          <w:lang w:eastAsia="tr-TR"/>
        </w:rPr>
        <w:t>İhaleye Konu Taşınmazın;</w:t>
      </w:r>
    </w:p>
    <w:p w:rsidR="00A0432D" w:rsidRPr="00A0432D" w:rsidRDefault="00A0432D" w:rsidP="00437BF9">
      <w:pPr>
        <w:rPr>
          <w:color w:val="222222"/>
          <w:sz w:val="24"/>
          <w:szCs w:val="24"/>
          <w:lang w:eastAsia="tr-TR"/>
        </w:rPr>
      </w:pPr>
      <w:proofErr w:type="gramStart"/>
      <w:r w:rsidRPr="00A0432D">
        <w:rPr>
          <w:lang w:eastAsia="tr-TR"/>
        </w:rPr>
        <w:t>İli                                                            :  Şanlıurfa</w:t>
      </w:r>
      <w:proofErr w:type="gramEnd"/>
    </w:p>
    <w:p w:rsidR="00A0432D" w:rsidRPr="00A0432D" w:rsidRDefault="00A0432D" w:rsidP="00437BF9">
      <w:pPr>
        <w:rPr>
          <w:color w:val="222222"/>
          <w:sz w:val="24"/>
          <w:szCs w:val="24"/>
          <w:lang w:eastAsia="tr-TR"/>
        </w:rPr>
      </w:pPr>
      <w:proofErr w:type="gramStart"/>
      <w:r w:rsidRPr="00A0432D">
        <w:rPr>
          <w:lang w:eastAsia="tr-TR"/>
        </w:rPr>
        <w:t>İlçesi                                                       :  Haliliye</w:t>
      </w:r>
      <w:proofErr w:type="gramEnd"/>
    </w:p>
    <w:p w:rsidR="00A0432D" w:rsidRPr="00A0432D" w:rsidRDefault="00A0432D" w:rsidP="00437BF9">
      <w:pPr>
        <w:rPr>
          <w:color w:val="222222"/>
          <w:sz w:val="24"/>
          <w:szCs w:val="24"/>
          <w:lang w:eastAsia="tr-TR"/>
        </w:rPr>
      </w:pPr>
      <w:proofErr w:type="gramStart"/>
      <w:r w:rsidRPr="00A0432D">
        <w:rPr>
          <w:lang w:eastAsia="tr-TR"/>
        </w:rPr>
        <w:t>Mahallesi                                                :  Süleymaniye</w:t>
      </w:r>
      <w:proofErr w:type="gramEnd"/>
    </w:p>
    <w:p w:rsidR="00A0432D" w:rsidRPr="00A0432D" w:rsidRDefault="00A0432D" w:rsidP="00437BF9">
      <w:pPr>
        <w:rPr>
          <w:color w:val="222222"/>
          <w:sz w:val="24"/>
          <w:szCs w:val="24"/>
          <w:lang w:eastAsia="tr-TR"/>
        </w:rPr>
      </w:pPr>
      <w:r w:rsidRPr="00A0432D">
        <w:rPr>
          <w:lang w:eastAsia="tr-TR"/>
        </w:rPr>
        <w:t>Cadde-</w:t>
      </w:r>
      <w:proofErr w:type="spellStart"/>
      <w:r w:rsidRPr="00A0432D">
        <w:rPr>
          <w:lang w:eastAsia="tr-TR"/>
        </w:rPr>
        <w:t>Sk</w:t>
      </w:r>
      <w:proofErr w:type="spellEnd"/>
      <w:r w:rsidRPr="00A0432D">
        <w:rPr>
          <w:lang w:eastAsia="tr-TR"/>
        </w:rPr>
        <w:t>.-Mevkii                                  :  -</w:t>
      </w:r>
    </w:p>
    <w:p w:rsidR="00A0432D" w:rsidRPr="00A0432D" w:rsidRDefault="00A0432D" w:rsidP="00437BF9">
      <w:pPr>
        <w:rPr>
          <w:color w:val="222222"/>
          <w:sz w:val="24"/>
          <w:szCs w:val="24"/>
          <w:lang w:eastAsia="tr-TR"/>
        </w:rPr>
      </w:pPr>
      <w:proofErr w:type="gramStart"/>
      <w:r w:rsidRPr="00A0432D">
        <w:rPr>
          <w:lang w:eastAsia="tr-TR"/>
        </w:rPr>
        <w:t>Ada                                                        :  4565</w:t>
      </w:r>
      <w:proofErr w:type="gramEnd"/>
    </w:p>
    <w:p w:rsidR="00A0432D" w:rsidRPr="00A0432D" w:rsidRDefault="00A0432D" w:rsidP="00437BF9">
      <w:pPr>
        <w:rPr>
          <w:color w:val="222222"/>
          <w:sz w:val="24"/>
          <w:szCs w:val="24"/>
          <w:lang w:eastAsia="tr-TR"/>
        </w:rPr>
      </w:pPr>
      <w:proofErr w:type="gramStart"/>
      <w:r w:rsidRPr="00A0432D">
        <w:rPr>
          <w:lang w:eastAsia="tr-TR"/>
        </w:rPr>
        <w:t>Parsel                                                     :  2</w:t>
      </w:r>
      <w:proofErr w:type="gramEnd"/>
    </w:p>
    <w:p w:rsidR="00A0432D" w:rsidRPr="00A0432D" w:rsidRDefault="00A0432D" w:rsidP="00437BF9">
      <w:pPr>
        <w:rPr>
          <w:color w:val="222222"/>
          <w:sz w:val="24"/>
          <w:szCs w:val="24"/>
          <w:lang w:eastAsia="tr-TR"/>
        </w:rPr>
      </w:pPr>
      <w:proofErr w:type="gramStart"/>
      <w:r w:rsidRPr="00A0432D">
        <w:rPr>
          <w:lang w:eastAsia="tr-TR"/>
        </w:rPr>
        <w:t>Yüzölçümü                                             :  6337</w:t>
      </w:r>
      <w:proofErr w:type="gramEnd"/>
      <w:r w:rsidRPr="00A0432D">
        <w:rPr>
          <w:lang w:eastAsia="tr-TR"/>
        </w:rPr>
        <w:t>,36</w:t>
      </w:r>
    </w:p>
    <w:p w:rsidR="00A0432D" w:rsidRPr="00A0432D" w:rsidRDefault="00A0432D" w:rsidP="00437BF9">
      <w:pPr>
        <w:rPr>
          <w:color w:val="222222"/>
          <w:sz w:val="24"/>
          <w:szCs w:val="24"/>
          <w:lang w:eastAsia="tr-TR"/>
        </w:rPr>
      </w:pPr>
      <w:r w:rsidRPr="00A0432D">
        <w:rPr>
          <w:lang w:eastAsia="tr-TR"/>
        </w:rPr>
        <w:t xml:space="preserve">Hisse </w:t>
      </w:r>
      <w:proofErr w:type="gramStart"/>
      <w:r w:rsidRPr="00A0432D">
        <w:rPr>
          <w:lang w:eastAsia="tr-TR"/>
        </w:rPr>
        <w:t>Miktarı                                         :  Tam</w:t>
      </w:r>
      <w:proofErr w:type="gramEnd"/>
    </w:p>
    <w:p w:rsidR="00A0432D" w:rsidRPr="00A0432D" w:rsidRDefault="00A0432D" w:rsidP="00437BF9">
      <w:pPr>
        <w:rPr>
          <w:color w:val="222222"/>
          <w:sz w:val="24"/>
          <w:szCs w:val="24"/>
          <w:lang w:eastAsia="tr-TR"/>
        </w:rPr>
      </w:pPr>
      <w:proofErr w:type="gramStart"/>
      <w:r w:rsidRPr="00A0432D">
        <w:rPr>
          <w:lang w:eastAsia="tr-TR"/>
        </w:rPr>
        <w:t>Cinsi                                                       :  Arsa</w:t>
      </w:r>
      <w:proofErr w:type="gramEnd"/>
    </w:p>
    <w:p w:rsidR="00A0432D" w:rsidRPr="00A0432D" w:rsidRDefault="00A0432D" w:rsidP="00437BF9">
      <w:pPr>
        <w:rPr>
          <w:color w:val="222222"/>
          <w:sz w:val="24"/>
          <w:szCs w:val="24"/>
          <w:lang w:eastAsia="tr-TR"/>
        </w:rPr>
      </w:pPr>
      <w:proofErr w:type="gramStart"/>
      <w:r w:rsidRPr="00A0432D">
        <w:rPr>
          <w:lang w:eastAsia="tr-TR"/>
        </w:rPr>
        <w:t>Vakfı                                                      :  Zeynep</w:t>
      </w:r>
      <w:proofErr w:type="gramEnd"/>
      <w:r w:rsidRPr="00A0432D">
        <w:rPr>
          <w:lang w:eastAsia="tr-TR"/>
        </w:rPr>
        <w:t xml:space="preserve"> ve Halil</w:t>
      </w:r>
    </w:p>
    <w:p w:rsidR="00A0432D" w:rsidRPr="00A0432D" w:rsidRDefault="00A0432D" w:rsidP="00437BF9">
      <w:pPr>
        <w:rPr>
          <w:color w:val="222222"/>
          <w:sz w:val="24"/>
          <w:szCs w:val="24"/>
          <w:lang w:eastAsia="tr-TR"/>
        </w:rPr>
      </w:pPr>
      <w:r w:rsidRPr="00A0432D">
        <w:rPr>
          <w:lang w:eastAsia="tr-TR"/>
        </w:rPr>
        <w:t>İhaleye Konu İş’in;</w:t>
      </w:r>
    </w:p>
    <w:p w:rsidR="00A0432D" w:rsidRPr="00A0432D" w:rsidRDefault="00A0432D" w:rsidP="00437BF9">
      <w:pPr>
        <w:rPr>
          <w:color w:val="222222"/>
          <w:sz w:val="24"/>
          <w:szCs w:val="24"/>
          <w:lang w:eastAsia="tr-TR"/>
        </w:rPr>
      </w:pPr>
      <w:r w:rsidRPr="00A0432D">
        <w:rPr>
          <w:lang w:eastAsia="tr-TR"/>
        </w:rPr>
        <w:t>Adı-</w:t>
      </w:r>
      <w:proofErr w:type="gramStart"/>
      <w:r w:rsidRPr="00A0432D">
        <w:rPr>
          <w:lang w:eastAsia="tr-TR"/>
        </w:rPr>
        <w:t>Niteliği                                            :  </w:t>
      </w:r>
      <w:r w:rsidRPr="00A0432D">
        <w:rPr>
          <w:spacing w:val="2"/>
          <w:lang w:eastAsia="tr-TR"/>
        </w:rPr>
        <w:t>Şanlıurfa</w:t>
      </w:r>
      <w:proofErr w:type="gramEnd"/>
      <w:r w:rsidRPr="00A0432D">
        <w:rPr>
          <w:spacing w:val="2"/>
          <w:lang w:eastAsia="tr-TR"/>
        </w:rPr>
        <w:t>-Haliliye, Süleymaniye Mahallesi, 4565 ada, 2 parsel üzerine kat karşılığı konut inşaatı yapım işi.</w:t>
      </w:r>
    </w:p>
    <w:p w:rsidR="00A0432D" w:rsidRPr="00A0432D" w:rsidRDefault="00A0432D" w:rsidP="00437BF9">
      <w:pPr>
        <w:rPr>
          <w:color w:val="222222"/>
          <w:sz w:val="24"/>
          <w:szCs w:val="24"/>
          <w:lang w:eastAsia="tr-TR"/>
        </w:rPr>
      </w:pPr>
      <w:r w:rsidRPr="00A0432D">
        <w:rPr>
          <w:lang w:eastAsia="tr-TR"/>
        </w:rPr>
        <w:t>Mevcut İmar Durumu-</w:t>
      </w:r>
    </w:p>
    <w:p w:rsidR="00A0432D" w:rsidRPr="00A0432D" w:rsidRDefault="00A0432D" w:rsidP="00437BF9">
      <w:pPr>
        <w:rPr>
          <w:color w:val="222222"/>
          <w:sz w:val="24"/>
          <w:szCs w:val="24"/>
          <w:lang w:eastAsia="tr-TR"/>
        </w:rPr>
      </w:pPr>
      <w:proofErr w:type="gramStart"/>
      <w:r w:rsidRPr="00A0432D">
        <w:rPr>
          <w:lang w:eastAsia="tr-TR"/>
        </w:rPr>
        <w:t>Fonksiyonu                                            :  Konut</w:t>
      </w:r>
      <w:proofErr w:type="gramEnd"/>
    </w:p>
    <w:p w:rsidR="00A0432D" w:rsidRPr="00A0432D" w:rsidRDefault="00A0432D" w:rsidP="00437BF9">
      <w:pPr>
        <w:rPr>
          <w:color w:val="222222"/>
          <w:sz w:val="24"/>
          <w:szCs w:val="24"/>
          <w:lang w:eastAsia="tr-TR"/>
        </w:rPr>
      </w:pPr>
      <w:r w:rsidRPr="00A0432D">
        <w:rPr>
          <w:lang w:eastAsia="tr-TR"/>
        </w:rPr>
        <w:t xml:space="preserve">İhale </w:t>
      </w:r>
      <w:proofErr w:type="gramStart"/>
      <w:r w:rsidRPr="00A0432D">
        <w:rPr>
          <w:lang w:eastAsia="tr-TR"/>
        </w:rPr>
        <w:t>Yöntemi                                         :  Kapalı</w:t>
      </w:r>
      <w:proofErr w:type="gramEnd"/>
      <w:r w:rsidRPr="00A0432D">
        <w:rPr>
          <w:lang w:eastAsia="tr-TR"/>
        </w:rPr>
        <w:t xml:space="preserve"> Teklif (2886 Sayılı Kanunun 35-a maddesi)</w:t>
      </w:r>
    </w:p>
    <w:p w:rsidR="00A0432D" w:rsidRPr="00A0432D" w:rsidRDefault="00A0432D" w:rsidP="00437BF9">
      <w:pPr>
        <w:rPr>
          <w:color w:val="222222"/>
          <w:sz w:val="24"/>
          <w:szCs w:val="24"/>
          <w:lang w:eastAsia="tr-TR"/>
        </w:rPr>
      </w:pPr>
      <w:r w:rsidRPr="00A0432D">
        <w:rPr>
          <w:lang w:eastAsia="tr-TR"/>
        </w:rPr>
        <w:t xml:space="preserve">Asgari </w:t>
      </w:r>
      <w:proofErr w:type="gramStart"/>
      <w:r w:rsidRPr="00A0432D">
        <w:rPr>
          <w:lang w:eastAsia="tr-TR"/>
        </w:rPr>
        <w:t>Şartlar                                         :  1</w:t>
      </w:r>
      <w:proofErr w:type="gramEnd"/>
      <w:r w:rsidRPr="00A0432D">
        <w:rPr>
          <w:lang w:eastAsia="tr-TR"/>
        </w:rPr>
        <w:t>) Mevcut </w:t>
      </w:r>
      <w:proofErr w:type="spellStart"/>
      <w:r w:rsidRPr="00A0432D">
        <w:rPr>
          <w:lang w:eastAsia="tr-TR"/>
        </w:rPr>
        <w:t>avan</w:t>
      </w:r>
      <w:proofErr w:type="spellEnd"/>
      <w:r w:rsidRPr="00A0432D">
        <w:rPr>
          <w:lang w:eastAsia="tr-TR"/>
        </w:rPr>
        <w:t> projeye göre yapılacak inşaattan, (T1 Blok zemin katta bulunan 7 ve 8 bağımsız bölüm numaralı dükkanlar, 1. Katta 3 ve 4 bağımsız bölüm numaralı daireler, 2.katta 5 ve 6 bağımsız bölüm numaralı daireler, T2 blokta zemin katta bulunan 7 ve 8 bağımsız bölüm numaralı dükkanlar,1. Katta 3 ve 4 bağımsız bölüm numaralı daireler, 2. Katta 5 ve 6 bağımsız bölüm numaralı daireler,T3 blokta zemin katta bulunan 7 ve 8 bağımsız bölüm numaralı dükkanlar,     1. Katta 3 ve 4 bağımsız bölüm numaralı daireler, T4 blokta 1. Katta 3 ve 4 bağımsız bölüm numaralı daireler, 2. Katta 5 ve 6 bağımsız bölüm numaralı daireler, T5 blokta 1. Katta 3 ve 4 bağımsız bölüm numaralı daireler, 2. Katta 5 bağımsız bölüm numaralı daire, T6 blokta 1. Katta 3 ve 4 bağımsız bölüm numaralı daireler, 2. Katta 5 bağımsız bölüm numaralı daire, T7 blokta zemin katta bulunan 7 ve 8 bağımsız bölüm numaralı dükkanlar,     1. Katta 3 ve 4 bağımsız bölüm numaralı daireler, 2. Katta 5 ve 6 bağımsız bölüm numaralı daireler olmak üzere   (8 dükkan + 24 daire) 32 bağımsız bölüme ilaveten 10.000-TL nakit paranın idaremize verilmesi,</w:t>
      </w:r>
    </w:p>
    <w:p w:rsidR="00A0432D" w:rsidRPr="00A0432D" w:rsidRDefault="00A0432D" w:rsidP="00437BF9">
      <w:pPr>
        <w:rPr>
          <w:color w:val="222222"/>
          <w:sz w:val="24"/>
          <w:szCs w:val="24"/>
          <w:lang w:eastAsia="tr-TR"/>
        </w:rPr>
      </w:pPr>
      <w:r w:rsidRPr="00A0432D">
        <w:rPr>
          <w:lang w:eastAsia="tr-TR"/>
        </w:rPr>
        <w:t>                                                                  </w:t>
      </w:r>
      <w:r w:rsidRPr="00A0432D">
        <w:rPr>
          <w:spacing w:val="-2"/>
          <w:lang w:eastAsia="tr-TR"/>
        </w:rPr>
        <w:t>2) Düzenleme ortalık payı harici yola terk yapılması talep edilen alanın </w:t>
      </w:r>
      <w:proofErr w:type="gramStart"/>
      <w:r w:rsidRPr="00A0432D">
        <w:rPr>
          <w:spacing w:val="-2"/>
          <w:lang w:eastAsia="tr-TR"/>
        </w:rPr>
        <w:t>ekspertiz</w:t>
      </w:r>
      <w:proofErr w:type="gramEnd"/>
      <w:r w:rsidRPr="00A0432D">
        <w:rPr>
          <w:spacing w:val="-2"/>
          <w:lang w:eastAsia="tr-TR"/>
        </w:rPr>
        <w:t> raporunda belirtilen m</w:t>
      </w:r>
      <w:r w:rsidRPr="00A0432D">
        <w:rPr>
          <w:spacing w:val="-2"/>
          <w:vertAlign w:val="superscript"/>
          <w:lang w:eastAsia="tr-TR"/>
        </w:rPr>
        <w:t>2</w:t>
      </w:r>
      <w:r w:rsidRPr="00A0432D">
        <w:rPr>
          <w:spacing w:val="-2"/>
          <w:lang w:eastAsia="tr-TR"/>
        </w:rPr>
        <w:t> birim bedelinden az olmamak üzere rayiç bedel üzerinden hesaplanarak yükleniciden defaten tahsil edilmesi,</w:t>
      </w:r>
    </w:p>
    <w:p w:rsidR="00A0432D" w:rsidRPr="00A0432D" w:rsidRDefault="00A0432D" w:rsidP="00437BF9">
      <w:pPr>
        <w:rPr>
          <w:color w:val="222222"/>
          <w:sz w:val="24"/>
          <w:szCs w:val="24"/>
          <w:lang w:eastAsia="tr-TR"/>
        </w:rPr>
      </w:pPr>
      <w:r w:rsidRPr="00A0432D">
        <w:rPr>
          <w:lang w:eastAsia="tr-TR"/>
        </w:rPr>
        <w:t>                                                                  3) Yapılara ait her türlü projenin bedeli yüklenici tarafından karşılanmak kaydıyla idaremizin onayı </w:t>
      </w:r>
      <w:proofErr w:type="gramStart"/>
      <w:r w:rsidRPr="00A0432D">
        <w:rPr>
          <w:lang w:eastAsia="tr-TR"/>
        </w:rPr>
        <w:t>dahilinde</w:t>
      </w:r>
      <w:proofErr w:type="gramEnd"/>
      <w:r w:rsidRPr="00A0432D">
        <w:rPr>
          <w:lang w:eastAsia="tr-TR"/>
        </w:rPr>
        <w:t> gerçekleştirilmesi ve uygulanması, yapıya ait zemin etüt raporları, mimari, statik, elektrik ve mekanik projelerin ve hesapların idaremize sunulması,</w:t>
      </w:r>
    </w:p>
    <w:p w:rsidR="00A0432D" w:rsidRPr="00A0432D" w:rsidRDefault="00A0432D" w:rsidP="00437BF9">
      <w:pPr>
        <w:rPr>
          <w:color w:val="222222"/>
          <w:sz w:val="24"/>
          <w:szCs w:val="24"/>
          <w:lang w:eastAsia="tr-TR"/>
        </w:rPr>
      </w:pPr>
      <w:r w:rsidRPr="00A0432D">
        <w:rPr>
          <w:lang w:eastAsia="tr-TR"/>
        </w:rPr>
        <w:lastRenderedPageBreak/>
        <w:t>                                                                  4) Taşınmazın varsa tapu kaydındaki </w:t>
      </w:r>
      <w:proofErr w:type="spellStart"/>
      <w:r w:rsidRPr="00A0432D">
        <w:rPr>
          <w:lang w:eastAsia="tr-TR"/>
        </w:rPr>
        <w:t>takyidatlarınkaldırılması</w:t>
      </w:r>
      <w:proofErr w:type="spellEnd"/>
      <w:r w:rsidRPr="00A0432D">
        <w:rPr>
          <w:lang w:eastAsia="tr-TR"/>
        </w:rPr>
        <w:t>, yer teslimi tarihinden itibaren taşınmazın varsa üzerindeki yapının/yapıların her türlü güvenlik önleminin ve gerekli tedbirlerin yüklenici tarafından alınması, ifraz-</w:t>
      </w:r>
      <w:proofErr w:type="spellStart"/>
      <w:r w:rsidRPr="00A0432D">
        <w:rPr>
          <w:lang w:eastAsia="tr-TR"/>
        </w:rPr>
        <w:t>tevhid</w:t>
      </w:r>
      <w:proofErr w:type="spellEnd"/>
      <w:r w:rsidRPr="00A0432D">
        <w:rPr>
          <w:lang w:eastAsia="tr-TR"/>
        </w:rPr>
        <w:t> terk vb. işlemler ile uygulama projelerinin hazırlanması, ilgili kurum ve kuruluşlardan gerekli izin ve onayların alınması ve bu izin ve onaylar doğrultusunda imalatın yapılması, proje ve imalat aşamasında öngörülmeyenler de </w:t>
      </w:r>
      <w:proofErr w:type="gramStart"/>
      <w:r w:rsidRPr="00A0432D">
        <w:rPr>
          <w:lang w:eastAsia="tr-TR"/>
        </w:rPr>
        <w:t>dahil</w:t>
      </w:r>
      <w:proofErr w:type="gramEnd"/>
      <w:r w:rsidRPr="00A0432D">
        <w:rPr>
          <w:lang w:eastAsia="tr-TR"/>
        </w:rPr>
        <w:t> olmak üzere tüm bu iş ve işlemlere ait masraflarında yine yüklenici tarafından karşılanması,</w:t>
      </w:r>
    </w:p>
    <w:p w:rsidR="00A0432D" w:rsidRPr="00A0432D" w:rsidRDefault="00A0432D" w:rsidP="00437BF9">
      <w:pPr>
        <w:rPr>
          <w:color w:val="222222"/>
          <w:sz w:val="24"/>
          <w:szCs w:val="24"/>
          <w:lang w:eastAsia="tr-TR"/>
        </w:rPr>
      </w:pPr>
      <w:r w:rsidRPr="00A0432D">
        <w:rPr>
          <w:lang w:eastAsia="tr-TR"/>
        </w:rPr>
        <w:t>                                                                  5) Taşınmazın onaylı inşaat projesinde, sözleşmeye esas </w:t>
      </w:r>
      <w:proofErr w:type="gramStart"/>
      <w:r w:rsidRPr="00A0432D">
        <w:rPr>
          <w:lang w:eastAsia="tr-TR"/>
        </w:rPr>
        <w:t>ekspertiz</w:t>
      </w:r>
      <w:proofErr w:type="gramEnd"/>
      <w:r w:rsidRPr="00A0432D">
        <w:rPr>
          <w:lang w:eastAsia="tr-TR"/>
        </w:rPr>
        <w:t> raporunda belirtilen toplam inşaat alanına göre (imar durumu ve /</w:t>
      </w:r>
      <w:proofErr w:type="spellStart"/>
      <w:r w:rsidRPr="00A0432D">
        <w:rPr>
          <w:lang w:eastAsia="tr-TR"/>
        </w:rPr>
        <w:t>veye</w:t>
      </w:r>
      <w:proofErr w:type="spellEnd"/>
      <w:r w:rsidRPr="00A0432D">
        <w:rPr>
          <w:lang w:eastAsia="tr-TR"/>
        </w:rPr>
        <w:t> uygulama projesi vb. nedenlerle) artma olması halinde, idaremize ihale oranında yansıtılması kaydıyla, 2886 Sayılı Devlet İhale Kanununun 35 inci maddesinin "a" bendine göre kapalı teklif usulü (artırma ihalesi) ile kat karşılığı inşaat işi.</w:t>
      </w:r>
    </w:p>
    <w:p w:rsidR="00A0432D" w:rsidRPr="00A0432D" w:rsidRDefault="00A0432D" w:rsidP="00437BF9">
      <w:pPr>
        <w:rPr>
          <w:color w:val="222222"/>
          <w:sz w:val="24"/>
          <w:szCs w:val="24"/>
          <w:lang w:eastAsia="tr-TR"/>
        </w:rPr>
      </w:pPr>
      <w:r w:rsidRPr="00A0432D">
        <w:rPr>
          <w:lang w:eastAsia="tr-TR"/>
        </w:rPr>
        <w:t xml:space="preserve">Tahmin Edilen </w:t>
      </w:r>
      <w:proofErr w:type="gramStart"/>
      <w:r w:rsidRPr="00A0432D">
        <w:rPr>
          <w:lang w:eastAsia="tr-TR"/>
        </w:rPr>
        <w:t>Bedel                              :  7</w:t>
      </w:r>
      <w:proofErr w:type="gramEnd"/>
      <w:r w:rsidRPr="00A0432D">
        <w:rPr>
          <w:lang w:eastAsia="tr-TR"/>
        </w:rPr>
        <w:t>.470.351,00- TL</w:t>
      </w:r>
    </w:p>
    <w:p w:rsidR="00A0432D" w:rsidRPr="00A0432D" w:rsidRDefault="00A0432D" w:rsidP="00437BF9">
      <w:pPr>
        <w:rPr>
          <w:color w:val="222222"/>
          <w:sz w:val="24"/>
          <w:szCs w:val="24"/>
          <w:lang w:eastAsia="tr-TR"/>
        </w:rPr>
      </w:pPr>
      <w:r w:rsidRPr="00A0432D">
        <w:rPr>
          <w:lang w:eastAsia="tr-TR"/>
        </w:rPr>
        <w:t xml:space="preserve">Geçici Teminat </w:t>
      </w:r>
      <w:proofErr w:type="gramStart"/>
      <w:r w:rsidRPr="00A0432D">
        <w:rPr>
          <w:lang w:eastAsia="tr-TR"/>
        </w:rPr>
        <w:t>Miktarı                           :  224</w:t>
      </w:r>
      <w:proofErr w:type="gramEnd"/>
      <w:r w:rsidRPr="00A0432D">
        <w:rPr>
          <w:lang w:eastAsia="tr-TR"/>
        </w:rPr>
        <w:t>.110,53-TL</w:t>
      </w:r>
    </w:p>
    <w:p w:rsidR="00A0432D" w:rsidRPr="00A0432D" w:rsidRDefault="00A0432D" w:rsidP="00437BF9">
      <w:pPr>
        <w:rPr>
          <w:color w:val="222222"/>
          <w:sz w:val="24"/>
          <w:szCs w:val="24"/>
          <w:lang w:eastAsia="tr-TR"/>
        </w:rPr>
      </w:pPr>
      <w:r w:rsidRPr="00A0432D">
        <w:rPr>
          <w:lang w:eastAsia="tr-TR"/>
        </w:rPr>
        <w:t>İhale Dokümanlarının</w:t>
      </w:r>
    </w:p>
    <w:p w:rsidR="00A0432D" w:rsidRPr="00A0432D" w:rsidRDefault="00A0432D" w:rsidP="00437BF9">
      <w:pPr>
        <w:rPr>
          <w:color w:val="222222"/>
          <w:sz w:val="24"/>
          <w:szCs w:val="24"/>
          <w:lang w:eastAsia="tr-TR"/>
        </w:rPr>
      </w:pPr>
      <w:r w:rsidRPr="00A0432D">
        <w:rPr>
          <w:lang w:eastAsia="tr-TR"/>
        </w:rPr>
        <w:t>(Görüleceği ve Satın alınacağı)</w:t>
      </w:r>
    </w:p>
    <w:p w:rsidR="00A0432D" w:rsidRPr="00A0432D" w:rsidRDefault="00A0432D" w:rsidP="00437BF9">
      <w:pPr>
        <w:rPr>
          <w:color w:val="222222"/>
          <w:sz w:val="24"/>
          <w:szCs w:val="24"/>
          <w:lang w:eastAsia="tr-TR"/>
        </w:rPr>
      </w:pPr>
      <w:proofErr w:type="gramStart"/>
      <w:r w:rsidRPr="00A0432D">
        <w:rPr>
          <w:lang w:eastAsia="tr-TR"/>
        </w:rPr>
        <w:t>Adres                                                     :  Vakıflar</w:t>
      </w:r>
      <w:proofErr w:type="gramEnd"/>
      <w:r w:rsidRPr="00A0432D">
        <w:rPr>
          <w:lang w:eastAsia="tr-TR"/>
        </w:rPr>
        <w:t xml:space="preserve"> Bölge Müdürlüğü, </w:t>
      </w:r>
      <w:proofErr w:type="spellStart"/>
      <w:r w:rsidRPr="00A0432D">
        <w:rPr>
          <w:lang w:eastAsia="tr-TR"/>
        </w:rPr>
        <w:t>Kamberiye</w:t>
      </w:r>
      <w:proofErr w:type="spellEnd"/>
      <w:r w:rsidRPr="00A0432D">
        <w:rPr>
          <w:lang w:eastAsia="tr-TR"/>
        </w:rPr>
        <w:t> Mah. Kadri </w:t>
      </w:r>
      <w:proofErr w:type="spellStart"/>
      <w:r w:rsidRPr="00A0432D">
        <w:rPr>
          <w:lang w:eastAsia="tr-TR"/>
        </w:rPr>
        <w:t>Eroğan</w:t>
      </w:r>
      <w:proofErr w:type="spellEnd"/>
      <w:r w:rsidRPr="00A0432D">
        <w:rPr>
          <w:lang w:eastAsia="tr-TR"/>
        </w:rPr>
        <w:t> Cad. No: 8, 63040 6. Kat Sanat Eserleri ve Yapı İşleri Şube Müdürlüğü </w:t>
      </w:r>
      <w:proofErr w:type="spellStart"/>
      <w:r w:rsidRPr="00A0432D">
        <w:rPr>
          <w:lang w:eastAsia="tr-TR"/>
        </w:rPr>
        <w:t>Haliliye</w:t>
      </w:r>
      <w:proofErr w:type="spellEnd"/>
      <w:r w:rsidRPr="00A0432D">
        <w:rPr>
          <w:lang w:eastAsia="tr-TR"/>
        </w:rPr>
        <w:t>/Şanlıurfa</w:t>
      </w:r>
    </w:p>
    <w:p w:rsidR="00A0432D" w:rsidRPr="00A0432D" w:rsidRDefault="00A0432D" w:rsidP="00437BF9">
      <w:pPr>
        <w:rPr>
          <w:color w:val="222222"/>
          <w:sz w:val="24"/>
          <w:szCs w:val="24"/>
          <w:lang w:eastAsia="tr-TR"/>
        </w:rPr>
      </w:pPr>
      <w:r w:rsidRPr="00A0432D">
        <w:rPr>
          <w:lang w:eastAsia="tr-TR"/>
        </w:rPr>
        <w:t>                                                                  Tlf. 04143170026 </w:t>
      </w:r>
      <w:proofErr w:type="gramStart"/>
      <w:r w:rsidRPr="00A0432D">
        <w:rPr>
          <w:lang w:eastAsia="tr-TR"/>
        </w:rPr>
        <w:t>Dahili</w:t>
      </w:r>
      <w:proofErr w:type="gramEnd"/>
      <w:r w:rsidRPr="00A0432D">
        <w:rPr>
          <w:lang w:eastAsia="tr-TR"/>
        </w:rPr>
        <w:t>: 7206</w:t>
      </w:r>
    </w:p>
    <w:p w:rsidR="00A0432D" w:rsidRPr="00A0432D" w:rsidRDefault="00A0432D" w:rsidP="00437BF9">
      <w:pPr>
        <w:rPr>
          <w:color w:val="222222"/>
          <w:sz w:val="24"/>
          <w:szCs w:val="24"/>
          <w:lang w:eastAsia="tr-TR"/>
        </w:rPr>
      </w:pPr>
      <w:r w:rsidRPr="00A0432D">
        <w:rPr>
          <w:lang w:eastAsia="tr-TR"/>
        </w:rPr>
        <w:t>                                                                  </w:t>
      </w:r>
      <w:proofErr w:type="gramStart"/>
      <w:r w:rsidRPr="00A0432D">
        <w:rPr>
          <w:lang w:eastAsia="tr-TR"/>
        </w:rPr>
        <w:t>e</w:t>
      </w:r>
      <w:proofErr w:type="gramEnd"/>
      <w:r w:rsidRPr="00A0432D">
        <w:rPr>
          <w:lang w:eastAsia="tr-TR"/>
        </w:rPr>
        <w:t xml:space="preserve">-mail: </w:t>
      </w:r>
      <w:proofErr w:type="spellStart"/>
      <w:r w:rsidRPr="00A0432D">
        <w:rPr>
          <w:lang w:eastAsia="tr-TR"/>
        </w:rPr>
        <w:t>sanlı</w:t>
      </w:r>
      <w:hyperlink r:id="rId5" w:tgtFrame="_blank" w:history="1">
        <w:r w:rsidRPr="00A0432D">
          <w:rPr>
            <w:color w:val="1155CC"/>
            <w:u w:val="single"/>
            <w:lang w:eastAsia="tr-TR"/>
          </w:rPr>
          <w:t>urfa</w:t>
        </w:r>
        <w:proofErr w:type="spellEnd"/>
        <w:r w:rsidRPr="00A0432D">
          <w:rPr>
            <w:color w:val="1155CC"/>
            <w:u w:val="single"/>
            <w:lang w:eastAsia="tr-TR"/>
          </w:rPr>
          <w:t>@</w:t>
        </w:r>
        <w:proofErr w:type="spellStart"/>
        <w:r w:rsidRPr="00A0432D">
          <w:rPr>
            <w:color w:val="1155CC"/>
            <w:u w:val="single"/>
            <w:lang w:eastAsia="tr-TR"/>
          </w:rPr>
          <w:t>vgm</w:t>
        </w:r>
        <w:proofErr w:type="spellEnd"/>
        <w:r w:rsidRPr="00A0432D">
          <w:rPr>
            <w:color w:val="1155CC"/>
            <w:u w:val="single"/>
            <w:lang w:eastAsia="tr-TR"/>
          </w:rPr>
          <w:t>.gov.tr</w:t>
        </w:r>
      </w:hyperlink>
      <w:r w:rsidRPr="00A0432D">
        <w:rPr>
          <w:lang w:eastAsia="tr-TR"/>
        </w:rPr>
        <w:t>.</w:t>
      </w:r>
    </w:p>
    <w:p w:rsidR="00A0432D" w:rsidRPr="00A0432D" w:rsidRDefault="00A0432D" w:rsidP="00437BF9">
      <w:pPr>
        <w:rPr>
          <w:color w:val="222222"/>
          <w:sz w:val="24"/>
          <w:szCs w:val="24"/>
          <w:lang w:eastAsia="tr-TR"/>
        </w:rPr>
      </w:pPr>
      <w:r w:rsidRPr="00A0432D">
        <w:rPr>
          <w:lang w:eastAsia="tr-TR"/>
        </w:rPr>
        <w:t>                                                                  İnternet Adresi: </w:t>
      </w:r>
      <w:hyperlink r:id="rId6" w:tgtFrame="_blank" w:history="1">
        <w:r w:rsidRPr="00A0432D">
          <w:rPr>
            <w:color w:val="1155CC"/>
            <w:u w:val="single"/>
            <w:lang w:eastAsia="tr-TR"/>
          </w:rPr>
          <w:t>www.vgm.gov.tr</w:t>
        </w:r>
      </w:hyperlink>
    </w:p>
    <w:p w:rsidR="00A0432D" w:rsidRPr="00A0432D" w:rsidRDefault="00A0432D" w:rsidP="00437BF9">
      <w:pPr>
        <w:rPr>
          <w:color w:val="222222"/>
          <w:sz w:val="24"/>
          <w:szCs w:val="24"/>
          <w:lang w:eastAsia="tr-TR"/>
        </w:rPr>
      </w:pPr>
      <w:r w:rsidRPr="00A0432D">
        <w:rPr>
          <w:lang w:eastAsia="tr-TR"/>
        </w:rPr>
        <w:t xml:space="preserve">İhale Doküman </w:t>
      </w:r>
      <w:proofErr w:type="gramStart"/>
      <w:r w:rsidRPr="00A0432D">
        <w:rPr>
          <w:lang w:eastAsia="tr-TR"/>
        </w:rPr>
        <w:t>Bedeli                            :  100</w:t>
      </w:r>
      <w:proofErr w:type="gramEnd"/>
      <w:r w:rsidRPr="00A0432D">
        <w:rPr>
          <w:lang w:eastAsia="tr-TR"/>
        </w:rPr>
        <w:t>,00.-TL</w:t>
      </w:r>
    </w:p>
    <w:p w:rsidR="00A0432D" w:rsidRPr="00A0432D" w:rsidRDefault="00A0432D" w:rsidP="00437BF9">
      <w:pPr>
        <w:rPr>
          <w:color w:val="222222"/>
          <w:sz w:val="24"/>
          <w:szCs w:val="24"/>
          <w:lang w:eastAsia="tr-TR"/>
        </w:rPr>
      </w:pPr>
      <w:r w:rsidRPr="00A0432D">
        <w:rPr>
          <w:lang w:eastAsia="tr-TR"/>
        </w:rPr>
        <w:t xml:space="preserve">İhalenin Yapılacağı </w:t>
      </w:r>
      <w:proofErr w:type="gramStart"/>
      <w:r w:rsidRPr="00A0432D">
        <w:rPr>
          <w:lang w:eastAsia="tr-TR"/>
        </w:rPr>
        <w:t>Adres                      :  Vakıflar</w:t>
      </w:r>
      <w:proofErr w:type="gramEnd"/>
      <w:r w:rsidRPr="00A0432D">
        <w:rPr>
          <w:lang w:eastAsia="tr-TR"/>
        </w:rPr>
        <w:t xml:space="preserve"> Bölge Müdürlüğü, </w:t>
      </w:r>
      <w:proofErr w:type="spellStart"/>
      <w:r w:rsidRPr="00A0432D">
        <w:rPr>
          <w:lang w:eastAsia="tr-TR"/>
        </w:rPr>
        <w:t>Kamberiye</w:t>
      </w:r>
      <w:proofErr w:type="spellEnd"/>
      <w:r w:rsidRPr="00A0432D">
        <w:rPr>
          <w:lang w:eastAsia="tr-TR"/>
        </w:rPr>
        <w:t> Mah. Kadri </w:t>
      </w:r>
      <w:proofErr w:type="spellStart"/>
      <w:r w:rsidRPr="00A0432D">
        <w:rPr>
          <w:lang w:eastAsia="tr-TR"/>
        </w:rPr>
        <w:t>Eroğan</w:t>
      </w:r>
      <w:proofErr w:type="spellEnd"/>
      <w:r w:rsidRPr="00A0432D">
        <w:rPr>
          <w:lang w:eastAsia="tr-TR"/>
        </w:rPr>
        <w:t> Cad. No: 8, 63040 6. Kat Sanat Eserleri ve Yapı İşleri Şube Müdürlüğü </w:t>
      </w:r>
      <w:proofErr w:type="spellStart"/>
      <w:r w:rsidRPr="00A0432D">
        <w:rPr>
          <w:lang w:eastAsia="tr-TR"/>
        </w:rPr>
        <w:t>Haliliye</w:t>
      </w:r>
      <w:proofErr w:type="spellEnd"/>
      <w:r w:rsidRPr="00A0432D">
        <w:rPr>
          <w:lang w:eastAsia="tr-TR"/>
        </w:rPr>
        <w:t>/Şanlıurfa</w:t>
      </w:r>
    </w:p>
    <w:p w:rsidR="00A0432D" w:rsidRPr="00A0432D" w:rsidRDefault="00A0432D" w:rsidP="00437BF9">
      <w:pPr>
        <w:rPr>
          <w:color w:val="222222"/>
          <w:sz w:val="24"/>
          <w:szCs w:val="24"/>
          <w:lang w:eastAsia="tr-TR"/>
        </w:rPr>
      </w:pPr>
      <w:r w:rsidRPr="00A0432D">
        <w:rPr>
          <w:lang w:eastAsia="tr-TR"/>
        </w:rPr>
        <w:t xml:space="preserve">İhale Tarih ve </w:t>
      </w:r>
      <w:proofErr w:type="gramStart"/>
      <w:r w:rsidRPr="00A0432D">
        <w:rPr>
          <w:lang w:eastAsia="tr-TR"/>
        </w:rPr>
        <w:t>Saati                                 :  17</w:t>
      </w:r>
      <w:proofErr w:type="gramEnd"/>
      <w:r w:rsidRPr="00A0432D">
        <w:rPr>
          <w:lang w:eastAsia="tr-TR"/>
        </w:rPr>
        <w:t>.08.2017 - 11:00</w:t>
      </w:r>
    </w:p>
    <w:p w:rsidR="00A0432D" w:rsidRPr="00A0432D" w:rsidRDefault="00A0432D" w:rsidP="00437BF9">
      <w:pPr>
        <w:rPr>
          <w:color w:val="222222"/>
          <w:sz w:val="24"/>
          <w:szCs w:val="24"/>
          <w:lang w:eastAsia="tr-TR"/>
        </w:rPr>
      </w:pPr>
      <w:r w:rsidRPr="00A0432D">
        <w:rPr>
          <w:lang w:eastAsia="tr-TR"/>
        </w:rPr>
        <w:t>İHALEYE KATILABİLMEK İÇİN İSTENEN BELGELER;</w:t>
      </w:r>
    </w:p>
    <w:p w:rsidR="00A0432D" w:rsidRPr="00A0432D" w:rsidRDefault="00A0432D" w:rsidP="00437BF9">
      <w:pPr>
        <w:rPr>
          <w:color w:val="222222"/>
          <w:sz w:val="24"/>
          <w:szCs w:val="24"/>
          <w:lang w:eastAsia="tr-TR"/>
        </w:rPr>
      </w:pPr>
      <w:r w:rsidRPr="00A0432D">
        <w:rPr>
          <w:lang w:eastAsia="tr-TR"/>
        </w:rPr>
        <w:t>1 - İhale, yukarıda belirtilen yer-gün ve saatte toplanacak olan ihale komisyonu huzurunda yapılacaktır.</w:t>
      </w:r>
    </w:p>
    <w:p w:rsidR="00A0432D" w:rsidRPr="00A0432D" w:rsidRDefault="00A0432D" w:rsidP="00437BF9">
      <w:pPr>
        <w:rPr>
          <w:color w:val="222222"/>
          <w:sz w:val="24"/>
          <w:szCs w:val="24"/>
          <w:lang w:eastAsia="tr-TR"/>
        </w:rPr>
      </w:pPr>
      <w:r w:rsidRPr="00A0432D">
        <w:rPr>
          <w:lang w:eastAsia="tr-TR"/>
        </w:rPr>
        <w:t>2 - İstekli, ihale şartnamesinin 6. maddesine göre hazırlayacağı tekliflerini aynı şartnamenin 12. maddesi doğrultusunda yukarıda belirtilen ihale tarih ve saatine kadar sıra numaralı alındılar karşılığında Şanlıurfa Vakıflar Bölge Müdürlüğü İhale Komisyonu Başkanlığına imza karşılığı teslim etmeleri gerekmektedir.</w:t>
      </w:r>
    </w:p>
    <w:p w:rsidR="00A0432D" w:rsidRPr="00A0432D" w:rsidRDefault="00A0432D" w:rsidP="00437BF9">
      <w:pPr>
        <w:rPr>
          <w:color w:val="222222"/>
          <w:sz w:val="24"/>
          <w:szCs w:val="24"/>
          <w:lang w:eastAsia="tr-TR"/>
        </w:rPr>
      </w:pPr>
      <w:r w:rsidRPr="00A0432D">
        <w:rPr>
          <w:lang w:eastAsia="tr-TR"/>
        </w:rPr>
        <w:t>3</w:t>
      </w:r>
      <w:r w:rsidRPr="00A0432D">
        <w:rPr>
          <w:spacing w:val="-2"/>
          <w:lang w:eastAsia="tr-TR"/>
        </w:rPr>
        <w:t> - İstekli; detayları şartnamesinde belirtilen aşağıda sayılan belgeleri teklifleri kapsamında dış zarf ile birlikte sunması gerekmektedir.</w:t>
      </w:r>
    </w:p>
    <w:p w:rsidR="00A0432D" w:rsidRPr="00A0432D" w:rsidRDefault="00A0432D" w:rsidP="00437BF9">
      <w:pPr>
        <w:rPr>
          <w:color w:val="222222"/>
          <w:sz w:val="24"/>
          <w:szCs w:val="24"/>
          <w:lang w:eastAsia="tr-TR"/>
        </w:rPr>
      </w:pPr>
      <w:r w:rsidRPr="00A0432D">
        <w:rPr>
          <w:lang w:eastAsia="tr-TR"/>
        </w:rPr>
        <w:t>a) İletişim Bilgi Formu: Türkiye’de tebligat için adres beyanı, telefon, faks numarası, elektronik posta adresi vb. bilgileri gösteren şartname eki (Ek:1) örneğe uygun.</w:t>
      </w:r>
    </w:p>
    <w:p w:rsidR="00A0432D" w:rsidRPr="00A0432D" w:rsidRDefault="00A0432D" w:rsidP="00437BF9">
      <w:pPr>
        <w:rPr>
          <w:color w:val="222222"/>
          <w:sz w:val="24"/>
          <w:szCs w:val="24"/>
          <w:lang w:eastAsia="tr-TR"/>
        </w:rPr>
      </w:pPr>
      <w:r w:rsidRPr="00A0432D">
        <w:rPr>
          <w:lang w:eastAsia="tr-TR"/>
        </w:rPr>
        <w:t>b) Mevzuat gereği kayıtlı olduğu Ticaret ve/veya Sanayi Odası Belgesi:</w:t>
      </w:r>
    </w:p>
    <w:p w:rsidR="00A0432D" w:rsidRPr="00A0432D" w:rsidRDefault="00A0432D" w:rsidP="00437BF9">
      <w:pPr>
        <w:rPr>
          <w:color w:val="222222"/>
          <w:sz w:val="24"/>
          <w:szCs w:val="24"/>
          <w:lang w:eastAsia="tr-TR"/>
        </w:rPr>
      </w:pPr>
      <w:r w:rsidRPr="00A0432D">
        <w:rPr>
          <w:lang w:eastAsia="tr-TR"/>
        </w:rPr>
        <w:lastRenderedPageBreak/>
        <w:t>b-1) Gerçek kişi olması halinde, ihalenin yapıldığı yıl içinde alınmış, ilgisine göre Ticaret ve/veya Sanayi odasına veya İlgili Meslek Odasına kayıtlı olduğunu gösterir belge</w:t>
      </w:r>
    </w:p>
    <w:p w:rsidR="00A0432D" w:rsidRPr="00A0432D" w:rsidRDefault="00A0432D" w:rsidP="00437BF9">
      <w:pPr>
        <w:rPr>
          <w:color w:val="222222"/>
          <w:sz w:val="24"/>
          <w:szCs w:val="24"/>
          <w:lang w:eastAsia="tr-TR"/>
        </w:rPr>
      </w:pPr>
      <w:r w:rsidRPr="00A0432D">
        <w:rPr>
          <w:lang w:eastAsia="tr-TR"/>
        </w:rPr>
        <w:t>b-2) Tüzel kişi olması halinde, Mevzuatı gereği tüzel kişiliğin siciline kayıtlı bulunduğu Ticaret ve/veya Sanayi odasından, ihalenin yapıldığı yıl içinde alınmış, tüzel kişiliğin sicile kayıtlı olduğuna dair belge,</w:t>
      </w:r>
    </w:p>
    <w:p w:rsidR="00A0432D" w:rsidRPr="00A0432D" w:rsidRDefault="00A0432D" w:rsidP="00437BF9">
      <w:pPr>
        <w:rPr>
          <w:color w:val="222222"/>
          <w:sz w:val="24"/>
          <w:szCs w:val="24"/>
          <w:lang w:eastAsia="tr-TR"/>
        </w:rPr>
      </w:pPr>
      <w:r w:rsidRPr="00A0432D">
        <w:rPr>
          <w:lang w:eastAsia="tr-TR"/>
        </w:rPr>
        <w:t>c) Teklif vermeye yetkili olduğuna dair İmza Beyannamesi veya İmza Sirküleri: Teklif vermeye yetkili olduğunu gösteren ve ihale tarihi itibariyle geçerliliği devam eden noter tasdikli İmza Beyannamesi veya İmza Sirkülerinin aslı ya da aslının İdareye ibraz edilmesi şartıyla İdarece onaylanmış sureti,</w:t>
      </w:r>
    </w:p>
    <w:p w:rsidR="00A0432D" w:rsidRPr="00A0432D" w:rsidRDefault="00A0432D" w:rsidP="00437BF9">
      <w:pPr>
        <w:rPr>
          <w:color w:val="222222"/>
          <w:sz w:val="24"/>
          <w:szCs w:val="24"/>
          <w:lang w:eastAsia="tr-TR"/>
        </w:rPr>
      </w:pPr>
      <w:r w:rsidRPr="00A0432D">
        <w:rPr>
          <w:lang w:eastAsia="tr-TR"/>
        </w:rPr>
        <w:t>c-1) Gerçek kişi olması halinde, Ticaret Sicil Gazetesi ile noter tasdikli imza beyannamesinin aslı veya aslının İdareye ibraz edilmesi şartıyla İdarece onaylanmış sureti,</w:t>
      </w:r>
    </w:p>
    <w:p w:rsidR="00A0432D" w:rsidRPr="00A0432D" w:rsidRDefault="00A0432D" w:rsidP="00437BF9">
      <w:pPr>
        <w:rPr>
          <w:color w:val="222222"/>
          <w:sz w:val="24"/>
          <w:szCs w:val="24"/>
          <w:lang w:eastAsia="tr-TR"/>
        </w:rPr>
      </w:pPr>
      <w:r w:rsidRPr="00A0432D">
        <w:rPr>
          <w:lang w:eastAsia="tr-TR"/>
        </w:rPr>
        <w:t>c-2)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A0432D" w:rsidRPr="00A0432D" w:rsidRDefault="00A0432D" w:rsidP="00437BF9">
      <w:pPr>
        <w:rPr>
          <w:color w:val="222222"/>
          <w:sz w:val="24"/>
          <w:szCs w:val="24"/>
          <w:lang w:eastAsia="tr-TR"/>
        </w:rPr>
      </w:pPr>
      <w:r w:rsidRPr="00A0432D">
        <w:rPr>
          <w:lang w:eastAsia="tr-TR"/>
        </w:rPr>
        <w:t>d) </w:t>
      </w:r>
      <w:proofErr w:type="gramStart"/>
      <w:r w:rsidRPr="00A0432D">
        <w:rPr>
          <w:lang w:eastAsia="tr-TR"/>
        </w:rPr>
        <w:t>Vekaletname</w:t>
      </w:r>
      <w:proofErr w:type="gramEnd"/>
      <w:r w:rsidRPr="00A0432D">
        <w:rPr>
          <w:lang w:eastAsia="tr-TR"/>
        </w:rPr>
        <w:t>: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A0432D" w:rsidRPr="00A0432D" w:rsidRDefault="00A0432D" w:rsidP="00437BF9">
      <w:pPr>
        <w:rPr>
          <w:color w:val="222222"/>
          <w:sz w:val="24"/>
          <w:szCs w:val="24"/>
          <w:lang w:eastAsia="tr-TR"/>
        </w:rPr>
      </w:pPr>
      <w:r w:rsidRPr="00A0432D">
        <w:rPr>
          <w:lang w:eastAsia="tr-TR"/>
        </w:rPr>
        <w:t>e) Geçici Teminat Mektubu veya Makbuzu; İşbu ilanda belirtilen (Şartname eki (Ek-2) örneğe uygun olarak alınmış) tutarda geçici teminat mektubu veya Şanlıurfa Vakıflar Bölge Müdürlüğünün Vakıfbank Şanlıurfa Şubesinde bulunan (TR160001500158007277825070) IBAN </w:t>
      </w:r>
      <w:proofErr w:type="spellStart"/>
      <w:r w:rsidRPr="00A0432D">
        <w:rPr>
          <w:lang w:eastAsia="tr-TR"/>
        </w:rPr>
        <w:t>nolu</w:t>
      </w:r>
      <w:proofErr w:type="spellEnd"/>
      <w:r w:rsidRPr="00A0432D">
        <w:rPr>
          <w:lang w:eastAsia="tr-TR"/>
        </w:rPr>
        <w:t> hesabına </w:t>
      </w:r>
      <w:proofErr w:type="spellStart"/>
      <w:r w:rsidRPr="00A0432D">
        <w:rPr>
          <w:lang w:eastAsia="tr-TR"/>
        </w:rPr>
        <w:t>dekonttaişin</w:t>
      </w:r>
      <w:proofErr w:type="spellEnd"/>
      <w:r w:rsidRPr="00A0432D">
        <w:rPr>
          <w:lang w:eastAsia="tr-TR"/>
        </w:rPr>
        <w:t xml:space="preserve"> adının açıkça yazılması suretiyle geçici teminat bedelinin yatırıldığına dair banka </w:t>
      </w:r>
      <w:proofErr w:type="gramStart"/>
      <w:r w:rsidRPr="00A0432D">
        <w:rPr>
          <w:lang w:eastAsia="tr-TR"/>
        </w:rPr>
        <w:t>dekontu</w:t>
      </w:r>
      <w:proofErr w:type="gramEnd"/>
      <w:r w:rsidRPr="00A0432D">
        <w:rPr>
          <w:lang w:eastAsia="tr-TR"/>
        </w:rPr>
        <w:t>,</w:t>
      </w:r>
    </w:p>
    <w:p w:rsidR="00A0432D" w:rsidRPr="00A0432D" w:rsidRDefault="00A0432D" w:rsidP="00437BF9">
      <w:pPr>
        <w:rPr>
          <w:color w:val="222222"/>
          <w:sz w:val="24"/>
          <w:szCs w:val="24"/>
          <w:lang w:eastAsia="tr-TR"/>
        </w:rPr>
      </w:pPr>
      <w:r w:rsidRPr="00A0432D">
        <w:rPr>
          <w:lang w:eastAsia="tr-TR"/>
        </w:rPr>
        <w:t>f) Ortak Girişim Beyannamesi: İsteklilerin ortak girişim oluşturması halinde şartname eki (Ek:3) örneğe uygun Ortak Girişim Beyannamesi</w:t>
      </w:r>
    </w:p>
    <w:p w:rsidR="00A0432D" w:rsidRPr="00A0432D" w:rsidRDefault="00A0432D" w:rsidP="00437BF9">
      <w:pPr>
        <w:rPr>
          <w:color w:val="222222"/>
          <w:sz w:val="24"/>
          <w:szCs w:val="24"/>
          <w:lang w:eastAsia="tr-TR"/>
        </w:rPr>
      </w:pPr>
      <w:r w:rsidRPr="00A0432D">
        <w:rPr>
          <w:lang w:eastAsia="tr-TR"/>
        </w:rPr>
        <w:t>g) Banka Referans Mektubu: Tahmin edilen bedelin % 10' u kadar kullanılmamış nakit kredisi veya teminat kredisini gösterir şartname eki (Ek:4) örneğe uygun Banka Referans Mektubu (Banka referans mektuplarının ihaleyi yapan İdare adına, ihalenin ilk ilanından sonra -ilk ilan günü </w:t>
      </w:r>
      <w:proofErr w:type="gramStart"/>
      <w:r w:rsidRPr="00A0432D">
        <w:rPr>
          <w:lang w:eastAsia="tr-TR"/>
        </w:rPr>
        <w:t>dahil</w:t>
      </w:r>
      <w:proofErr w:type="gramEnd"/>
      <w:r w:rsidRPr="00A0432D">
        <w:rPr>
          <w:lang w:eastAsia="tr-TR"/>
        </w:rPr>
        <w:t>- düzenlenmiş olması gerekmektedir.)</w:t>
      </w:r>
    </w:p>
    <w:p w:rsidR="00A0432D" w:rsidRPr="00A0432D" w:rsidRDefault="00A0432D" w:rsidP="00437BF9">
      <w:pPr>
        <w:rPr>
          <w:color w:val="222222"/>
          <w:sz w:val="24"/>
          <w:szCs w:val="24"/>
          <w:lang w:eastAsia="tr-TR"/>
        </w:rPr>
      </w:pPr>
      <w:r w:rsidRPr="00A0432D">
        <w:rPr>
          <w:lang w:eastAsia="tr-TR"/>
        </w:rPr>
        <w:t>h) Tahmin edilen bedelin %50'sinden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A0432D">
        <w:rPr>
          <w:lang w:eastAsia="tr-TR"/>
        </w:rPr>
        <w:t>müteahhit</w:t>
      </w:r>
      <w:proofErr w:type="gramEnd"/>
      <w:r w:rsidRPr="00A0432D">
        <w:rPr>
          <w:lang w:eastAsia="tr-TR"/>
        </w:rPr>
        <w:t> olduğunu gösterir Yapı Kullanma İzin Belgesi veya bina inşaatına ait İş Bitirme Tutanağı ve eki İnşaat Ruhsat Belgesinin aslı ya da noter tasdikli sureti veya aslının İdareye ibraz edilmek suretiyle fotokopisi,</w:t>
      </w:r>
    </w:p>
    <w:p w:rsidR="00A0432D" w:rsidRPr="00A0432D" w:rsidRDefault="00A0432D" w:rsidP="00437BF9">
      <w:pPr>
        <w:rPr>
          <w:color w:val="222222"/>
          <w:sz w:val="24"/>
          <w:szCs w:val="24"/>
          <w:lang w:eastAsia="tr-TR"/>
        </w:rPr>
      </w:pPr>
      <w:r w:rsidRPr="00A0432D">
        <w:rPr>
          <w:lang w:eastAsia="tr-TR"/>
        </w:rPr>
        <w:t>ı) Vergi Borcu Olmadığına Dair Belge; İlk ilan tarihinden sonra ilgili vergi dairesinden alınacak vergi borcu olmadığına dair belge veya Gelirler İdaresi Başkanlığı internet vergi dairesi adresi üzerinden alınacak vergi borcu olmadığına dair belge.</w:t>
      </w:r>
    </w:p>
    <w:p w:rsidR="00A0432D" w:rsidRPr="00A0432D" w:rsidRDefault="00A0432D" w:rsidP="00437BF9">
      <w:pPr>
        <w:rPr>
          <w:color w:val="222222"/>
          <w:sz w:val="24"/>
          <w:szCs w:val="24"/>
          <w:lang w:eastAsia="tr-TR"/>
        </w:rPr>
      </w:pPr>
      <w:proofErr w:type="gramStart"/>
      <w:r w:rsidRPr="00A0432D">
        <w:rPr>
          <w:lang w:eastAsia="tr-TR"/>
        </w:rPr>
        <w:t xml:space="preserve">i) Sosyal Güvenlik Prim Borcu Olmadığına Dair Belge; Türkiye genelinde prim borcu olmadığına dair, İlk ilan tarihinden sonra ilgili Sosyal Güvenlik Kurumundan alınacak belgenin aslı veya noter tasdikli suretinin verilmesi veya aslının İdareye ibraz edilmesi şartıyla İdarece tasdikli suretinin verilmesi ya da Sosyal Güvenlik Kurumunun internet adresi üzerinden alınacak Türkiye genelinde prim borcu </w:t>
      </w:r>
      <w:r w:rsidRPr="00A0432D">
        <w:rPr>
          <w:lang w:eastAsia="tr-TR"/>
        </w:rPr>
        <w:lastRenderedPageBreak/>
        <w:t>olmadığına dair belge veya elektronik imza kanunu uyarınca düzenlenen belgelerin internet üzerinden doğrulama aracı kullanılmak suretiyle teyidi yapılabilen belgeyi sunması,</w:t>
      </w:r>
      <w:proofErr w:type="gramEnd"/>
    </w:p>
    <w:p w:rsidR="00A0432D" w:rsidRPr="00A0432D" w:rsidRDefault="00A0432D" w:rsidP="00437BF9">
      <w:pPr>
        <w:rPr>
          <w:color w:val="222222"/>
          <w:sz w:val="24"/>
          <w:szCs w:val="24"/>
          <w:lang w:eastAsia="tr-TR"/>
        </w:rPr>
      </w:pPr>
      <w:r w:rsidRPr="00A0432D">
        <w:rPr>
          <w:lang w:eastAsia="tr-TR"/>
        </w:rPr>
        <w:t>j) İhale Yasaklısı Olmadığına Dair Beyan; İhalelere katılmaktan yasaklı olmadığına dair şartname eki (Ek:5) örneğine uygun İhalelerden Yasaklılık Durum Formu,</w:t>
      </w:r>
    </w:p>
    <w:p w:rsidR="00A0432D" w:rsidRPr="00A0432D" w:rsidRDefault="00A0432D" w:rsidP="00437BF9">
      <w:pPr>
        <w:rPr>
          <w:color w:val="222222"/>
          <w:sz w:val="24"/>
          <w:szCs w:val="24"/>
          <w:lang w:eastAsia="tr-TR"/>
        </w:rPr>
      </w:pPr>
      <w:r w:rsidRPr="00A0432D">
        <w:rPr>
          <w:lang w:eastAsia="tr-TR"/>
        </w:rPr>
        <w:t>k) İhale dokümanının satın alındığına dair 100,00 TL tutarında banka </w:t>
      </w:r>
      <w:proofErr w:type="gramStart"/>
      <w:r w:rsidRPr="00A0432D">
        <w:rPr>
          <w:lang w:eastAsia="tr-TR"/>
        </w:rPr>
        <w:t>dekontu</w:t>
      </w:r>
      <w:proofErr w:type="gramEnd"/>
      <w:r w:rsidRPr="00A0432D">
        <w:rPr>
          <w:lang w:eastAsia="tr-TR"/>
        </w:rPr>
        <w:t>,</w:t>
      </w:r>
    </w:p>
    <w:p w:rsidR="00A0432D" w:rsidRPr="00A0432D" w:rsidRDefault="00A0432D" w:rsidP="00437BF9">
      <w:pPr>
        <w:rPr>
          <w:color w:val="222222"/>
          <w:sz w:val="24"/>
          <w:szCs w:val="24"/>
          <w:lang w:eastAsia="tr-TR"/>
        </w:rPr>
      </w:pPr>
      <w:r w:rsidRPr="00A0432D">
        <w:rPr>
          <w:lang w:eastAsia="tr-TR"/>
        </w:rPr>
        <w:t>l) Yer Görme Formu: İhale konusu taşınmazın yerinde görüldüğüne dair, şartname eki (Ek:6) örneğine uygun Yer Görme Formu,</w:t>
      </w:r>
    </w:p>
    <w:p w:rsidR="00A0432D" w:rsidRPr="00A0432D" w:rsidRDefault="00A0432D" w:rsidP="00437BF9">
      <w:pPr>
        <w:rPr>
          <w:color w:val="222222"/>
          <w:sz w:val="24"/>
          <w:szCs w:val="24"/>
          <w:lang w:eastAsia="tr-TR"/>
        </w:rPr>
      </w:pPr>
      <w:r w:rsidRPr="00A0432D">
        <w:rPr>
          <w:lang w:eastAsia="tr-TR"/>
        </w:rPr>
        <w:t>m) Teklif Mektubu; Şekli ve içeriği şartnamede belirtilen (Şartname eki (EK-7) örneğe uygun olarak hazırlanmış) Teklif mektubu ve eki pay puan cetvelinin bulunduğu (İç zarf)</w:t>
      </w:r>
    </w:p>
    <w:p w:rsidR="00A0432D" w:rsidRPr="00A0432D" w:rsidRDefault="00A0432D" w:rsidP="00437BF9">
      <w:pPr>
        <w:rPr>
          <w:color w:val="222222"/>
          <w:sz w:val="24"/>
          <w:szCs w:val="24"/>
          <w:lang w:eastAsia="tr-TR"/>
        </w:rPr>
      </w:pPr>
      <w:r w:rsidRPr="00A0432D">
        <w:rPr>
          <w:lang w:eastAsia="tr-TR"/>
        </w:rPr>
        <w:t xml:space="preserve">* Ortak girişimlerde her bir ortak ayrı </w:t>
      </w:r>
      <w:proofErr w:type="spellStart"/>
      <w:r w:rsidRPr="00A0432D">
        <w:rPr>
          <w:lang w:eastAsia="tr-TR"/>
        </w:rPr>
        <w:t>ayrı</w:t>
      </w:r>
      <w:proofErr w:type="spellEnd"/>
      <w:r w:rsidRPr="00A0432D">
        <w:rPr>
          <w:lang w:eastAsia="tr-TR"/>
        </w:rPr>
        <w:t xml:space="preserve"> (b), (c), (d), (ı), (i) ve (j) bentlerindeki belgeleri temin etmekle mükelleftir.</w:t>
      </w:r>
    </w:p>
    <w:p w:rsidR="00A0432D" w:rsidRPr="00A0432D" w:rsidRDefault="00A0432D" w:rsidP="00437BF9">
      <w:pPr>
        <w:rPr>
          <w:color w:val="222222"/>
          <w:sz w:val="24"/>
          <w:szCs w:val="24"/>
          <w:lang w:eastAsia="tr-TR"/>
        </w:rPr>
      </w:pPr>
      <w:r w:rsidRPr="00A0432D">
        <w:rPr>
          <w:lang w:eastAsia="tr-TR"/>
        </w:rPr>
        <w:t>* Yukarıda sayılan belgeler dış zarfın içerisine konulduktan sonra zarf kapatılıp üzerine isteklinin adı ve soyadı, ticaret unvanı ile açık adresi ve teklifin hangi işe ait olduğu yazılarak en geç ihale tarih ve saatine kadar ihale komisyonu başkanlığına verilmek zorundadır.</w:t>
      </w:r>
    </w:p>
    <w:p w:rsidR="00A0432D" w:rsidRPr="00A0432D" w:rsidRDefault="00A0432D" w:rsidP="00437BF9">
      <w:pPr>
        <w:rPr>
          <w:color w:val="222222"/>
          <w:sz w:val="24"/>
          <w:szCs w:val="24"/>
          <w:lang w:eastAsia="tr-TR"/>
        </w:rPr>
      </w:pPr>
      <w:r w:rsidRPr="00A0432D">
        <w:rPr>
          <w:lang w:eastAsia="tr-TR"/>
        </w:rPr>
        <w:t>* Artırım teklifleri; teklif mektubuyla yapılan ilk teklif de </w:t>
      </w:r>
      <w:proofErr w:type="gramStart"/>
      <w:r w:rsidRPr="00A0432D">
        <w:rPr>
          <w:lang w:eastAsia="tr-TR"/>
        </w:rPr>
        <w:t>dahil</w:t>
      </w:r>
      <w:proofErr w:type="gramEnd"/>
      <w:r w:rsidRPr="00A0432D">
        <w:rPr>
          <w:lang w:eastAsia="tr-TR"/>
        </w:rPr>
        <w:t> olmak üzere, ihalenin tüm aşamalarında, nakit para ve/veya bağımsız bölüm olarak yapılabilir. Ancak teklif edilen nakit para toplamı bağımsız bölüme tekabül ediyorsa, istekli öncelikle bağımsız bölüm teklif etmek zorundadır.</w:t>
      </w:r>
    </w:p>
    <w:p w:rsidR="00A0432D" w:rsidRPr="00A0432D" w:rsidRDefault="00A0432D" w:rsidP="00437BF9">
      <w:pPr>
        <w:rPr>
          <w:color w:val="222222"/>
          <w:sz w:val="24"/>
          <w:szCs w:val="24"/>
          <w:lang w:eastAsia="tr-TR"/>
        </w:rPr>
      </w:pPr>
      <w:r w:rsidRPr="00A0432D">
        <w:rPr>
          <w:lang w:eastAsia="tr-TR"/>
        </w:rPr>
        <w:t>4 - Nakit geçici teminat ile ihale dokümanı satın alınma tutarının Şanlıurfa Vakıflar Bölge Müdürlüğünün Vakıfbank Şanlıurfa Şubesinde bulunan (TR160001500158007277825070) IBAN </w:t>
      </w:r>
      <w:proofErr w:type="spellStart"/>
      <w:r w:rsidRPr="00A0432D">
        <w:rPr>
          <w:lang w:eastAsia="tr-TR"/>
        </w:rPr>
        <w:t>noluhesabına</w:t>
      </w:r>
      <w:proofErr w:type="spellEnd"/>
      <w:r w:rsidRPr="00A0432D">
        <w:rPr>
          <w:lang w:eastAsia="tr-TR"/>
        </w:rPr>
        <w:t> </w:t>
      </w:r>
      <w:proofErr w:type="gramStart"/>
      <w:r w:rsidRPr="00A0432D">
        <w:rPr>
          <w:lang w:eastAsia="tr-TR"/>
        </w:rPr>
        <w:t>dekontta</w:t>
      </w:r>
      <w:proofErr w:type="gramEnd"/>
      <w:r w:rsidRPr="00A0432D">
        <w:rPr>
          <w:lang w:eastAsia="tr-TR"/>
        </w:rPr>
        <w:t> işin adının açıkça yazılması suretiyle yatırılması gerekmektedir.</w:t>
      </w:r>
    </w:p>
    <w:p w:rsidR="00A0432D" w:rsidRPr="00A0432D" w:rsidRDefault="00A0432D" w:rsidP="00437BF9">
      <w:pPr>
        <w:rPr>
          <w:color w:val="222222"/>
          <w:sz w:val="24"/>
          <w:szCs w:val="24"/>
          <w:lang w:eastAsia="tr-TR"/>
        </w:rPr>
      </w:pPr>
      <w:r w:rsidRPr="00A0432D">
        <w:rPr>
          <w:lang w:eastAsia="tr-TR"/>
        </w:rPr>
        <w:t>5 - Telgraf veya faksla yapılacak müracaatlar ve postada meydana gelecek gecikmeler kabul edilmeyecektir.</w:t>
      </w:r>
    </w:p>
    <w:p w:rsidR="00A0432D" w:rsidRPr="00A0432D" w:rsidRDefault="00A0432D" w:rsidP="00437BF9">
      <w:pPr>
        <w:rPr>
          <w:color w:val="222222"/>
          <w:sz w:val="24"/>
          <w:szCs w:val="24"/>
          <w:lang w:eastAsia="tr-TR"/>
        </w:rPr>
      </w:pPr>
      <w:r w:rsidRPr="00A0432D">
        <w:rPr>
          <w:lang w:eastAsia="tr-TR"/>
        </w:rPr>
        <w:t>6 - Bu iş için yapılmış olan tüm ilan bedelleri ile ihale karar pulu damga vergisi ihale üzerinde kalan istekli tarafından sözleşme yapılmadan önce defaten ödenecektir.</w:t>
      </w:r>
    </w:p>
    <w:p w:rsidR="00A0432D" w:rsidRPr="00A0432D" w:rsidRDefault="00A0432D" w:rsidP="00437BF9">
      <w:pPr>
        <w:rPr>
          <w:color w:val="222222"/>
          <w:sz w:val="24"/>
          <w:szCs w:val="24"/>
          <w:lang w:eastAsia="tr-TR"/>
        </w:rPr>
      </w:pPr>
      <w:r w:rsidRPr="00A0432D">
        <w:rPr>
          <w:lang w:eastAsia="tr-TR"/>
        </w:rPr>
        <w:t>7 - İdare gerekçesini göstermek kaydıyla ihaleyi yapıp yapmamakta serbesttir.</w:t>
      </w:r>
    </w:p>
    <w:p w:rsidR="008E1A8D" w:rsidRPr="00F432E6" w:rsidRDefault="00A0432D" w:rsidP="00437BF9">
      <w:pPr>
        <w:rPr>
          <w:color w:val="222222"/>
          <w:sz w:val="24"/>
          <w:szCs w:val="24"/>
          <w:lang w:eastAsia="tr-TR"/>
        </w:rPr>
      </w:pPr>
      <w:r w:rsidRPr="00A0432D">
        <w:rPr>
          <w:lang w:eastAsia="tr-TR"/>
        </w:rPr>
        <w:t>İlan olunur.</w:t>
      </w:r>
    </w:p>
    <w:sectPr w:rsidR="008E1A8D" w:rsidRPr="00F432E6" w:rsidSect="008E1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205A5"/>
    <w:multiLevelType w:val="hybridMultilevel"/>
    <w:tmpl w:val="125A48F8"/>
    <w:lvl w:ilvl="0" w:tplc="EC946A3C">
      <w:start w:val="1"/>
      <w:numFmt w:val="decimal"/>
      <w:lvlText w:val="%1."/>
      <w:lvlJc w:val="left"/>
      <w:pPr>
        <w:ind w:left="786" w:hanging="360"/>
      </w:pPr>
      <w:rPr>
        <w:rFonts w:hint="default"/>
      </w:rPr>
    </w:lvl>
    <w:lvl w:ilvl="1" w:tplc="041F0019" w:tentative="1">
      <w:start w:val="1"/>
      <w:numFmt w:val="lowerLetter"/>
      <w:lvlText w:val="%2."/>
      <w:lvlJc w:val="left"/>
      <w:pPr>
        <w:ind w:left="4624" w:hanging="360"/>
      </w:pPr>
    </w:lvl>
    <w:lvl w:ilvl="2" w:tplc="041F001B" w:tentative="1">
      <w:start w:val="1"/>
      <w:numFmt w:val="lowerRoman"/>
      <w:lvlText w:val="%3."/>
      <w:lvlJc w:val="right"/>
      <w:pPr>
        <w:ind w:left="5344" w:hanging="180"/>
      </w:pPr>
    </w:lvl>
    <w:lvl w:ilvl="3" w:tplc="041F000F" w:tentative="1">
      <w:start w:val="1"/>
      <w:numFmt w:val="decimal"/>
      <w:lvlText w:val="%4."/>
      <w:lvlJc w:val="left"/>
      <w:pPr>
        <w:ind w:left="6064" w:hanging="360"/>
      </w:pPr>
    </w:lvl>
    <w:lvl w:ilvl="4" w:tplc="041F0019" w:tentative="1">
      <w:start w:val="1"/>
      <w:numFmt w:val="lowerLetter"/>
      <w:lvlText w:val="%5."/>
      <w:lvlJc w:val="left"/>
      <w:pPr>
        <w:ind w:left="6784" w:hanging="360"/>
      </w:pPr>
    </w:lvl>
    <w:lvl w:ilvl="5" w:tplc="041F001B" w:tentative="1">
      <w:start w:val="1"/>
      <w:numFmt w:val="lowerRoman"/>
      <w:lvlText w:val="%6."/>
      <w:lvlJc w:val="right"/>
      <w:pPr>
        <w:ind w:left="7504" w:hanging="180"/>
      </w:pPr>
    </w:lvl>
    <w:lvl w:ilvl="6" w:tplc="041F000F" w:tentative="1">
      <w:start w:val="1"/>
      <w:numFmt w:val="decimal"/>
      <w:lvlText w:val="%7."/>
      <w:lvlJc w:val="left"/>
      <w:pPr>
        <w:ind w:left="8224" w:hanging="360"/>
      </w:pPr>
    </w:lvl>
    <w:lvl w:ilvl="7" w:tplc="041F0019" w:tentative="1">
      <w:start w:val="1"/>
      <w:numFmt w:val="lowerLetter"/>
      <w:lvlText w:val="%8."/>
      <w:lvlJc w:val="left"/>
      <w:pPr>
        <w:ind w:left="8944" w:hanging="360"/>
      </w:pPr>
    </w:lvl>
    <w:lvl w:ilvl="8" w:tplc="041F001B" w:tentative="1">
      <w:start w:val="1"/>
      <w:numFmt w:val="lowerRoman"/>
      <w:lvlText w:val="%9."/>
      <w:lvlJc w:val="right"/>
      <w:pPr>
        <w:ind w:left="96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85037"/>
    <w:rsid w:val="00251DD7"/>
    <w:rsid w:val="003E04C9"/>
    <w:rsid w:val="00437BF9"/>
    <w:rsid w:val="00585037"/>
    <w:rsid w:val="008E1A8D"/>
    <w:rsid w:val="00A0432D"/>
    <w:rsid w:val="00A9116B"/>
    <w:rsid w:val="00B843AA"/>
    <w:rsid w:val="00BC68B5"/>
    <w:rsid w:val="00C77522"/>
    <w:rsid w:val="00E96F49"/>
    <w:rsid w:val="00F432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8D"/>
  </w:style>
  <w:style w:type="paragraph" w:styleId="Balk5">
    <w:name w:val="heading 5"/>
    <w:basedOn w:val="Normal"/>
    <w:link w:val="Balk5Char"/>
    <w:uiPriority w:val="9"/>
    <w:qFormat/>
    <w:rsid w:val="00585037"/>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85037"/>
  </w:style>
  <w:style w:type="character" w:customStyle="1" w:styleId="grame">
    <w:name w:val="grame"/>
    <w:basedOn w:val="VarsaylanParagrafYazTipi"/>
    <w:rsid w:val="00585037"/>
  </w:style>
  <w:style w:type="character" w:customStyle="1" w:styleId="Balk5Char">
    <w:name w:val="Başlık 5 Char"/>
    <w:basedOn w:val="VarsaylanParagrafYazTipi"/>
    <w:link w:val="Balk5"/>
    <w:uiPriority w:val="9"/>
    <w:rsid w:val="00585037"/>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B843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43AA"/>
    <w:rPr>
      <w:color w:val="0000FF"/>
      <w:u w:val="single"/>
    </w:rPr>
  </w:style>
  <w:style w:type="character" w:customStyle="1" w:styleId="scayt-misspell-word">
    <w:name w:val="scayt-misspell-word"/>
    <w:basedOn w:val="VarsaylanParagrafYazTipi"/>
    <w:rsid w:val="00251DD7"/>
  </w:style>
  <w:style w:type="paragraph" w:styleId="BalonMetni">
    <w:name w:val="Balloon Text"/>
    <w:basedOn w:val="Normal"/>
    <w:link w:val="BalonMetniChar"/>
    <w:uiPriority w:val="99"/>
    <w:semiHidden/>
    <w:unhideWhenUsed/>
    <w:rsid w:val="00BC68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8B5"/>
    <w:rPr>
      <w:rFonts w:ascii="Tahoma" w:hAnsi="Tahoma" w:cs="Tahoma"/>
      <w:sz w:val="16"/>
      <w:szCs w:val="16"/>
    </w:rPr>
  </w:style>
  <w:style w:type="character" w:customStyle="1" w:styleId="m7283857682394925035m-206118366521836259gmail-spelle">
    <w:name w:val="m_7283857682394925035m_-206118366521836259gmail-spelle"/>
    <w:basedOn w:val="VarsaylanParagrafYazTipi"/>
    <w:rsid w:val="00A0432D"/>
  </w:style>
  <w:style w:type="character" w:customStyle="1" w:styleId="m7283857682394925035m-206118366521836259gmail-grame">
    <w:name w:val="m_7283857682394925035m_-206118366521836259gmail-grame"/>
    <w:basedOn w:val="VarsaylanParagrafYazTipi"/>
    <w:rsid w:val="00A0432D"/>
  </w:style>
  <w:style w:type="paragraph" w:styleId="ListeParagraf">
    <w:name w:val="List Paragraph"/>
    <w:basedOn w:val="Normal"/>
    <w:uiPriority w:val="34"/>
    <w:qFormat/>
    <w:rsid w:val="00437BF9"/>
    <w:pPr>
      <w:ind w:left="720"/>
      <w:contextualSpacing/>
    </w:pPr>
  </w:style>
</w:styles>
</file>

<file path=word/webSettings.xml><?xml version="1.0" encoding="utf-8"?>
<w:webSettings xmlns:r="http://schemas.openxmlformats.org/officeDocument/2006/relationships" xmlns:w="http://schemas.openxmlformats.org/wordprocessingml/2006/main">
  <w:divs>
    <w:div w:id="75522884">
      <w:bodyDiv w:val="1"/>
      <w:marLeft w:val="0"/>
      <w:marRight w:val="0"/>
      <w:marTop w:val="0"/>
      <w:marBottom w:val="0"/>
      <w:divBdr>
        <w:top w:val="none" w:sz="0" w:space="0" w:color="auto"/>
        <w:left w:val="none" w:sz="0" w:space="0" w:color="auto"/>
        <w:bottom w:val="none" w:sz="0" w:space="0" w:color="auto"/>
        <w:right w:val="none" w:sz="0" w:space="0" w:color="auto"/>
      </w:divBdr>
    </w:div>
    <w:div w:id="136339383">
      <w:bodyDiv w:val="1"/>
      <w:marLeft w:val="0"/>
      <w:marRight w:val="0"/>
      <w:marTop w:val="0"/>
      <w:marBottom w:val="0"/>
      <w:divBdr>
        <w:top w:val="none" w:sz="0" w:space="0" w:color="auto"/>
        <w:left w:val="none" w:sz="0" w:space="0" w:color="auto"/>
        <w:bottom w:val="none" w:sz="0" w:space="0" w:color="auto"/>
        <w:right w:val="none" w:sz="0" w:space="0" w:color="auto"/>
      </w:divBdr>
    </w:div>
    <w:div w:id="738744987">
      <w:bodyDiv w:val="1"/>
      <w:marLeft w:val="0"/>
      <w:marRight w:val="0"/>
      <w:marTop w:val="0"/>
      <w:marBottom w:val="0"/>
      <w:divBdr>
        <w:top w:val="none" w:sz="0" w:space="0" w:color="auto"/>
        <w:left w:val="none" w:sz="0" w:space="0" w:color="auto"/>
        <w:bottom w:val="none" w:sz="0" w:space="0" w:color="auto"/>
        <w:right w:val="none" w:sz="0" w:space="0" w:color="auto"/>
      </w:divBdr>
    </w:div>
    <w:div w:id="1388185025">
      <w:bodyDiv w:val="1"/>
      <w:marLeft w:val="0"/>
      <w:marRight w:val="0"/>
      <w:marTop w:val="0"/>
      <w:marBottom w:val="0"/>
      <w:divBdr>
        <w:top w:val="none" w:sz="0" w:space="0" w:color="auto"/>
        <w:left w:val="none" w:sz="0" w:space="0" w:color="auto"/>
        <w:bottom w:val="none" w:sz="0" w:space="0" w:color="auto"/>
        <w:right w:val="none" w:sz="0" w:space="0" w:color="auto"/>
      </w:divBdr>
    </w:div>
    <w:div w:id="1702437227">
      <w:bodyDiv w:val="1"/>
      <w:marLeft w:val="0"/>
      <w:marRight w:val="0"/>
      <w:marTop w:val="0"/>
      <w:marBottom w:val="0"/>
      <w:divBdr>
        <w:top w:val="none" w:sz="0" w:space="0" w:color="auto"/>
        <w:left w:val="none" w:sz="0" w:space="0" w:color="auto"/>
        <w:bottom w:val="none" w:sz="0" w:space="0" w:color="auto"/>
        <w:right w:val="none" w:sz="0" w:space="0" w:color="auto"/>
      </w:divBdr>
    </w:div>
    <w:div w:id="1961496656">
      <w:bodyDiv w:val="1"/>
      <w:marLeft w:val="0"/>
      <w:marRight w:val="0"/>
      <w:marTop w:val="0"/>
      <w:marBottom w:val="0"/>
      <w:divBdr>
        <w:top w:val="none" w:sz="0" w:space="0" w:color="auto"/>
        <w:left w:val="none" w:sz="0" w:space="0" w:color="auto"/>
        <w:bottom w:val="none" w:sz="0" w:space="0" w:color="auto"/>
        <w:right w:val="none" w:sz="0" w:space="0" w:color="auto"/>
      </w:divBdr>
    </w:div>
    <w:div w:id="2036422398">
      <w:bodyDiv w:val="1"/>
      <w:marLeft w:val="0"/>
      <w:marRight w:val="0"/>
      <w:marTop w:val="0"/>
      <w:marBottom w:val="0"/>
      <w:divBdr>
        <w:top w:val="none" w:sz="0" w:space="0" w:color="auto"/>
        <w:left w:val="none" w:sz="0" w:space="0" w:color="auto"/>
        <w:bottom w:val="none" w:sz="0" w:space="0" w:color="auto"/>
        <w:right w:val="none" w:sz="0" w:space="0" w:color="auto"/>
      </w:divBdr>
    </w:div>
    <w:div w:id="20384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m.gov.tr/" TargetMode="External"/><Relationship Id="rId5" Type="http://schemas.openxmlformats.org/officeDocument/2006/relationships/hyperlink" Target="mailto:urfa@vgm.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1737</Words>
  <Characters>9903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2017-08-07T11:36:00Z</dcterms:created>
  <dcterms:modified xsi:type="dcterms:W3CDTF">2017-08-07T11:36:00Z</dcterms:modified>
</cp:coreProperties>
</file>