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4C8" w:rsidRPr="001F44C8" w:rsidRDefault="001F44C8" w:rsidP="001F44C8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1F44C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MAL (ARSA) SATILACAKTIR</w:t>
      </w:r>
    </w:p>
    <w:p w:rsidR="001F44C8" w:rsidRPr="001F44C8" w:rsidRDefault="001F44C8" w:rsidP="001F44C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F44C8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Çiftlikköy Belediye Başkanlığından:</w:t>
      </w:r>
    </w:p>
    <w:p w:rsidR="001F44C8" w:rsidRPr="001F44C8" w:rsidRDefault="001F44C8" w:rsidP="001F44C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1F44C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Madde 1 - 03.07.2017 tarih ve 65 </w:t>
      </w:r>
      <w:proofErr w:type="spellStart"/>
      <w:r w:rsidRPr="001F44C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1F44C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Meclis kararı ile 26.07.2017 tarih ve 193 </w:t>
      </w:r>
      <w:proofErr w:type="spellStart"/>
      <w:r w:rsidRPr="001F44C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1F44C8">
        <w:rPr>
          <w:rFonts w:ascii="Times New Roman" w:eastAsia="Times New Roman" w:hAnsi="Times New Roman" w:cs="Times New Roman"/>
          <w:color w:val="000000"/>
          <w:sz w:val="18"/>
          <w:lang w:eastAsia="tr-TR"/>
        </w:rPr>
        <w:t xml:space="preserve"> Encümen kararına istinaden Yalova İli, Çiftlikköy İlçesi, Çiftlikköy Belediye sınırları içerisinde bulunan Mülkiyeti Belediyemize ait aşağıda nitelikleri belirtilen taşınmaz mallar, 2886 sayılı Devlet İhale Kanunun 35/a maddesine istinaden KAPALI TEKLİF USULÜ ile ayrı </w:t>
      </w:r>
      <w:proofErr w:type="spellStart"/>
      <w:r w:rsidRPr="001F44C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ayrı</w:t>
      </w:r>
      <w:proofErr w:type="spellEnd"/>
      <w:r w:rsidRPr="001F44C8">
        <w:rPr>
          <w:rFonts w:ascii="Times New Roman" w:eastAsia="Times New Roman" w:hAnsi="Times New Roman" w:cs="Times New Roman"/>
          <w:color w:val="000000"/>
          <w:sz w:val="18"/>
          <w:lang w:eastAsia="tr-TR"/>
        </w:rPr>
        <w:t xml:space="preserve"> ihale edilerek satışı yapılacaktır.</w:t>
      </w:r>
      <w:proofErr w:type="gramEnd"/>
    </w:p>
    <w:p w:rsidR="001F44C8" w:rsidRPr="001F44C8" w:rsidRDefault="001F44C8" w:rsidP="001F44C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F44C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2 - Satılacak olan taşınmazların nitelikleri:</w:t>
      </w:r>
    </w:p>
    <w:p w:rsidR="001F44C8" w:rsidRPr="001F44C8" w:rsidRDefault="001F44C8" w:rsidP="001F44C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F44C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0425" w:type="dxa"/>
        <w:tblInd w:w="-670" w:type="dxa"/>
        <w:tblCellMar>
          <w:left w:w="0" w:type="dxa"/>
          <w:right w:w="0" w:type="dxa"/>
        </w:tblCellMar>
        <w:tblLook w:val="04A0"/>
      </w:tblPr>
      <w:tblGrid>
        <w:gridCol w:w="436"/>
        <w:gridCol w:w="1907"/>
        <w:gridCol w:w="521"/>
        <w:gridCol w:w="724"/>
        <w:gridCol w:w="1056"/>
        <w:gridCol w:w="1119"/>
        <w:gridCol w:w="1530"/>
        <w:gridCol w:w="1165"/>
        <w:gridCol w:w="1026"/>
        <w:gridCol w:w="941"/>
      </w:tblGrid>
      <w:tr w:rsidR="001F44C8" w:rsidRPr="001F44C8" w:rsidTr="001F44C8">
        <w:trPr>
          <w:trHeight w:val="17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44C8" w:rsidRPr="001F44C8" w:rsidRDefault="001F44C8" w:rsidP="001F44C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F44C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S. No</w:t>
            </w:r>
          </w:p>
        </w:tc>
        <w:tc>
          <w:tcPr>
            <w:tcW w:w="1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44C8" w:rsidRPr="001F44C8" w:rsidRDefault="001F44C8" w:rsidP="001F44C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F44C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Mahalle/Mevkii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44C8" w:rsidRPr="001F44C8" w:rsidRDefault="001F44C8" w:rsidP="001F44C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F44C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44C8" w:rsidRPr="001F44C8" w:rsidRDefault="001F44C8" w:rsidP="001F44C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F44C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44C8" w:rsidRPr="001F44C8" w:rsidRDefault="001F44C8" w:rsidP="001F44C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F44C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Yüzölçümü (m²)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44C8" w:rsidRPr="001F44C8" w:rsidRDefault="001F44C8" w:rsidP="001F44C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F44C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44C8" w:rsidRPr="001F44C8" w:rsidRDefault="001F44C8" w:rsidP="001F44C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F44C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Muhammen Satış Bedeli (TL)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44C8" w:rsidRPr="001F44C8" w:rsidRDefault="001F44C8" w:rsidP="001F44C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F44C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Geçici Teminat Tutarı (TL)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44C8" w:rsidRPr="001F44C8" w:rsidRDefault="001F44C8" w:rsidP="001F44C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F44C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Tarihi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44C8" w:rsidRPr="001F44C8" w:rsidRDefault="001F44C8" w:rsidP="001F44C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F44C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Saati</w:t>
            </w:r>
          </w:p>
        </w:tc>
      </w:tr>
      <w:tr w:rsidR="001F44C8" w:rsidRPr="001F44C8" w:rsidTr="001F44C8">
        <w:trPr>
          <w:trHeight w:val="17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4C8" w:rsidRPr="001F44C8" w:rsidRDefault="001F44C8" w:rsidP="001F44C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F44C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4C8" w:rsidRPr="001F44C8" w:rsidRDefault="001F44C8" w:rsidP="001F44C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F44C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SİTELER MAH.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4C8" w:rsidRPr="001F44C8" w:rsidRDefault="001F44C8" w:rsidP="001F44C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F44C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4C8" w:rsidRPr="001F44C8" w:rsidRDefault="001F44C8" w:rsidP="001F44C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F44C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4906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4C8" w:rsidRPr="001F44C8" w:rsidRDefault="001F44C8" w:rsidP="001F44C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F44C8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9F9F9"/>
                <w:lang w:eastAsia="tr-TR"/>
              </w:rPr>
              <w:t>2.142,24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4C8" w:rsidRPr="001F44C8" w:rsidRDefault="001F44C8" w:rsidP="001F44C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F44C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4C8" w:rsidRPr="001F44C8" w:rsidRDefault="001F44C8" w:rsidP="001F44C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F44C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5.569.824,00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4C8" w:rsidRPr="001F44C8" w:rsidRDefault="001F44C8" w:rsidP="001F44C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F44C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167.094,72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4C8" w:rsidRPr="001F44C8" w:rsidRDefault="001F44C8" w:rsidP="001F44C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F44C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23.08.2017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4C8" w:rsidRPr="001F44C8" w:rsidRDefault="001F44C8" w:rsidP="001F44C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F44C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14.10</w:t>
            </w:r>
          </w:p>
        </w:tc>
      </w:tr>
      <w:tr w:rsidR="001F44C8" w:rsidRPr="001F44C8" w:rsidTr="001F44C8">
        <w:trPr>
          <w:trHeight w:val="17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4C8" w:rsidRPr="001F44C8" w:rsidRDefault="001F44C8" w:rsidP="001F44C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F44C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4C8" w:rsidRPr="001F44C8" w:rsidRDefault="001F44C8" w:rsidP="001F44C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F44C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SİTELER MAH.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4C8" w:rsidRPr="001F44C8" w:rsidRDefault="001F44C8" w:rsidP="001F44C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F44C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4C8" w:rsidRPr="001F44C8" w:rsidRDefault="001F44C8" w:rsidP="001F44C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F44C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4907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4C8" w:rsidRPr="001F44C8" w:rsidRDefault="001F44C8" w:rsidP="001F44C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F44C8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9F9F9"/>
                <w:lang w:eastAsia="tr-TR"/>
              </w:rPr>
              <w:t>1.283,02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4C8" w:rsidRPr="001F44C8" w:rsidRDefault="001F44C8" w:rsidP="001F44C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F44C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4C8" w:rsidRPr="001F44C8" w:rsidRDefault="001F44C8" w:rsidP="001F44C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F44C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3.849.060,00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4C8" w:rsidRPr="001F44C8" w:rsidRDefault="001F44C8" w:rsidP="001F44C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F44C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115.471,80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44C8" w:rsidRPr="001F44C8" w:rsidRDefault="001F44C8" w:rsidP="001F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4C8" w:rsidRPr="001F44C8" w:rsidRDefault="001F44C8" w:rsidP="001F44C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F44C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14.20</w:t>
            </w:r>
          </w:p>
        </w:tc>
      </w:tr>
    </w:tbl>
    <w:p w:rsidR="001F44C8" w:rsidRPr="001F44C8" w:rsidRDefault="001F44C8" w:rsidP="001F44C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F44C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1F44C8" w:rsidRPr="001F44C8" w:rsidRDefault="001F44C8" w:rsidP="001F44C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F44C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 Yeri: Çiftlik Mah. Yalova - İzmit Karayolu üzeri No: 110 Çiftlikköy Belediyesi Hizmet Binası, Encümen Salonu</w:t>
      </w:r>
    </w:p>
    <w:p w:rsidR="001F44C8" w:rsidRPr="001F44C8" w:rsidRDefault="001F44C8" w:rsidP="001F44C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F44C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3 - İHALEYE KATILABİLME ŞARTLARI</w:t>
      </w:r>
    </w:p>
    <w:p w:rsidR="001F44C8" w:rsidRPr="001F44C8" w:rsidRDefault="001F44C8" w:rsidP="001F44C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F44C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 - Gerçek kişilerde aranacak şartlar:</w:t>
      </w:r>
    </w:p>
    <w:p w:rsidR="001F44C8" w:rsidRPr="001F44C8" w:rsidRDefault="001F44C8" w:rsidP="001F44C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F44C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Nüfus cüzdan fotokopisi (T.C. Kimlik </w:t>
      </w:r>
      <w:r w:rsidRPr="001F44C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</w:t>
      </w:r>
      <w:r w:rsidRPr="001F44C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olacak)</w:t>
      </w:r>
    </w:p>
    <w:p w:rsidR="001F44C8" w:rsidRPr="001F44C8" w:rsidRDefault="001F44C8" w:rsidP="001F44C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F44C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Kanuni ikametgâh belgesi,</w:t>
      </w:r>
    </w:p>
    <w:p w:rsidR="001F44C8" w:rsidRPr="001F44C8" w:rsidRDefault="001F44C8" w:rsidP="001F44C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F44C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Tebligat için Türkiye'de adres beyanı (varsa telefon numarası, e-posta adresi)</w:t>
      </w:r>
    </w:p>
    <w:p w:rsidR="001F44C8" w:rsidRPr="001F44C8" w:rsidRDefault="001F44C8" w:rsidP="001F44C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F44C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 - Tüzel kişilerde aranacak şartlar:</w:t>
      </w:r>
    </w:p>
    <w:p w:rsidR="001F44C8" w:rsidRPr="001F44C8" w:rsidRDefault="001F44C8" w:rsidP="001F44C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F44C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Tebligat için Türkiye'de adres beyanı</w:t>
      </w:r>
    </w:p>
    <w:p w:rsidR="001F44C8" w:rsidRPr="001F44C8" w:rsidRDefault="001F44C8" w:rsidP="001F44C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F44C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Tüzel kişiliğin idare merkezinin bulunduğu yer mahkemesinden veya siciline kayıtlı bulunduğu Ticaret ve/veya Sanayi Odasından veya benzeri makamdan, 2017 yılı içerisinde alınmış tüzel kişiliğin sicile kayıtlı olduğuna dair belgenin aslı veya noter tasdikli sureti ile tüzel kişiliğin noter tasdikli imza sirküleri.</w:t>
      </w:r>
    </w:p>
    <w:p w:rsidR="001F44C8" w:rsidRPr="001F44C8" w:rsidRDefault="001F44C8" w:rsidP="001F44C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F44C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 - Gerçek ve tüzel kişilerde aranacak ortak şartlar:</w:t>
      </w:r>
    </w:p>
    <w:p w:rsidR="001F44C8" w:rsidRPr="001F44C8" w:rsidRDefault="001F44C8" w:rsidP="001F44C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F44C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Geçici teminat belgesi ile şartnamenin alındığına dair belge ile Belediyemiz Gelir-Emlak Servisinden alınacak Borcu yoktur yazısı,</w:t>
      </w:r>
    </w:p>
    <w:p w:rsidR="001F44C8" w:rsidRPr="001F44C8" w:rsidRDefault="001F44C8" w:rsidP="001F44C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F44C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Vekâleten ihaleye katılma halinde, istekli adına ihaleye katılan kişinin noter tasdikli vekâletnamesi ile noter tasdikli imza beyannamesi.</w:t>
      </w:r>
    </w:p>
    <w:p w:rsidR="001F44C8" w:rsidRPr="001F44C8" w:rsidRDefault="001F44C8" w:rsidP="001F44C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F44C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 - Ortak girişim olması halinde aranacak şartlar:</w:t>
      </w:r>
    </w:p>
    <w:p w:rsidR="001F44C8" w:rsidRPr="001F44C8" w:rsidRDefault="001F44C8" w:rsidP="001F44C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F44C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İsteklilerin ortak girişimi olması halinde; ortak girişimi oluşturan gerçek ve tüzel kişilerin (A) ve (B) bentlerinde istenilen belgeleri vereceklerdir.</w:t>
      </w:r>
    </w:p>
    <w:p w:rsidR="001F44C8" w:rsidRPr="001F44C8" w:rsidRDefault="001F44C8" w:rsidP="001F44C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F44C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Ayrıca bu şartnameye uygun ortak girişim beyannamesi ile ortaklarca imzalı ortaklık sözleşmesini vermeleri gerekmektedir. (ihale üzerinde kaldığı takdirde noter tasdikli ortaklık sözleşmesi verilir)</w:t>
      </w:r>
    </w:p>
    <w:p w:rsidR="001F44C8" w:rsidRPr="001F44C8" w:rsidRDefault="001F44C8" w:rsidP="001F44C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F44C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4 - Şartnameler mesai saatleri içerisinde Çiftlikköy Belediyesi, Gelir - Emlak Şefliğinden ücretsiz olarak görülebilir ve 250,00 (</w:t>
      </w:r>
      <w:proofErr w:type="spellStart"/>
      <w:r w:rsidRPr="001F44C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ikiyüzelli</w:t>
      </w:r>
      <w:proofErr w:type="spellEnd"/>
      <w:r w:rsidRPr="001F44C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 TL karşılığında satın alınabilir. İhaleye katılacak olanların her taşınmaz için ayrı Şartname almaları zorunludur.</w:t>
      </w:r>
    </w:p>
    <w:p w:rsidR="001F44C8" w:rsidRPr="001F44C8" w:rsidRDefault="001F44C8" w:rsidP="001F44C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F44C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5 - İhalede kesinleşen bedellerin ödemesi ile ilgili olarak; 2886 sayılı Devlet İhale Kanunun 31 inci maddesine göre onaylanan ihale kararı; ihale üzerinde kalana tebliğden itibaren 15 (</w:t>
      </w:r>
      <w:proofErr w:type="spellStart"/>
      <w:r w:rsidRPr="001F44C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onbeş</w:t>
      </w:r>
      <w:proofErr w:type="spellEnd"/>
      <w:r w:rsidRPr="001F44C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 gün içinde ihalede kesinleşen bedelin tamamını peşin ya da yarısını peşin kalan yarısını ilk taksit 2 ay sonra başlamak üzere 2 şer aylık </w:t>
      </w:r>
      <w:proofErr w:type="gramStart"/>
      <w:r w:rsidRPr="001F44C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periyotlarda</w:t>
      </w:r>
      <w:proofErr w:type="gramEnd"/>
      <w:r w:rsidRPr="001F44C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3 eşit taksitte ödeyebilir.</w:t>
      </w:r>
    </w:p>
    <w:p w:rsidR="001F44C8" w:rsidRPr="001F44C8" w:rsidRDefault="001F44C8" w:rsidP="001F44C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F44C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6 - İhaleye katılmak isteyenlerin şartnamede belirtildiği şekilde hazırlayacakları ihale katılım dosyalarını, ihale günü saat: 14.00’a kadar makbuz karşılığında Çiftlikköy Belediyesi Evrak Kayıt birimine teslim etmeleri gerekmektedir.</w:t>
      </w:r>
    </w:p>
    <w:p w:rsidR="001F44C8" w:rsidRPr="001F44C8" w:rsidRDefault="001F44C8" w:rsidP="001F44C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F44C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7 - Postada meydana gelebilecek gecikmeler kabul edilmez.</w:t>
      </w:r>
    </w:p>
    <w:p w:rsidR="001F44C8" w:rsidRPr="001F44C8" w:rsidRDefault="001F44C8" w:rsidP="001F44C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F44C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983299" w:rsidRDefault="00983299"/>
    <w:sectPr w:rsidR="00983299" w:rsidSect="0098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1F44C8"/>
    <w:rsid w:val="001F44C8"/>
    <w:rsid w:val="00983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29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rame">
    <w:name w:val="grame"/>
    <w:basedOn w:val="VarsaylanParagrafYazTipi"/>
    <w:rsid w:val="001F44C8"/>
  </w:style>
  <w:style w:type="character" w:customStyle="1" w:styleId="spelle">
    <w:name w:val="spelle"/>
    <w:basedOn w:val="VarsaylanParagrafYazTipi"/>
    <w:rsid w:val="001F44C8"/>
  </w:style>
  <w:style w:type="paragraph" w:styleId="GvdeMetni">
    <w:name w:val="Body Text"/>
    <w:basedOn w:val="Normal"/>
    <w:link w:val="GvdeMetniChar"/>
    <w:uiPriority w:val="99"/>
    <w:unhideWhenUsed/>
    <w:rsid w:val="001F4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1F44C8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486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1</cp:revision>
  <dcterms:created xsi:type="dcterms:W3CDTF">2017-08-11T07:04:00Z</dcterms:created>
  <dcterms:modified xsi:type="dcterms:W3CDTF">2017-08-11T07:14:00Z</dcterms:modified>
</cp:coreProperties>
</file>