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75" w:rsidRDefault="004C3275" w:rsidP="004C3275">
      <w:pPr>
        <w:spacing w:after="0" w:line="240" w:lineRule="atLeast"/>
        <w:jc w:val="center"/>
        <w:rPr>
          <w:rFonts w:ascii="Times New Roman" w:eastAsia="Times New Roman" w:hAnsi="Times New Roman" w:cs="Times New Roman"/>
          <w:color w:val="000000"/>
          <w:sz w:val="18"/>
          <w:szCs w:val="18"/>
          <w:lang w:eastAsia="tr-TR"/>
        </w:rPr>
      </w:pPr>
      <w:r w:rsidRPr="004C3275">
        <w:rPr>
          <w:rFonts w:ascii="Times New Roman" w:eastAsia="Times New Roman" w:hAnsi="Times New Roman" w:cs="Times New Roman"/>
          <w:color w:val="000000"/>
          <w:sz w:val="18"/>
          <w:szCs w:val="18"/>
          <w:lang w:eastAsia="tr-TR"/>
        </w:rPr>
        <w:t>GAYRİMENKUL SATILACAKTIR</w:t>
      </w:r>
    </w:p>
    <w:p w:rsidR="004C3275" w:rsidRPr="004C3275" w:rsidRDefault="00BA5AB0" w:rsidP="00BA5AB0">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4C3275" w:rsidRPr="004C3275">
        <w:rPr>
          <w:rFonts w:ascii="Times New Roman" w:eastAsia="Times New Roman" w:hAnsi="Times New Roman" w:cs="Times New Roman"/>
          <w:b/>
          <w:bCs/>
          <w:color w:val="0000CC"/>
          <w:sz w:val="18"/>
          <w:szCs w:val="18"/>
          <w:lang w:eastAsia="tr-TR"/>
        </w:rPr>
        <w:t>Karatay Belediye Başkanlığından:</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1 - Mülkiyeti belediyemize ait aşağıda tapu </w:t>
      </w:r>
      <w:proofErr w:type="spellStart"/>
      <w:r w:rsidRPr="004C3275">
        <w:rPr>
          <w:rFonts w:ascii="Times New Roman" w:eastAsia="Times New Roman" w:hAnsi="Times New Roman" w:cs="Times New Roman"/>
          <w:color w:val="000000"/>
          <w:sz w:val="18"/>
          <w:lang w:eastAsia="tr-TR"/>
        </w:rPr>
        <w:t>kayıtı</w:t>
      </w:r>
      <w:proofErr w:type="spellEnd"/>
      <w:r w:rsidRPr="004C3275">
        <w:rPr>
          <w:rFonts w:ascii="Times New Roman" w:eastAsia="Times New Roman" w:hAnsi="Times New Roman" w:cs="Times New Roman"/>
          <w:color w:val="000000"/>
          <w:sz w:val="18"/>
          <w:szCs w:val="18"/>
          <w:lang w:eastAsia="tr-TR"/>
        </w:rPr>
        <w:t> ve muhammen bedeli yazılı gayrimenkul 2886 sayılı Kanun ve şartnamesi dâhilinde Kapalı Teklif Usulü ile satılacaktır.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2 - İhale 13.09.2017 Çarşamba günü saat </w:t>
      </w:r>
      <w:r w:rsidRPr="004C3275">
        <w:rPr>
          <w:rFonts w:ascii="Times New Roman" w:eastAsia="Times New Roman" w:hAnsi="Times New Roman" w:cs="Times New Roman"/>
          <w:color w:val="000000"/>
          <w:sz w:val="18"/>
          <w:lang w:eastAsia="tr-TR"/>
        </w:rPr>
        <w:t>15:05’de</w:t>
      </w:r>
      <w:r w:rsidRPr="004C3275">
        <w:rPr>
          <w:rFonts w:ascii="Times New Roman" w:eastAsia="Times New Roman" w:hAnsi="Times New Roman" w:cs="Times New Roman"/>
          <w:color w:val="000000"/>
          <w:sz w:val="18"/>
          <w:szCs w:val="18"/>
          <w:lang w:eastAsia="tr-TR"/>
        </w:rPr>
        <w:t> belediye encümenince, encümen toplantı salonunda yapılacaktır.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3 - Arsa bedeli; %25’i peşin geri kalanı peşinat tahsil edildikten 1 ay sonra başlamak üzere 11 ay eşit aralıklı taksit halinde ödenecek olup, satıştan doğacak KDV ile ilgili 3065 sayılı Katma Değer Vergisi Kanununa göre işlem yapılacaktır.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4 - Kapalı Teklif Usulü ihaleye katılabilmek için istenen belgeler;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A - Dış zarf</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a) Müracaat dilekçesi (</w:t>
      </w:r>
      <w:proofErr w:type="spellStart"/>
      <w:r w:rsidRPr="004C3275">
        <w:rPr>
          <w:rFonts w:ascii="Times New Roman" w:eastAsia="Times New Roman" w:hAnsi="Times New Roman" w:cs="Times New Roman"/>
          <w:color w:val="000000"/>
          <w:sz w:val="18"/>
          <w:lang w:eastAsia="tr-TR"/>
        </w:rPr>
        <w:t>ADNKS’nde</w:t>
      </w:r>
      <w:proofErr w:type="spellEnd"/>
      <w:r w:rsidRPr="004C3275">
        <w:rPr>
          <w:rFonts w:ascii="Times New Roman" w:eastAsia="Times New Roman" w:hAnsi="Times New Roman" w:cs="Times New Roman"/>
          <w:color w:val="000000"/>
          <w:sz w:val="18"/>
          <w:szCs w:val="18"/>
          <w:lang w:eastAsia="tr-TR"/>
        </w:rPr>
        <w:t> bulunan adres yazılacak)</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b) Nüfus Cüzdanı fotokopisi.(T.C Kimlik Numaralı)</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c) Geçici teminat (2886 sayılı D.İ.K.’</w:t>
      </w:r>
      <w:proofErr w:type="spellStart"/>
      <w:r w:rsidRPr="004C3275">
        <w:rPr>
          <w:rFonts w:ascii="Times New Roman" w:eastAsia="Times New Roman" w:hAnsi="Times New Roman" w:cs="Times New Roman"/>
          <w:color w:val="000000"/>
          <w:sz w:val="18"/>
          <w:lang w:eastAsia="tr-TR"/>
        </w:rPr>
        <w:t>nun</w:t>
      </w:r>
      <w:proofErr w:type="spellEnd"/>
      <w:r w:rsidRPr="004C3275">
        <w:rPr>
          <w:rFonts w:ascii="Times New Roman" w:eastAsia="Times New Roman" w:hAnsi="Times New Roman" w:cs="Times New Roman"/>
          <w:color w:val="000000"/>
          <w:sz w:val="18"/>
          <w:szCs w:val="18"/>
          <w:lang w:eastAsia="tr-TR"/>
        </w:rPr>
        <w:t> 26 </w:t>
      </w:r>
      <w:proofErr w:type="spellStart"/>
      <w:r w:rsidRPr="004C3275">
        <w:rPr>
          <w:rFonts w:ascii="Times New Roman" w:eastAsia="Times New Roman" w:hAnsi="Times New Roman" w:cs="Times New Roman"/>
          <w:color w:val="000000"/>
          <w:sz w:val="18"/>
          <w:lang w:eastAsia="tr-TR"/>
        </w:rPr>
        <w:t>ncı</w:t>
      </w:r>
      <w:proofErr w:type="spellEnd"/>
      <w:r w:rsidRPr="004C3275">
        <w:rPr>
          <w:rFonts w:ascii="Times New Roman" w:eastAsia="Times New Roman" w:hAnsi="Times New Roman" w:cs="Times New Roman"/>
          <w:color w:val="000000"/>
          <w:sz w:val="18"/>
          <w:szCs w:val="18"/>
          <w:lang w:eastAsia="tr-TR"/>
        </w:rPr>
        <w:t> maddesinde belirtilen değerler geçerlidir)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3275">
        <w:rPr>
          <w:rFonts w:ascii="Times New Roman" w:eastAsia="Times New Roman" w:hAnsi="Times New Roman" w:cs="Times New Roman"/>
          <w:color w:val="000000"/>
          <w:sz w:val="18"/>
          <w:lang w:eastAsia="tr-TR"/>
        </w:rPr>
        <w:t>d) Tüzel kişi olması halinde, ilgisine göre tüzel kişiliğin ortakları, üyeleri veya kurucuları ile tüzel kişiliğin yönetimdeki görevlileri belirten son durumu gösterir Ticaret Sicil Gazetesi veya bu hususları tevsik eden belgeler ile Ticaret ve/veya Sanayi Odası ihaleye ilişkin ilanın yapıldığı yıl içerisinde alınmış belge ve tüzel kişiliğin imza sirküleri,</w:t>
      </w:r>
      <w:proofErr w:type="gramEnd"/>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e) İstekliler adına </w:t>
      </w:r>
      <w:proofErr w:type="gramStart"/>
      <w:r w:rsidRPr="004C3275">
        <w:rPr>
          <w:rFonts w:ascii="Times New Roman" w:eastAsia="Times New Roman" w:hAnsi="Times New Roman" w:cs="Times New Roman"/>
          <w:color w:val="000000"/>
          <w:sz w:val="18"/>
          <w:lang w:eastAsia="tr-TR"/>
        </w:rPr>
        <w:t>vekaleten</w:t>
      </w:r>
      <w:proofErr w:type="gramEnd"/>
      <w:r w:rsidRPr="004C3275">
        <w:rPr>
          <w:rFonts w:ascii="Times New Roman" w:eastAsia="Times New Roman" w:hAnsi="Times New Roman" w:cs="Times New Roman"/>
          <w:color w:val="000000"/>
          <w:sz w:val="18"/>
          <w:szCs w:val="18"/>
          <w:lang w:eastAsia="tr-TR"/>
        </w:rPr>
        <w:t> iştirak ediliyor ise, istekli adına ihaleye katılan kişinin ihaleye katılmaya ilişkin Noter tasdikli vekaletnamesi ile Noter tasdikli imza beyannamesi,</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f) Ortak girişim olması halinde ortak girişim beyannamesi, ( Ortak girilmesi halinde)</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B - İç zarf</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a) Teklif mektubu</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5 - Kapalı Teklif Usulü ihaleye katılmak isteyenler ihale zarflarını ihale günü saat </w:t>
      </w:r>
      <w:r w:rsidRPr="004C3275">
        <w:rPr>
          <w:rFonts w:ascii="Times New Roman" w:eastAsia="Times New Roman" w:hAnsi="Times New Roman" w:cs="Times New Roman"/>
          <w:color w:val="000000"/>
          <w:sz w:val="18"/>
          <w:lang w:eastAsia="tr-TR"/>
        </w:rPr>
        <w:t>12:00’a</w:t>
      </w:r>
      <w:r w:rsidRPr="004C3275">
        <w:rPr>
          <w:rFonts w:ascii="Times New Roman" w:eastAsia="Times New Roman" w:hAnsi="Times New Roman" w:cs="Times New Roman"/>
          <w:color w:val="000000"/>
          <w:sz w:val="18"/>
          <w:szCs w:val="18"/>
          <w:lang w:eastAsia="tr-TR"/>
        </w:rPr>
        <w:t> kadar Encümen Başkanlığına sunulmak üzere Yazı İşleri Müdürlüğüne, (posta ile gönderilerde olabilecek gecikmeler kabul edilmez.) teslim etmeleri gerekmektedir.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6 - Şartname hakkında detaylı bilgi Belediyemiz Gelir ve Tahakkuk Şefliğinde görülebilir.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7 - Belediye Encümeni; ihaleyi yapıp yapmamakta ve uygun bedeli tespitte serbesttir.</w:t>
      </w:r>
    </w:p>
    <w:p w:rsidR="004C3275" w:rsidRPr="004C3275" w:rsidRDefault="004C3275" w:rsidP="004C3275">
      <w:pPr>
        <w:spacing w:after="0" w:line="240" w:lineRule="atLeast"/>
        <w:ind w:firstLine="567"/>
        <w:jc w:val="both"/>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 </w:t>
      </w:r>
    </w:p>
    <w:tbl>
      <w:tblPr>
        <w:tblW w:w="11057" w:type="dxa"/>
        <w:tblInd w:w="-548" w:type="dxa"/>
        <w:tblCellMar>
          <w:left w:w="0" w:type="dxa"/>
          <w:right w:w="0" w:type="dxa"/>
        </w:tblCellMar>
        <w:tblLook w:val="04A0"/>
      </w:tblPr>
      <w:tblGrid>
        <w:gridCol w:w="1613"/>
        <w:gridCol w:w="750"/>
        <w:gridCol w:w="852"/>
        <w:gridCol w:w="839"/>
        <w:gridCol w:w="1312"/>
        <w:gridCol w:w="980"/>
        <w:gridCol w:w="2323"/>
        <w:gridCol w:w="2388"/>
      </w:tblGrid>
      <w:tr w:rsidR="004C3275" w:rsidRPr="004C3275" w:rsidTr="004C3275">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m</w:t>
            </w:r>
            <w:r w:rsidRPr="004C3275">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Muhammen Bedel TL</w:t>
            </w:r>
          </w:p>
        </w:tc>
        <w:tc>
          <w:tcPr>
            <w:tcW w:w="2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Geçici Teminat Bedeli TL</w:t>
            </w:r>
          </w:p>
        </w:tc>
      </w:tr>
      <w:tr w:rsidR="004C3275" w:rsidRPr="004C3275" w:rsidTr="004C3275">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Fevzi Çakmak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color w:val="000000"/>
                <w:sz w:val="18"/>
                <w:szCs w:val="18"/>
                <w:lang w:eastAsia="tr-TR"/>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31203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color w:val="000000"/>
                <w:sz w:val="18"/>
                <w:szCs w:val="18"/>
                <w:lang w:eastAsia="tr-TR"/>
              </w:rPr>
              <w:t>145.114,02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65.302.000,00</w:t>
            </w:r>
          </w:p>
        </w:tc>
        <w:tc>
          <w:tcPr>
            <w:tcW w:w="23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3275" w:rsidRPr="004C3275" w:rsidRDefault="004C3275" w:rsidP="004C3275">
            <w:pPr>
              <w:spacing w:after="0" w:line="20" w:lineRule="atLeast"/>
              <w:jc w:val="center"/>
              <w:rPr>
                <w:rFonts w:ascii="Times New Roman" w:eastAsia="Times New Roman" w:hAnsi="Times New Roman" w:cs="Times New Roman"/>
                <w:sz w:val="20"/>
                <w:szCs w:val="20"/>
                <w:lang w:eastAsia="tr-TR"/>
              </w:rPr>
            </w:pPr>
            <w:r w:rsidRPr="004C3275">
              <w:rPr>
                <w:rFonts w:ascii="Times New Roman" w:eastAsia="Times New Roman" w:hAnsi="Times New Roman" w:cs="Times New Roman"/>
                <w:sz w:val="18"/>
                <w:szCs w:val="18"/>
                <w:lang w:eastAsia="tr-TR"/>
              </w:rPr>
              <w:t>1.959.060,00</w:t>
            </w:r>
          </w:p>
        </w:tc>
      </w:tr>
    </w:tbl>
    <w:p w:rsidR="004C3275" w:rsidRPr="004C3275" w:rsidRDefault="004C3275" w:rsidP="004C3275">
      <w:pPr>
        <w:spacing w:after="0" w:line="240" w:lineRule="atLeast"/>
        <w:ind w:firstLine="567"/>
        <w:jc w:val="right"/>
        <w:rPr>
          <w:rFonts w:ascii="Times New Roman" w:eastAsia="Times New Roman" w:hAnsi="Times New Roman" w:cs="Times New Roman"/>
          <w:color w:val="000000"/>
          <w:sz w:val="20"/>
          <w:szCs w:val="20"/>
          <w:lang w:eastAsia="tr-TR"/>
        </w:rPr>
      </w:pPr>
      <w:r w:rsidRPr="004C3275">
        <w:rPr>
          <w:rFonts w:ascii="Times New Roman" w:eastAsia="Times New Roman" w:hAnsi="Times New Roman" w:cs="Times New Roman"/>
          <w:color w:val="000000"/>
          <w:sz w:val="18"/>
          <w:szCs w:val="18"/>
          <w:lang w:eastAsia="tr-TR"/>
        </w:rPr>
        <w:t>7788/1-1</w:t>
      </w:r>
    </w:p>
    <w:p w:rsidR="004C3275" w:rsidRPr="004C3275" w:rsidRDefault="004C3275" w:rsidP="004C3275">
      <w:pPr>
        <w:spacing w:after="0" w:line="240" w:lineRule="atLeast"/>
        <w:rPr>
          <w:rFonts w:ascii="Times New Roman" w:eastAsia="Times New Roman" w:hAnsi="Times New Roman" w:cs="Times New Roman"/>
          <w:color w:val="000000"/>
          <w:sz w:val="27"/>
          <w:szCs w:val="27"/>
          <w:lang w:eastAsia="tr-TR"/>
        </w:rPr>
      </w:pPr>
      <w:hyperlink r:id="rId4" w:anchor="_top" w:history="1">
        <w:r w:rsidRPr="004C3275">
          <w:rPr>
            <w:rFonts w:ascii="Arial" w:eastAsia="Times New Roman" w:hAnsi="Arial" w:cs="Arial"/>
            <w:color w:val="800080"/>
            <w:sz w:val="28"/>
            <w:u w:val="single"/>
            <w:lang w:val="en-US" w:eastAsia="tr-TR"/>
          </w:rPr>
          <w:t>▲</w:t>
        </w:r>
      </w:hyperlink>
    </w:p>
    <w:p w:rsidR="00003F3B" w:rsidRDefault="00003F3B"/>
    <w:sectPr w:rsidR="00003F3B" w:rsidSect="00003F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compat/>
  <w:rsids>
    <w:rsidRoot w:val="00EE39FA"/>
    <w:rsid w:val="00003F3B"/>
    <w:rsid w:val="004C3275"/>
    <w:rsid w:val="00652596"/>
    <w:rsid w:val="00793C92"/>
    <w:rsid w:val="00BA5AB0"/>
    <w:rsid w:val="00EE39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3B"/>
  </w:style>
  <w:style w:type="paragraph" w:styleId="Balk2">
    <w:name w:val="heading 2"/>
    <w:basedOn w:val="Normal"/>
    <w:link w:val="Balk2Char"/>
    <w:uiPriority w:val="9"/>
    <w:qFormat/>
    <w:rsid w:val="00793C9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E39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E39FA"/>
    <w:rPr>
      <w:color w:val="0000FF"/>
      <w:u w:val="single"/>
    </w:rPr>
  </w:style>
  <w:style w:type="character" w:styleId="Gl">
    <w:name w:val="Strong"/>
    <w:basedOn w:val="VarsaylanParagrafYazTipi"/>
    <w:uiPriority w:val="22"/>
    <w:qFormat/>
    <w:rsid w:val="00EE39FA"/>
    <w:rPr>
      <w:b/>
      <w:bCs/>
    </w:rPr>
  </w:style>
  <w:style w:type="paragraph" w:styleId="BalonMetni">
    <w:name w:val="Balloon Text"/>
    <w:basedOn w:val="Normal"/>
    <w:link w:val="BalonMetniChar"/>
    <w:uiPriority w:val="99"/>
    <w:semiHidden/>
    <w:unhideWhenUsed/>
    <w:rsid w:val="00EE39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9FA"/>
    <w:rPr>
      <w:rFonts w:ascii="Tahoma" w:hAnsi="Tahoma" w:cs="Tahoma"/>
      <w:sz w:val="16"/>
      <w:szCs w:val="16"/>
    </w:rPr>
  </w:style>
  <w:style w:type="character" w:customStyle="1" w:styleId="Balk2Char">
    <w:name w:val="Başlık 2 Char"/>
    <w:basedOn w:val="VarsaylanParagrafYazTipi"/>
    <w:link w:val="Balk2"/>
    <w:uiPriority w:val="9"/>
    <w:rsid w:val="00793C92"/>
    <w:rPr>
      <w:rFonts w:ascii="Times New Roman" w:eastAsia="Times New Roman" w:hAnsi="Times New Roman" w:cs="Times New Roman"/>
      <w:b/>
      <w:bCs/>
      <w:sz w:val="36"/>
      <w:szCs w:val="36"/>
      <w:lang w:eastAsia="tr-TR"/>
    </w:rPr>
  </w:style>
  <w:style w:type="character" w:customStyle="1" w:styleId="spelle">
    <w:name w:val="spelle"/>
    <w:basedOn w:val="VarsaylanParagrafYazTipi"/>
    <w:rsid w:val="004C3275"/>
  </w:style>
  <w:style w:type="character" w:customStyle="1" w:styleId="grame">
    <w:name w:val="grame"/>
    <w:basedOn w:val="VarsaylanParagrafYazTipi"/>
    <w:rsid w:val="004C3275"/>
  </w:style>
</w:styles>
</file>

<file path=word/webSettings.xml><?xml version="1.0" encoding="utf-8"?>
<w:webSettings xmlns:r="http://schemas.openxmlformats.org/officeDocument/2006/relationships" xmlns:w="http://schemas.openxmlformats.org/wordprocessingml/2006/main">
  <w:divs>
    <w:div w:id="485241378">
      <w:bodyDiv w:val="1"/>
      <w:marLeft w:val="0"/>
      <w:marRight w:val="0"/>
      <w:marTop w:val="0"/>
      <w:marBottom w:val="0"/>
      <w:divBdr>
        <w:top w:val="none" w:sz="0" w:space="0" w:color="auto"/>
        <w:left w:val="none" w:sz="0" w:space="0" w:color="auto"/>
        <w:bottom w:val="none" w:sz="0" w:space="0" w:color="auto"/>
        <w:right w:val="none" w:sz="0" w:space="0" w:color="auto"/>
      </w:divBdr>
    </w:div>
    <w:div w:id="642662309">
      <w:bodyDiv w:val="1"/>
      <w:marLeft w:val="0"/>
      <w:marRight w:val="0"/>
      <w:marTop w:val="0"/>
      <w:marBottom w:val="0"/>
      <w:divBdr>
        <w:top w:val="none" w:sz="0" w:space="0" w:color="auto"/>
        <w:left w:val="none" w:sz="0" w:space="0" w:color="auto"/>
        <w:bottom w:val="none" w:sz="0" w:space="0" w:color="auto"/>
        <w:right w:val="none" w:sz="0" w:space="0" w:color="auto"/>
      </w:divBdr>
    </w:div>
    <w:div w:id="7507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831-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328</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2017-08-31T06:25:00Z</dcterms:created>
  <dcterms:modified xsi:type="dcterms:W3CDTF">2017-08-31T07:24:00Z</dcterms:modified>
</cp:coreProperties>
</file>