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0" w:type="dxa"/>
        <w:tblCellMar>
          <w:left w:w="0" w:type="dxa"/>
          <w:right w:w="0" w:type="dxa"/>
        </w:tblCellMar>
        <w:tblLook w:val="04A0"/>
      </w:tblPr>
      <w:tblGrid>
        <w:gridCol w:w="2939"/>
        <w:gridCol w:w="7331"/>
      </w:tblGrid>
      <w:tr w:rsidR="00F62733" w:rsidRPr="00F62733" w:rsidTr="00F62733">
        <w:trPr>
          <w:gridAfter w:val="1"/>
        </w:trPr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ŞİŞLİ FERİKÖY KENT PARKI İNŞAATI YAPIM İŞİ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İhale Kayıt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2017/295067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İhale Tarih ve Saati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03 Ağu 2017 Per 10:30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İhaleni Yapılacağı Yer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İBB Ek Hizmet Binası İhale İşleri Müdürlüğü İhale Salonu-</w:t>
            </w: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M.Nezihi</w:t>
            </w:r>
            <w:proofErr w:type="spellEnd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 Özmen Mah. Kasım Sok. No: 62 </w:t>
            </w: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Merter</w:t>
            </w:r>
            <w:proofErr w:type="spellEnd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/İSTANBUL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İlgili Müdürlük / Birim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Yapı İşleri Müdürlüğü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İlgili Adres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Hacı Ahmet Mah. Kurtuluş Deresi Cad. </w:t>
            </w: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Yeniyol</w:t>
            </w:r>
            <w:proofErr w:type="spellEnd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 Zarif Sok. No:22 34440 Kasımpaşa BEYOĞLU/İSTANBUL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İlgili Telefon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hyperlink r:id="rId4" w:tgtFrame="_blank" w:history="1">
              <w:r w:rsidRPr="00F62733">
                <w:rPr>
                  <w:rFonts w:ascii="Arial" w:eastAsia="Times New Roman" w:hAnsi="Arial" w:cs="Arial"/>
                  <w:color w:val="1155CC"/>
                  <w:sz w:val="27"/>
                  <w:u w:val="single"/>
                  <w:lang w:eastAsia="tr-TR"/>
                </w:rPr>
                <w:t>2124494796</w:t>
              </w:r>
            </w:hyperlink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İlgili </w:t>
            </w: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Fax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hyperlink r:id="rId5" w:tgtFrame="_blank" w:history="1">
              <w:r w:rsidRPr="00F62733">
                <w:rPr>
                  <w:rFonts w:ascii="Arial" w:eastAsia="Times New Roman" w:hAnsi="Arial" w:cs="Arial"/>
                  <w:color w:val="1155CC"/>
                  <w:sz w:val="27"/>
                  <w:u w:val="single"/>
                  <w:lang w:eastAsia="tr-TR"/>
                </w:rPr>
                <w:t>2124495090</w:t>
              </w:r>
            </w:hyperlink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İlgili E-Posta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hyperlink r:id="rId6" w:tgtFrame="_blank" w:history="1">
              <w:r w:rsidRPr="00F62733">
                <w:rPr>
                  <w:rFonts w:ascii="Arial" w:eastAsia="Times New Roman" w:hAnsi="Arial" w:cs="Arial"/>
                  <w:color w:val="1155CC"/>
                  <w:sz w:val="27"/>
                  <w:u w:val="single"/>
                  <w:lang w:eastAsia="tr-TR"/>
                </w:rPr>
                <w:t>yapiisleriihale@ibb.gov.tr</w:t>
              </w:r>
            </w:hyperlink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İhale Türü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YAPIM İŞİ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İhale </w:t>
            </w: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Usülü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Açık İhale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Niteliği ve Miktarı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21.500 m2 Alan Üzerinde Muhtelif Ebatlarda Bina ve Park İnşaatı, Çevre İmalatları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Hizmetin Yapılacağı Yer / Teslim Yeri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Şişli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İşin Süresi / Teslim Tarihi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shd w:val="clear" w:color="auto" w:fill="EDEDED"/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Sözleşmenin imzalandığı tarihten itibaren 5 gün içinde yer teslimi yapılarak işe başlanacaktır. Yer tesliminden itibaren 210 (iki yüz on) takvim günüdür.</w:t>
            </w:r>
          </w:p>
        </w:tc>
      </w:tr>
      <w:tr w:rsidR="00F62733" w:rsidRPr="00F62733" w:rsidTr="00F62733"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proofErr w:type="spellStart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Döküman</w:t>
            </w:r>
            <w:proofErr w:type="spellEnd"/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 xml:space="preserve"> Bedeli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6" w:space="0" w:color="EDEDED"/>
            </w:tcBorders>
            <w:tcMar>
              <w:top w:w="136" w:type="dxa"/>
              <w:left w:w="272" w:type="dxa"/>
              <w:bottom w:w="136" w:type="dxa"/>
              <w:right w:w="136" w:type="dxa"/>
            </w:tcMar>
            <w:vAlign w:val="center"/>
            <w:hideMark/>
          </w:tcPr>
          <w:p w:rsidR="00F62733" w:rsidRPr="00F62733" w:rsidRDefault="00F62733" w:rsidP="00F627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</w:pPr>
            <w:r w:rsidRPr="00F62733">
              <w:rPr>
                <w:rFonts w:ascii="Arial" w:eastAsia="Times New Roman" w:hAnsi="Arial" w:cs="Arial"/>
                <w:color w:val="000000"/>
                <w:sz w:val="27"/>
                <w:szCs w:val="27"/>
                <w:lang w:eastAsia="tr-TR"/>
              </w:rPr>
              <w:t>600</w:t>
            </w:r>
          </w:p>
        </w:tc>
      </w:tr>
    </w:tbl>
    <w:p w:rsidR="00F62733" w:rsidRPr="00F62733" w:rsidRDefault="00F62733" w:rsidP="00F62733">
      <w:pPr>
        <w:shd w:val="clear" w:color="auto" w:fill="FFFFFF"/>
        <w:spacing w:after="0" w:line="312" w:lineRule="atLeast"/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</w:pPr>
      <w:r w:rsidRPr="00F62733">
        <w:rPr>
          <w:rFonts w:ascii="ars_maquettetrmedium" w:eastAsia="Times New Roman" w:hAnsi="ars_maquettetrmedium" w:cs="Arial"/>
          <w:b/>
          <w:bCs/>
          <w:color w:val="0069C9"/>
          <w:sz w:val="27"/>
          <w:szCs w:val="27"/>
          <w:bdr w:val="none" w:sz="0" w:space="0" w:color="auto" w:frame="1"/>
          <w:lang w:eastAsia="tr-TR"/>
        </w:rPr>
        <w:t>İhale Metni</w:t>
      </w:r>
    </w:p>
    <w:p w:rsidR="00F62733" w:rsidRDefault="00F62733" w:rsidP="00F62733">
      <w:pPr>
        <w:shd w:val="clear" w:color="auto" w:fill="FFFFFF"/>
        <w:spacing w:after="0" w:line="312" w:lineRule="atLeast"/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</w:pP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İSTANBUL BÜYÜKŞEHİR BELEDİYESİ 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PARK YAPTIRILACAKTIR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ŞİŞLİ FERİKÖY KENT PARKI İNŞAATI yapım işi 4734 sayılı Kamu İhale Kanununun 19 uncu maddesine göre açık ihale usulü ile ihale edilecektir.  İhaleye ilişkin ayrıntılı bilgiler aşağıda yer almaktadır. 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</w:r>
    </w:p>
    <w:p w:rsidR="00F62733" w:rsidRDefault="00F62733" w:rsidP="00F62733">
      <w:pPr>
        <w:shd w:val="clear" w:color="auto" w:fill="FFFFFF"/>
        <w:spacing w:after="0" w:line="312" w:lineRule="atLeast"/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</w:pPr>
    </w:p>
    <w:p w:rsidR="00F62733" w:rsidRDefault="00F62733" w:rsidP="00F62733">
      <w:pPr>
        <w:shd w:val="clear" w:color="auto" w:fill="FFFFFF"/>
        <w:spacing w:after="0" w:line="312" w:lineRule="atLeast"/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</w:pP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İhale Kayıt </w:t>
      </w:r>
      <w:proofErr w:type="gram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Numarası    :    2017</w:t>
      </w:r>
      <w:proofErr w:type="gram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/295067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</w:r>
    </w:p>
    <w:p w:rsidR="00F62733" w:rsidRPr="00F62733" w:rsidRDefault="00F62733" w:rsidP="00F62733">
      <w:pPr>
        <w:shd w:val="clear" w:color="auto" w:fill="FFFFFF"/>
        <w:spacing w:after="0" w:line="312" w:lineRule="atLeast"/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</w:pP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1-İdarenin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 xml:space="preserve">a) </w:t>
      </w:r>
      <w:proofErr w:type="gram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Adresi    :    Hacı</w:t>
      </w:r>
      <w:proofErr w:type="gram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Ahmet Mah. Kurtuluş Deresi Cad. </w:t>
      </w:r>
      <w:proofErr w:type="spell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Yeniyol</w:t>
      </w:r>
      <w:proofErr w:type="spell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Zarif Sok. No:22 34440 Kasımpaşa BEYOĞLU/İSTANBUL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b) Telefon ve faks numarası    :    </w:t>
      </w:r>
      <w:hyperlink r:id="rId7" w:tgtFrame="_blank" w:history="1">
        <w:r w:rsidRPr="00F62733">
          <w:rPr>
            <w:rFonts w:ascii="ars_maquettetrregular" w:eastAsia="Times New Roman" w:hAnsi="ars_maquettetrregular" w:cs="Arial"/>
            <w:color w:val="1155CC"/>
            <w:sz w:val="27"/>
            <w:u w:val="single"/>
            <w:lang w:eastAsia="tr-TR"/>
          </w:rPr>
          <w:t>2124494796</w:t>
        </w:r>
      </w:hyperlink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 - </w:t>
      </w:r>
      <w:hyperlink r:id="rId8" w:tgtFrame="_blank" w:history="1">
        <w:r w:rsidRPr="00F62733">
          <w:rPr>
            <w:rFonts w:ascii="ars_maquettetrregular" w:eastAsia="Times New Roman" w:hAnsi="ars_maquettetrregular" w:cs="Arial"/>
            <w:color w:val="1155CC"/>
            <w:sz w:val="27"/>
            <w:u w:val="single"/>
            <w:lang w:eastAsia="tr-TR"/>
          </w:rPr>
          <w:t>2124495090</w:t>
        </w:r>
      </w:hyperlink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c) Elektronik Posta Adresi    :    </w:t>
      </w:r>
      <w:hyperlink r:id="rId9" w:tgtFrame="_blank" w:history="1">
        <w:r w:rsidRPr="00F62733">
          <w:rPr>
            <w:rFonts w:ascii="ars_maquettetrregular" w:eastAsia="Times New Roman" w:hAnsi="ars_maquettetrregular" w:cs="Arial"/>
            <w:color w:val="1155CC"/>
            <w:sz w:val="27"/>
            <w:u w:val="single"/>
            <w:lang w:eastAsia="tr-TR"/>
          </w:rPr>
          <w:t>yapiisleriihale@ibb.gov.tr</w:t>
        </w:r>
      </w:hyperlink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ç) İhale dokümanının görülebileceği internet adresi    :    </w:t>
      </w:r>
      <w:hyperlink r:id="rId10" w:tgtFrame="_blank" w:history="1">
        <w:r w:rsidRPr="00F62733">
          <w:rPr>
            <w:rFonts w:ascii="ars_maquettetrregular" w:eastAsia="Times New Roman" w:hAnsi="ars_maquettetrregular" w:cs="Arial"/>
            <w:color w:val="1155CC"/>
            <w:sz w:val="27"/>
            <w:u w:val="single"/>
            <w:lang w:eastAsia="tr-TR"/>
          </w:rPr>
          <w:t>https://ekap.kik.gov.tr/EKAP/</w:t>
        </w:r>
      </w:hyperlink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2-İhale konusu yapım işinin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a) Niteliği, türü ve miktarı    :    21.500 m2 Alan Üzerinde Muhtelif Ebatlarda Bina ve Park İnşaatı, Çevre İmalatları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 xml:space="preserve">Ayrıntılı bilgiye </w:t>
      </w:r>
      <w:proofErr w:type="spell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EKAP’ta</w:t>
      </w:r>
      <w:proofErr w:type="spell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yer alan ihale dokümanı içinde bulunan idari şartnameden ulaşılabilir.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 xml:space="preserve">b) Yapılacağı </w:t>
      </w:r>
      <w:proofErr w:type="gram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yer    :    Şişli</w:t>
      </w:r>
      <w:proofErr w:type="gram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c) İşe başlama tarihi    :    Sözleşmenin imzalandığı tarihten itibaren 5 gün içinde 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yer teslimi yapılarak işe başlanacaktır.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 xml:space="preserve">ç) İşin </w:t>
      </w:r>
      <w:proofErr w:type="gram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süresi    :    Yer</w:t>
      </w:r>
      <w:proofErr w:type="gram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tesliminden itibaren 210 (iki yüz on) takvim günüdür.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3- İhalenin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 xml:space="preserve">a) Yapılacağı </w:t>
      </w:r>
      <w:proofErr w:type="gram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yer    :    İBB</w:t>
      </w:r>
      <w:proofErr w:type="gram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Ek Hizmet Binası İhale İşleri Müdürlüğü İhale Salonu-</w:t>
      </w:r>
      <w:proofErr w:type="spell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M.Nezihi</w:t>
      </w:r>
      <w:proofErr w:type="spell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 xml:space="preserve"> Özmen Mah. Kasım Sok. No: 62 </w:t>
      </w:r>
      <w:proofErr w:type="spellStart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Merter</w:t>
      </w:r>
      <w:proofErr w:type="spellEnd"/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t>/İSTANBUL</w:t>
      </w:r>
      <w:r w:rsidRPr="00F62733">
        <w:rPr>
          <w:rFonts w:ascii="ars_maquettetrregular" w:eastAsia="Times New Roman" w:hAnsi="ars_maquettetrregular" w:cs="Arial"/>
          <w:color w:val="000000"/>
          <w:sz w:val="27"/>
          <w:szCs w:val="27"/>
          <w:lang w:eastAsia="tr-TR"/>
        </w:rPr>
        <w:br/>
        <w:t>b) Tarihi ve saati    :    03.08.2017 - 10:30</w:t>
      </w:r>
    </w:p>
    <w:p w:rsidR="00F62733" w:rsidRPr="00F62733" w:rsidRDefault="00F62733" w:rsidP="00F62733">
      <w:pPr>
        <w:shd w:val="clear" w:color="auto" w:fill="F1F1F1"/>
        <w:spacing w:after="0" w:line="82" w:lineRule="atLeast"/>
        <w:rPr>
          <w:rFonts w:ascii="Arial" w:eastAsia="Times New Roman" w:hAnsi="Arial" w:cs="Arial"/>
          <w:color w:val="222222"/>
          <w:sz w:val="17"/>
          <w:szCs w:val="17"/>
          <w:lang w:eastAsia="tr-TR"/>
        </w:rPr>
      </w:pPr>
      <w:r>
        <w:rPr>
          <w:rFonts w:ascii="Arial" w:eastAsia="Times New Roman" w:hAnsi="Arial" w:cs="Arial"/>
          <w:noProof/>
          <w:color w:val="222222"/>
          <w:sz w:val="17"/>
          <w:szCs w:val="17"/>
          <w:lang w:eastAsia="tr-TR"/>
        </w:rPr>
        <w:drawing>
          <wp:inline distT="0" distB="0" distL="0" distR="0">
            <wp:extent cx="8890" cy="8890"/>
            <wp:effectExtent l="0" t="0" r="0" b="0"/>
            <wp:docPr id="1" name="Resim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6E2" w:rsidRDefault="00B436E2"/>
    <w:sectPr w:rsidR="00B436E2" w:rsidSect="00B43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ars_maquettetrmedi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s_maquettetr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62733"/>
    <w:rsid w:val="00B436E2"/>
    <w:rsid w:val="00F62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36E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F6273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6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62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27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8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5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95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3293103">
          <w:marLeft w:val="0"/>
          <w:marRight w:val="0"/>
          <w:marTop w:val="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8838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212)%20449-50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(212)%20449-4796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piisleriihale@ibb.gov.tr" TargetMode="External"/><Relationship Id="rId11" Type="http://schemas.openxmlformats.org/officeDocument/2006/relationships/image" Target="media/image1.gif"/><Relationship Id="rId5" Type="http://schemas.openxmlformats.org/officeDocument/2006/relationships/hyperlink" Target="tel:(212)%20449-5090" TargetMode="External"/><Relationship Id="rId10" Type="http://schemas.openxmlformats.org/officeDocument/2006/relationships/hyperlink" Target="https://ekap.kik.gov.tr/EKAP/" TargetMode="External"/><Relationship Id="rId4" Type="http://schemas.openxmlformats.org/officeDocument/2006/relationships/hyperlink" Target="tel:(212)%20449-4796" TargetMode="External"/><Relationship Id="rId9" Type="http://schemas.openxmlformats.org/officeDocument/2006/relationships/hyperlink" Target="mailto:yapiisleriihale@ibb.gov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Onur Çeliköz</dc:creator>
  <cp:lastModifiedBy>Onur Çeliköz</cp:lastModifiedBy>
  <cp:revision>1</cp:revision>
  <dcterms:created xsi:type="dcterms:W3CDTF">2017-07-12T12:24:00Z</dcterms:created>
  <dcterms:modified xsi:type="dcterms:W3CDTF">2017-07-12T12:39:00Z</dcterms:modified>
</cp:coreProperties>
</file>