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T.C. ANKARA</w:t>
      </w:r>
      <w:r w:rsidR="009E2BCD">
        <w:rPr>
          <w:rFonts w:ascii="Times New Roman" w:hAnsi="Times New Roman" w:cs="Times New Roman"/>
          <w:sz w:val="24"/>
          <w:szCs w:val="24"/>
        </w:rPr>
        <w:t xml:space="preserve"> </w:t>
      </w:r>
      <w:r w:rsidRPr="0076740E">
        <w:rPr>
          <w:rFonts w:ascii="Times New Roman" w:hAnsi="Times New Roman" w:cs="Times New Roman"/>
          <w:sz w:val="24"/>
          <w:szCs w:val="24"/>
        </w:rPr>
        <w:t>(SULH HUKUK MAH.) SATIŞ MEMURLUĞU</w:t>
      </w:r>
    </w:p>
    <w:p w:rsidR="009E2BCD" w:rsidRDefault="009E2BCD" w:rsidP="00037E39">
      <w:pPr>
        <w:rPr>
          <w:rFonts w:ascii="Times New Roman" w:hAnsi="Times New Roman" w:cs="Times New Roman"/>
          <w:sz w:val="24"/>
          <w:szCs w:val="24"/>
        </w:rPr>
      </w:pPr>
      <w:r>
        <w:rPr>
          <w:rFonts w:ascii="Times New Roman" w:hAnsi="Times New Roman" w:cs="Times New Roman"/>
          <w:sz w:val="24"/>
          <w:szCs w:val="24"/>
        </w:rPr>
        <w:t xml:space="preserve">2015/197 SATIŞ </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TAŞINMAZIN AÇIK ARTIRMA İLANI</w:t>
      </w:r>
    </w:p>
    <w:p w:rsidR="009E2BCD"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Satılmasına karar verilen taşınmazın cinsi, niteliği, kıymeti, adedi, önemli özellikleri: </w:t>
      </w:r>
    </w:p>
    <w:p w:rsidR="00037E39" w:rsidRPr="0076740E" w:rsidRDefault="009E2BCD" w:rsidP="00037E39">
      <w:pPr>
        <w:rPr>
          <w:rFonts w:ascii="Times New Roman" w:hAnsi="Times New Roman" w:cs="Times New Roman"/>
          <w:sz w:val="24"/>
          <w:szCs w:val="24"/>
        </w:rPr>
      </w:pPr>
      <w:r>
        <w:rPr>
          <w:rFonts w:ascii="Times New Roman" w:hAnsi="Times New Roman" w:cs="Times New Roman"/>
          <w:sz w:val="24"/>
          <w:szCs w:val="24"/>
        </w:rPr>
        <w:t xml:space="preserve">Taşınmazın </w:t>
      </w:r>
      <w:proofErr w:type="gramStart"/>
      <w:r w:rsidR="00037E39" w:rsidRPr="0076740E">
        <w:rPr>
          <w:rFonts w:ascii="Times New Roman" w:hAnsi="Times New Roman" w:cs="Times New Roman"/>
          <w:sz w:val="24"/>
          <w:szCs w:val="24"/>
        </w:rPr>
        <w:t>Özellikleri : Ankara</w:t>
      </w:r>
      <w:proofErr w:type="gramEnd"/>
      <w:r w:rsidR="00037E39" w:rsidRPr="0076740E">
        <w:rPr>
          <w:rFonts w:ascii="Times New Roman" w:hAnsi="Times New Roman" w:cs="Times New Roman"/>
          <w:sz w:val="24"/>
          <w:szCs w:val="24"/>
        </w:rPr>
        <w:t xml:space="preserve"> İli Meşrutiyet Mahallesi Kızılay Ziya Gökalp Caddesi No:8</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ad</w:t>
      </w:r>
      <w:r w:rsidR="009E2BCD">
        <w:rPr>
          <w:rFonts w:ascii="Times New Roman" w:hAnsi="Times New Roman" w:cs="Times New Roman"/>
          <w:sz w:val="24"/>
          <w:szCs w:val="24"/>
        </w:rPr>
        <w:t>resi</w:t>
      </w:r>
      <w:r w:rsidRPr="0076740E">
        <w:rPr>
          <w:rFonts w:ascii="Times New Roman" w:hAnsi="Times New Roman" w:cs="Times New Roman"/>
          <w:sz w:val="24"/>
          <w:szCs w:val="24"/>
        </w:rPr>
        <w:t xml:space="preserve">nde bulunan 1066 ada 32 parselde kayıtlı 835,00m2 miktarlı arsa vasıflı taşınmaz üzerinde ayrık nizam şeklinde ve betonarme karkas olarak yapılmış ( 2 bordum kat +asma </w:t>
      </w:r>
      <w:proofErr w:type="spellStart"/>
      <w:r w:rsidRPr="0076740E">
        <w:rPr>
          <w:rFonts w:ascii="Times New Roman" w:hAnsi="Times New Roman" w:cs="Times New Roman"/>
          <w:sz w:val="24"/>
          <w:szCs w:val="24"/>
        </w:rPr>
        <w:t>kat+z</w:t>
      </w:r>
      <w:bookmarkStart w:id="0" w:name="_GoBack"/>
      <w:bookmarkEnd w:id="0"/>
      <w:r w:rsidRPr="0076740E">
        <w:rPr>
          <w:rFonts w:ascii="Times New Roman" w:hAnsi="Times New Roman" w:cs="Times New Roman"/>
          <w:sz w:val="24"/>
          <w:szCs w:val="24"/>
        </w:rPr>
        <w:t>emin</w:t>
      </w:r>
      <w:proofErr w:type="spellEnd"/>
      <w:r w:rsidRPr="0076740E">
        <w:rPr>
          <w:rFonts w:ascii="Times New Roman" w:hAnsi="Times New Roman" w:cs="Times New Roman"/>
          <w:sz w:val="24"/>
          <w:szCs w:val="24"/>
        </w:rPr>
        <w:t xml:space="preserve"> + 8 normal katlı ) apartman bulunmaktadır. Binanın tasdikli mimari projesi olmasına rağmen kat irtifakı veya kat mülkiyetine geçilmediği ve cins tashihi yapılmadığı için taşınmaz halen tapu kayıtlarında arsa olarak kayıtlıdır. Gayrimenkul Ziya </w:t>
      </w:r>
      <w:proofErr w:type="gramStart"/>
      <w:r w:rsidRPr="0076740E">
        <w:rPr>
          <w:rFonts w:ascii="Times New Roman" w:hAnsi="Times New Roman" w:cs="Times New Roman"/>
          <w:sz w:val="24"/>
          <w:szCs w:val="24"/>
        </w:rPr>
        <w:t>Gökalp caddesi</w:t>
      </w:r>
      <w:proofErr w:type="gramEnd"/>
      <w:r w:rsidRPr="0076740E">
        <w:rPr>
          <w:rFonts w:ascii="Times New Roman" w:hAnsi="Times New Roman" w:cs="Times New Roman"/>
          <w:sz w:val="24"/>
          <w:szCs w:val="24"/>
        </w:rPr>
        <w:t xml:space="preserve"> ile Selanik Caddesinin kesiştiği köşede olup </w:t>
      </w:r>
      <w:proofErr w:type="spellStart"/>
      <w:r w:rsidRPr="0076740E">
        <w:rPr>
          <w:rFonts w:ascii="Times New Roman" w:hAnsi="Times New Roman" w:cs="Times New Roman"/>
          <w:sz w:val="24"/>
          <w:szCs w:val="24"/>
        </w:rPr>
        <w:t>kızılay</w:t>
      </w:r>
      <w:proofErr w:type="spellEnd"/>
      <w:r w:rsidRPr="0076740E">
        <w:rPr>
          <w:rFonts w:ascii="Times New Roman" w:hAnsi="Times New Roman" w:cs="Times New Roman"/>
          <w:sz w:val="24"/>
          <w:szCs w:val="24"/>
        </w:rPr>
        <w:t xml:space="preserve"> meydanına yaklaşık 70-80 m mesafe uzaklıktadır. Binanın 1 katın bir bölümü ve her iki bordum katının tamamı </w:t>
      </w:r>
      <w:proofErr w:type="gramStart"/>
      <w:r w:rsidRPr="0076740E">
        <w:rPr>
          <w:rFonts w:ascii="Times New Roman" w:hAnsi="Times New Roman" w:cs="Times New Roman"/>
          <w:sz w:val="24"/>
          <w:szCs w:val="24"/>
        </w:rPr>
        <w:t>ile,</w:t>
      </w:r>
      <w:proofErr w:type="gramEnd"/>
      <w:r w:rsidRPr="0076740E">
        <w:rPr>
          <w:rFonts w:ascii="Times New Roman" w:hAnsi="Times New Roman" w:cs="Times New Roman"/>
          <w:sz w:val="24"/>
          <w:szCs w:val="24"/>
        </w:rPr>
        <w:t xml:space="preserve"> 2-3-4-5-6-7-8 katların tamamı otel olarak kullanılmaktadır ve 68 odası vardır. .Binanın zemin kat ön cephe orta kısmı ve asma kat </w:t>
      </w:r>
      <w:proofErr w:type="gramStart"/>
      <w:r w:rsidRPr="0076740E">
        <w:rPr>
          <w:rFonts w:ascii="Times New Roman" w:hAnsi="Times New Roman" w:cs="Times New Roman"/>
          <w:sz w:val="24"/>
          <w:szCs w:val="24"/>
        </w:rPr>
        <w:t>dahil</w:t>
      </w:r>
      <w:proofErr w:type="gramEnd"/>
      <w:r w:rsidRPr="0076740E">
        <w:rPr>
          <w:rFonts w:ascii="Times New Roman" w:hAnsi="Times New Roman" w:cs="Times New Roman"/>
          <w:sz w:val="24"/>
          <w:szCs w:val="24"/>
        </w:rPr>
        <w:t xml:space="preserve"> I katın bir bölümü banka olarak kullanılmakta iken kıymet takdirine gidildiğinde boş durumda olduğu tespit edilmiştir. Zemin kat sol köşe asma kat </w:t>
      </w:r>
      <w:proofErr w:type="gramStart"/>
      <w:r w:rsidRPr="0076740E">
        <w:rPr>
          <w:rFonts w:ascii="Times New Roman" w:hAnsi="Times New Roman" w:cs="Times New Roman"/>
          <w:sz w:val="24"/>
          <w:szCs w:val="24"/>
        </w:rPr>
        <w:t>dahil</w:t>
      </w:r>
      <w:proofErr w:type="gramEnd"/>
      <w:r w:rsidRPr="0076740E">
        <w:rPr>
          <w:rFonts w:ascii="Times New Roman" w:hAnsi="Times New Roman" w:cs="Times New Roman"/>
          <w:sz w:val="24"/>
          <w:szCs w:val="24"/>
        </w:rPr>
        <w:t xml:space="preserve"> </w:t>
      </w:r>
      <w:proofErr w:type="spellStart"/>
      <w:r w:rsidRPr="0076740E">
        <w:rPr>
          <w:rFonts w:ascii="Times New Roman" w:hAnsi="Times New Roman" w:cs="Times New Roman"/>
          <w:sz w:val="24"/>
          <w:szCs w:val="24"/>
        </w:rPr>
        <w:t>mağza</w:t>
      </w:r>
      <w:proofErr w:type="spellEnd"/>
      <w:r w:rsidRPr="0076740E">
        <w:rPr>
          <w:rFonts w:ascii="Times New Roman" w:hAnsi="Times New Roman" w:cs="Times New Roman"/>
          <w:sz w:val="24"/>
          <w:szCs w:val="24"/>
        </w:rPr>
        <w:t xml:space="preserve"> olarak kullanılmakta olup ortaklığın giderilmesi yolu ile satışa çıkartılacaktır Gayrimenkule ilişkin geniş bilgi dosyasında mevcuttur.</w:t>
      </w:r>
    </w:p>
    <w:p w:rsidR="00037E39" w:rsidRPr="0076740E" w:rsidRDefault="00037E39" w:rsidP="00037E39">
      <w:pPr>
        <w:rPr>
          <w:rFonts w:ascii="Times New Roman" w:hAnsi="Times New Roman" w:cs="Times New Roman"/>
          <w:sz w:val="24"/>
          <w:szCs w:val="24"/>
        </w:rPr>
      </w:pPr>
      <w:proofErr w:type="gramStart"/>
      <w:r w:rsidRPr="0076740E">
        <w:rPr>
          <w:rFonts w:ascii="Times New Roman" w:hAnsi="Times New Roman" w:cs="Times New Roman"/>
          <w:sz w:val="24"/>
          <w:szCs w:val="24"/>
        </w:rPr>
        <w:t>Kıymeti : 26</w:t>
      </w:r>
      <w:proofErr w:type="gramEnd"/>
      <w:r w:rsidRPr="0076740E">
        <w:rPr>
          <w:rFonts w:ascii="Times New Roman" w:hAnsi="Times New Roman" w:cs="Times New Roman"/>
          <w:sz w:val="24"/>
          <w:szCs w:val="24"/>
        </w:rPr>
        <w:t>.990.500,00 TL</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KDV </w:t>
      </w:r>
      <w:proofErr w:type="gramStart"/>
      <w:r w:rsidRPr="0076740E">
        <w:rPr>
          <w:rFonts w:ascii="Times New Roman" w:hAnsi="Times New Roman" w:cs="Times New Roman"/>
          <w:sz w:val="24"/>
          <w:szCs w:val="24"/>
        </w:rPr>
        <w:t>Oranı : Ankara</w:t>
      </w:r>
      <w:proofErr w:type="gramEnd"/>
      <w:r w:rsidRPr="0076740E">
        <w:rPr>
          <w:rFonts w:ascii="Times New Roman" w:hAnsi="Times New Roman" w:cs="Times New Roman"/>
          <w:sz w:val="24"/>
          <w:szCs w:val="24"/>
        </w:rPr>
        <w:t xml:space="preserve"> 10 Sulh Hukuk Mahkemesinin 2016/2298 E - 2017/334 Karar sayılı ilamı ile Halk Bankasının hissesi %58.6104 KDV'den muaf diğer hissedar Vefa Atik'in hissesi %41.3796'nın KDV oranı %18 </w:t>
      </w:r>
      <w:proofErr w:type="spellStart"/>
      <w:r w:rsidRPr="0076740E">
        <w:rPr>
          <w:rFonts w:ascii="Times New Roman" w:hAnsi="Times New Roman" w:cs="Times New Roman"/>
          <w:sz w:val="24"/>
          <w:szCs w:val="24"/>
        </w:rPr>
        <w:t>dir</w:t>
      </w:r>
      <w:proofErr w:type="spellEnd"/>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Kaydındaki </w:t>
      </w:r>
      <w:proofErr w:type="gramStart"/>
      <w:r w:rsidRPr="0076740E">
        <w:rPr>
          <w:rFonts w:ascii="Times New Roman" w:hAnsi="Times New Roman" w:cs="Times New Roman"/>
          <w:sz w:val="24"/>
          <w:szCs w:val="24"/>
        </w:rPr>
        <w:t>Şerhler : Tapu</w:t>
      </w:r>
      <w:proofErr w:type="gramEnd"/>
      <w:r w:rsidRPr="0076740E">
        <w:rPr>
          <w:rFonts w:ascii="Times New Roman" w:hAnsi="Times New Roman" w:cs="Times New Roman"/>
          <w:sz w:val="24"/>
          <w:szCs w:val="24"/>
        </w:rPr>
        <w:t xml:space="preserve"> Kaydındaki Gibidir.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1. Satış </w:t>
      </w:r>
      <w:proofErr w:type="gramStart"/>
      <w:r w:rsidRPr="0076740E">
        <w:rPr>
          <w:rFonts w:ascii="Times New Roman" w:hAnsi="Times New Roman" w:cs="Times New Roman"/>
          <w:sz w:val="24"/>
          <w:szCs w:val="24"/>
        </w:rPr>
        <w:t>Günü : 19</w:t>
      </w:r>
      <w:proofErr w:type="gramEnd"/>
      <w:r w:rsidRPr="0076740E">
        <w:rPr>
          <w:rFonts w:ascii="Times New Roman" w:hAnsi="Times New Roman" w:cs="Times New Roman"/>
          <w:sz w:val="24"/>
          <w:szCs w:val="24"/>
        </w:rPr>
        <w:t>/06/2017 günü 15:20- 15:30 arası</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2. Satış </w:t>
      </w:r>
      <w:proofErr w:type="gramStart"/>
      <w:r w:rsidRPr="0076740E">
        <w:rPr>
          <w:rFonts w:ascii="Times New Roman" w:hAnsi="Times New Roman" w:cs="Times New Roman"/>
          <w:sz w:val="24"/>
          <w:szCs w:val="24"/>
        </w:rPr>
        <w:t>Günü : 27</w:t>
      </w:r>
      <w:proofErr w:type="gramEnd"/>
      <w:r w:rsidRPr="0076740E">
        <w:rPr>
          <w:rFonts w:ascii="Times New Roman" w:hAnsi="Times New Roman" w:cs="Times New Roman"/>
          <w:sz w:val="24"/>
          <w:szCs w:val="24"/>
        </w:rPr>
        <w:t>/07/2017 günü 15:20- 15:30 arası</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Satış Yeri: 2 </w:t>
      </w:r>
      <w:proofErr w:type="spellStart"/>
      <w:r w:rsidRPr="0076740E">
        <w:rPr>
          <w:rFonts w:ascii="Times New Roman" w:hAnsi="Times New Roman" w:cs="Times New Roman"/>
          <w:sz w:val="24"/>
          <w:szCs w:val="24"/>
        </w:rPr>
        <w:t>Nolu</w:t>
      </w:r>
      <w:proofErr w:type="spellEnd"/>
      <w:r w:rsidRPr="0076740E">
        <w:rPr>
          <w:rFonts w:ascii="Times New Roman" w:hAnsi="Times New Roman" w:cs="Times New Roman"/>
          <w:sz w:val="24"/>
          <w:szCs w:val="24"/>
        </w:rPr>
        <w:t xml:space="preserve"> Mezat Salonu - Adalet Sarayı Otoparkı - Sıhhiye / ANKARA</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Satış </w:t>
      </w:r>
      <w:proofErr w:type="gramStart"/>
      <w:r w:rsidRPr="0076740E">
        <w:rPr>
          <w:rFonts w:ascii="Times New Roman" w:hAnsi="Times New Roman" w:cs="Times New Roman"/>
          <w:sz w:val="24"/>
          <w:szCs w:val="24"/>
        </w:rPr>
        <w:t>şartları :</w:t>
      </w:r>
      <w:proofErr w:type="gramEnd"/>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w:t>
      </w:r>
      <w:proofErr w:type="gramStart"/>
      <w:r w:rsidRPr="0076740E">
        <w:rPr>
          <w:rFonts w:ascii="Times New Roman" w:hAnsi="Times New Roman" w:cs="Times New Roman"/>
          <w:sz w:val="24"/>
          <w:szCs w:val="24"/>
        </w:rPr>
        <w:t>rüçhanlı</w:t>
      </w:r>
      <w:proofErr w:type="gramEnd"/>
      <w:r w:rsidRPr="0076740E">
        <w:rPr>
          <w:rFonts w:ascii="Times New Roman" w:hAnsi="Times New Roman" w:cs="Times New Roman"/>
          <w:sz w:val="24"/>
          <w:szCs w:val="24"/>
        </w:rPr>
        <w:t xml:space="preserve"> alacaklılar varsa alacakları toplamını ve satış giderlerini geçmesi şartıyla en çok artırana ihale olunur. Böyle fazla bedelle alıcı çıkmazsa satış talebi düşecektir.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lastRenderedPageBreak/>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76740E">
        <w:rPr>
          <w:rFonts w:ascii="Times New Roman" w:hAnsi="Times New Roman" w:cs="Times New Roman"/>
          <w:sz w:val="24"/>
          <w:szCs w:val="24"/>
        </w:rPr>
        <w:t>müteselsilen</w:t>
      </w:r>
      <w:proofErr w:type="spellEnd"/>
      <w:r w:rsidRPr="0076740E">
        <w:rPr>
          <w:rFonts w:ascii="Times New Roman" w:hAnsi="Times New Roman" w:cs="Times New Roman"/>
          <w:sz w:val="24"/>
          <w:szCs w:val="24"/>
        </w:rPr>
        <w:t xml:space="preserve"> mesul olacaklardır. İhale farkı ve temerrüt faizi </w:t>
      </w:r>
      <w:proofErr w:type="spellStart"/>
      <w:r w:rsidRPr="0076740E">
        <w:rPr>
          <w:rFonts w:ascii="Times New Roman" w:hAnsi="Times New Roman" w:cs="Times New Roman"/>
          <w:sz w:val="24"/>
          <w:szCs w:val="24"/>
        </w:rPr>
        <w:t>aynca</w:t>
      </w:r>
      <w:proofErr w:type="spellEnd"/>
      <w:r w:rsidRPr="0076740E">
        <w:rPr>
          <w:rFonts w:ascii="Times New Roman" w:hAnsi="Times New Roman" w:cs="Times New Roman"/>
          <w:sz w:val="24"/>
          <w:szCs w:val="24"/>
        </w:rPr>
        <w:t xml:space="preserve"> hükme hacet kalmaksızın dairemizce tahsil olunacak, bu fark, varsa öncelikle teminat bedelinden alınacaktır.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6- Satışa iştirak edenlerin şartnameyi görmüş ve münderecatını kabul etmiş sayılacakları, başkaca bilgi almak isteyenlerin 2015/245 Satış sayılı dosya numarasıyla </w:t>
      </w:r>
      <w:proofErr w:type="spellStart"/>
      <w:r w:rsidRPr="0076740E">
        <w:rPr>
          <w:rFonts w:ascii="Times New Roman" w:hAnsi="Times New Roman" w:cs="Times New Roman"/>
          <w:sz w:val="24"/>
          <w:szCs w:val="24"/>
        </w:rPr>
        <w:t>mijdt^üğümüze</w:t>
      </w:r>
      <w:proofErr w:type="spellEnd"/>
      <w:r w:rsidRPr="0076740E">
        <w:rPr>
          <w:rFonts w:ascii="Times New Roman" w:hAnsi="Times New Roman" w:cs="Times New Roman"/>
          <w:sz w:val="24"/>
          <w:szCs w:val="24"/>
        </w:rPr>
        <w:t xml:space="preserve"> başvurmaları ilan olunur. </w:t>
      </w:r>
      <w:proofErr w:type="gramStart"/>
      <w:r w:rsidRPr="0076740E">
        <w:rPr>
          <w:rFonts w:ascii="Times New Roman" w:hAnsi="Times New Roman" w:cs="Times New Roman"/>
          <w:sz w:val="24"/>
          <w:szCs w:val="24"/>
        </w:rPr>
        <w:t>12/05/2017</w:t>
      </w:r>
      <w:proofErr w:type="gramEnd"/>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(İİK m. 126)</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xml:space="preserve">(*) İlgililer tabirine irtifak hakkı sahipleri de </w:t>
      </w:r>
      <w:proofErr w:type="gramStart"/>
      <w:r w:rsidRPr="0076740E">
        <w:rPr>
          <w:rFonts w:ascii="Times New Roman" w:hAnsi="Times New Roman" w:cs="Times New Roman"/>
          <w:sz w:val="24"/>
          <w:szCs w:val="24"/>
        </w:rPr>
        <w:t>dahildir</w:t>
      </w:r>
      <w:proofErr w:type="gramEnd"/>
      <w:r w:rsidRPr="0076740E">
        <w:rPr>
          <w:rFonts w:ascii="Times New Roman" w:hAnsi="Times New Roman" w:cs="Times New Roman"/>
          <w:sz w:val="24"/>
          <w:szCs w:val="24"/>
        </w:rPr>
        <w:t>.</w:t>
      </w:r>
    </w:p>
    <w:p w:rsidR="00037E39" w:rsidRPr="0076740E" w:rsidRDefault="00037E39" w:rsidP="00037E39">
      <w:pPr>
        <w:rPr>
          <w:rFonts w:ascii="Times New Roman" w:hAnsi="Times New Roman" w:cs="Times New Roman"/>
          <w:sz w:val="24"/>
          <w:szCs w:val="24"/>
        </w:rPr>
      </w:pPr>
      <w:r w:rsidRPr="0076740E">
        <w:rPr>
          <w:rFonts w:ascii="Times New Roman" w:hAnsi="Times New Roman" w:cs="Times New Roman"/>
          <w:sz w:val="24"/>
          <w:szCs w:val="24"/>
        </w:rPr>
        <w:t>* : Bu örnek, bu Yönetmelikten önceki uygulamada kullanılan Örnek 64'e karşılık gelmekledir.</w:t>
      </w:r>
    </w:p>
    <w:p w:rsidR="00560CFC" w:rsidRDefault="00560CFC"/>
    <w:sectPr w:rsidR="00560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39"/>
    <w:rsid w:val="00037E39"/>
    <w:rsid w:val="00560CFC"/>
    <w:rsid w:val="009E2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2</cp:revision>
  <dcterms:created xsi:type="dcterms:W3CDTF">2017-06-06T10:38:00Z</dcterms:created>
  <dcterms:modified xsi:type="dcterms:W3CDTF">2017-06-06T10:39:00Z</dcterms:modified>
</cp:coreProperties>
</file>