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7B" w:rsidRPr="0006097B" w:rsidRDefault="0006097B" w:rsidP="0006097B">
      <w:pPr>
        <w:spacing w:after="0" w:line="240" w:lineRule="atLeast"/>
        <w:jc w:val="center"/>
        <w:rPr>
          <w:rFonts w:ascii="Times New Roman" w:eastAsia="Times New Roman" w:hAnsi="Times New Roman" w:cs="Times New Roman"/>
          <w:color w:val="000000"/>
          <w:sz w:val="20"/>
          <w:szCs w:val="20"/>
          <w:lang w:eastAsia="tr-TR"/>
        </w:rPr>
      </w:pPr>
      <w:r w:rsidRPr="0006097B">
        <w:rPr>
          <w:rFonts w:ascii="Times New Roman" w:eastAsia="Times New Roman" w:hAnsi="Times New Roman" w:cs="Times New Roman"/>
          <w:color w:val="000000"/>
          <w:sz w:val="18"/>
          <w:szCs w:val="18"/>
          <w:lang w:eastAsia="tr-TR"/>
        </w:rPr>
        <w:t>TAŞINMAZ MAL SATILACAKTIR</w:t>
      </w:r>
    </w:p>
    <w:p w:rsidR="0006097B" w:rsidRPr="0006097B" w:rsidRDefault="0006097B" w:rsidP="0006097B">
      <w:pPr>
        <w:spacing w:after="0" w:line="240" w:lineRule="atLeast"/>
        <w:ind w:firstLine="567"/>
        <w:jc w:val="both"/>
        <w:rPr>
          <w:rFonts w:ascii="Times New Roman" w:eastAsia="Times New Roman" w:hAnsi="Times New Roman" w:cs="Times New Roman"/>
          <w:color w:val="000000"/>
          <w:sz w:val="20"/>
          <w:szCs w:val="20"/>
          <w:lang w:eastAsia="tr-TR"/>
        </w:rPr>
      </w:pPr>
      <w:r w:rsidRPr="0006097B">
        <w:rPr>
          <w:rFonts w:ascii="Times New Roman" w:eastAsia="Times New Roman" w:hAnsi="Times New Roman" w:cs="Times New Roman"/>
          <w:b/>
          <w:bCs/>
          <w:color w:val="0000FF"/>
          <w:sz w:val="18"/>
          <w:szCs w:val="18"/>
          <w:lang w:eastAsia="tr-TR"/>
        </w:rPr>
        <w:t>Karabük Defterdarlığı Milli Emlak Müdürlüğünden:</w:t>
      </w:r>
    </w:p>
    <w:p w:rsidR="0006097B" w:rsidRPr="0006097B" w:rsidRDefault="0006097B" w:rsidP="0006097B">
      <w:pPr>
        <w:spacing w:after="0" w:line="240" w:lineRule="atLeast"/>
        <w:ind w:firstLine="567"/>
        <w:jc w:val="both"/>
        <w:rPr>
          <w:rFonts w:ascii="Times New Roman" w:eastAsia="Times New Roman" w:hAnsi="Times New Roman" w:cs="Times New Roman"/>
          <w:color w:val="000000"/>
          <w:sz w:val="20"/>
          <w:szCs w:val="20"/>
          <w:lang w:eastAsia="tr-TR"/>
        </w:rPr>
      </w:pPr>
      <w:r w:rsidRPr="0006097B">
        <w:rPr>
          <w:rFonts w:ascii="Times New Roman" w:eastAsia="Times New Roman" w:hAnsi="Times New Roman" w:cs="Times New Roman"/>
          <w:color w:val="000000"/>
          <w:sz w:val="18"/>
          <w:szCs w:val="18"/>
          <w:lang w:eastAsia="tr-TR"/>
        </w:rPr>
        <w:t> </w:t>
      </w:r>
    </w:p>
    <w:tbl>
      <w:tblPr>
        <w:tblW w:w="11531" w:type="dxa"/>
        <w:tblInd w:w="-1224" w:type="dxa"/>
        <w:tblCellMar>
          <w:left w:w="0" w:type="dxa"/>
          <w:right w:w="0" w:type="dxa"/>
        </w:tblCellMar>
        <w:tblLook w:val="04A0"/>
      </w:tblPr>
      <w:tblGrid>
        <w:gridCol w:w="534"/>
        <w:gridCol w:w="1031"/>
        <w:gridCol w:w="690"/>
        <w:gridCol w:w="868"/>
        <w:gridCol w:w="530"/>
        <w:gridCol w:w="510"/>
        <w:gridCol w:w="580"/>
        <w:gridCol w:w="877"/>
        <w:gridCol w:w="1120"/>
        <w:gridCol w:w="890"/>
        <w:gridCol w:w="1243"/>
        <w:gridCol w:w="1157"/>
        <w:gridCol w:w="950"/>
        <w:gridCol w:w="551"/>
      </w:tblGrid>
      <w:tr w:rsidR="0006097B" w:rsidRPr="0006097B" w:rsidTr="0006097B">
        <w:trPr>
          <w:trHeight w:val="27"/>
        </w:trPr>
        <w:tc>
          <w:tcPr>
            <w:tcW w:w="0" w:type="auto"/>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Sıra No</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İli</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İlçesi</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Mahalle Köy</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Vasfı</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Pafta</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Parsel</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Hazine Hissesi</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Yüzölçümü (m²)</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İmar Durumu</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Tahmini Bedeli </w:t>
            </w:r>
            <w:r w:rsidRPr="0006097B">
              <w:rPr>
                <w:rFonts w:ascii="Times New Roman" w:eastAsia="Times New Roman" w:hAnsi="Times New Roman" w:cs="Times New Roman"/>
                <w:color w:val="222222"/>
                <w:sz w:val="18"/>
                <w:szCs w:val="18"/>
                <w:shd w:val="clear" w:color="auto" w:fill="FFFFFF"/>
                <w:lang w:eastAsia="tr-TR"/>
              </w:rPr>
              <w:t>(</w:t>
            </w:r>
            <w:r w:rsidRPr="0006097B">
              <w:rPr>
                <w:rFonts w:ascii="AbakuTLSymSans" w:eastAsia="Times New Roman" w:hAnsi="AbakuTLSymSans" w:cs="Times New Roman"/>
                <w:sz w:val="18"/>
                <w:szCs w:val="18"/>
                <w:lang w:eastAsia="tr-TR"/>
              </w:rPr>
              <w:t>¨</w:t>
            </w:r>
            <w:r w:rsidRPr="0006097B">
              <w:rPr>
                <w:rFonts w:ascii="Times New Roman" w:eastAsia="Times New Roman" w:hAnsi="Times New Roman" w:cs="Times New Roman"/>
                <w:sz w:val="18"/>
                <w:szCs w:val="18"/>
                <w:lang w:eastAsia="tr-TR"/>
              </w:rPr>
              <w:t>)</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Geçici Teminat (</w:t>
            </w:r>
            <w:r w:rsidRPr="0006097B">
              <w:rPr>
                <w:rFonts w:ascii="AbakuTLSymSans" w:eastAsia="Times New Roman" w:hAnsi="AbakuTLSymSans" w:cs="Times New Roman"/>
                <w:sz w:val="18"/>
                <w:szCs w:val="18"/>
                <w:lang w:eastAsia="tr-TR"/>
              </w:rPr>
              <w:t>¨</w:t>
            </w:r>
            <w:r w:rsidRPr="0006097B">
              <w:rPr>
                <w:rFonts w:ascii="Times New Roman" w:eastAsia="Times New Roman" w:hAnsi="Times New Roman" w:cs="Times New Roman"/>
                <w:sz w:val="18"/>
                <w:szCs w:val="18"/>
                <w:lang w:eastAsia="tr-TR"/>
              </w:rPr>
              <w:t>)</w:t>
            </w:r>
          </w:p>
        </w:tc>
        <w:tc>
          <w:tcPr>
            <w:tcW w:w="0" w:type="auto"/>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İhale</w:t>
            </w:r>
          </w:p>
        </w:tc>
      </w:tr>
      <w:tr w:rsidR="0006097B" w:rsidRPr="0006097B" w:rsidTr="0006097B">
        <w:trPr>
          <w:trHeight w:val="27"/>
        </w:trPr>
        <w:tc>
          <w:tcPr>
            <w:tcW w:w="0" w:type="auto"/>
            <w:vMerge/>
            <w:tcBorders>
              <w:top w:val="single" w:sz="8" w:space="0" w:color="auto"/>
              <w:left w:val="single" w:sz="8" w:space="0" w:color="auto"/>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6097B" w:rsidRPr="0006097B" w:rsidRDefault="0006097B" w:rsidP="0006097B">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Tarihi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Saati</w:t>
            </w:r>
          </w:p>
        </w:tc>
      </w:tr>
      <w:tr w:rsidR="0006097B" w:rsidRPr="0006097B" w:rsidTr="0006097B">
        <w:trPr>
          <w:trHeight w:val="27"/>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KARABÜK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Merkez</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Bulak Köyü</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7-8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4514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35.393,56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Ticaret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4.837.000,00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483.700,00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szCs w:val="18"/>
                <w:lang w:eastAsia="tr-TR"/>
              </w:rPr>
              <w:t>12.07.2017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6097B" w:rsidRPr="0006097B" w:rsidRDefault="0006097B" w:rsidP="0006097B">
            <w:pPr>
              <w:spacing w:after="0" w:line="20" w:lineRule="atLeast"/>
              <w:jc w:val="center"/>
              <w:rPr>
                <w:rFonts w:ascii="Times New Roman" w:eastAsia="Times New Roman" w:hAnsi="Times New Roman" w:cs="Times New Roman"/>
                <w:sz w:val="20"/>
                <w:szCs w:val="20"/>
                <w:lang w:eastAsia="tr-TR"/>
              </w:rPr>
            </w:pPr>
            <w:r w:rsidRPr="0006097B">
              <w:rPr>
                <w:rFonts w:ascii="Times New Roman" w:eastAsia="Times New Roman" w:hAnsi="Times New Roman" w:cs="Times New Roman"/>
                <w:sz w:val="18"/>
                <w:lang w:eastAsia="tr-TR"/>
              </w:rPr>
              <w:t>09:30</w:t>
            </w:r>
          </w:p>
        </w:tc>
      </w:tr>
    </w:tbl>
    <w:p w:rsidR="0006097B" w:rsidRPr="0006097B" w:rsidRDefault="0006097B" w:rsidP="0006097B">
      <w:pPr>
        <w:spacing w:after="0" w:line="240" w:lineRule="atLeast"/>
        <w:jc w:val="both"/>
        <w:rPr>
          <w:rFonts w:ascii="Times New Roman" w:eastAsia="Times New Roman" w:hAnsi="Times New Roman" w:cs="Times New Roman"/>
          <w:color w:val="000000"/>
          <w:sz w:val="18"/>
          <w:szCs w:val="18"/>
          <w:lang w:eastAsia="tr-TR"/>
        </w:rPr>
      </w:pPr>
    </w:p>
    <w:p w:rsidR="0006097B" w:rsidRPr="0006097B" w:rsidRDefault="0006097B" w:rsidP="0006097B">
      <w:pPr>
        <w:spacing w:after="0" w:line="240" w:lineRule="atLeast"/>
        <w:ind w:firstLine="567"/>
        <w:jc w:val="both"/>
        <w:rPr>
          <w:rFonts w:ascii="Times New Roman" w:eastAsia="Times New Roman" w:hAnsi="Times New Roman" w:cs="Times New Roman"/>
          <w:color w:val="000000"/>
          <w:sz w:val="20"/>
          <w:szCs w:val="20"/>
          <w:lang w:eastAsia="tr-TR"/>
        </w:rPr>
      </w:pPr>
      <w:r w:rsidRPr="0006097B">
        <w:rPr>
          <w:rFonts w:ascii="Times New Roman" w:eastAsia="Times New Roman" w:hAnsi="Times New Roman" w:cs="Times New Roman"/>
          <w:color w:val="000000"/>
          <w:sz w:val="18"/>
          <w:szCs w:val="18"/>
          <w:lang w:eastAsia="tr-TR"/>
        </w:rPr>
        <w:t>1 - Yukarıda özellikleri yazılı taşınmaz malın satış ihalesi 2886 Sayılı Kanunun 45. maddesi uyarınca Açık Teklif Usulü ile yukarıda belirtilen tarih ve saatte Karabük Defterdarlığı Milli Emlak Müdürü odasında toplanacak ihale komisyonu huzurunda yapılacaktır.</w:t>
      </w:r>
    </w:p>
    <w:p w:rsidR="0006097B" w:rsidRPr="0006097B" w:rsidRDefault="0006097B" w:rsidP="0006097B">
      <w:pPr>
        <w:spacing w:after="0" w:line="240" w:lineRule="atLeast"/>
        <w:ind w:firstLine="567"/>
        <w:jc w:val="both"/>
        <w:rPr>
          <w:rFonts w:ascii="Times New Roman" w:eastAsia="Times New Roman" w:hAnsi="Times New Roman" w:cs="Times New Roman"/>
          <w:color w:val="000000"/>
          <w:sz w:val="20"/>
          <w:szCs w:val="20"/>
          <w:lang w:eastAsia="tr-TR"/>
        </w:rPr>
      </w:pPr>
      <w:r w:rsidRPr="0006097B">
        <w:rPr>
          <w:rFonts w:ascii="Times New Roman" w:eastAsia="Times New Roman" w:hAnsi="Times New Roman" w:cs="Times New Roman"/>
          <w:color w:val="000000"/>
          <w:sz w:val="18"/>
          <w:szCs w:val="18"/>
          <w:lang w:eastAsia="tr-TR"/>
        </w:rPr>
        <w:t>2 - İhaleye katılacak isteklilerin; yasal yerleşim yeri sahibi olmaları, tebligat için Türkiye de adres göstermeleri, gerçek kişilerin TC kimlik numarasını tüzel kişilerin ise vergi kimlik numarasını bildirmeleri, Defterdarlık Muhasebe Müdürlüğünce verilen geçici teminat makbuzunu veya Banka Geçici Teminat Mektubunu (süresiz), yasal yerleşim belgesi ve T.C. kimlik numarasını gösterir nüfus cüzdan suretini, tüzel kişiler adına ihaleye katılacaklardan tüzel kişiliğin İdare merkezinin bulunduğu yer mahkemesinden veya siciline kayıtlı bulunduğu ticaret veya sanayi odasından ve yahut benzeri mesleki kuruluştan 2017 yılı içerisinde alınmış sicil kayıt belgesi ile tüzel kişilik adına ihaleye katılacak veya teklifte bulunacak kişilerin tüzel kişiliği temsile tam yetkili olduklarını gösterir noterlikçe tasdik edilmiş imza sirkülerini veya vekaletname ve nüfus cüzdan sureti </w:t>
      </w:r>
      <w:proofErr w:type="gramStart"/>
      <w:r w:rsidRPr="0006097B">
        <w:rPr>
          <w:rFonts w:ascii="Times New Roman" w:eastAsia="Times New Roman" w:hAnsi="Times New Roman" w:cs="Times New Roman"/>
          <w:color w:val="000000"/>
          <w:sz w:val="18"/>
          <w:lang w:eastAsia="tr-TR"/>
        </w:rPr>
        <w:t>ile,</w:t>
      </w:r>
      <w:proofErr w:type="gramEnd"/>
      <w:r w:rsidRPr="0006097B">
        <w:rPr>
          <w:rFonts w:ascii="Times New Roman" w:eastAsia="Times New Roman" w:hAnsi="Times New Roman" w:cs="Times New Roman"/>
          <w:color w:val="000000"/>
          <w:sz w:val="18"/>
          <w:szCs w:val="18"/>
          <w:lang w:eastAsia="tr-TR"/>
        </w:rPr>
        <w:t> özel kişiler adına ihaleye gireceklerin; nüfus cüzdan sureti, yasal yerleşim belgesi ve Noter tasdikli vekaletname örneği, Kamu Tüzel Kişileri adına ihaleye katılacakların ise ayrıca tüzel kişiliği temsile yetkili olduğunu belirtir belge ile birlikte ihale saatine kadar Komisyon Başkanlığına başvurmaları gerekmektedir.</w:t>
      </w:r>
    </w:p>
    <w:p w:rsidR="0006097B" w:rsidRPr="0006097B" w:rsidRDefault="0006097B" w:rsidP="0006097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6097B">
        <w:rPr>
          <w:rFonts w:ascii="Times New Roman" w:eastAsia="Times New Roman" w:hAnsi="Times New Roman" w:cs="Times New Roman"/>
          <w:color w:val="000000"/>
          <w:sz w:val="18"/>
          <w:lang w:eastAsia="tr-TR"/>
        </w:rPr>
        <w:t>3 - Hazineye ait taşınmaz mal satışlarında ihale bedeli defaten ödenebileceği gibi talep üzerine ihale bedelinin, belediye ve mücavir alan sınırları </w:t>
      </w:r>
      <w:r w:rsidRPr="0006097B">
        <w:rPr>
          <w:rFonts w:ascii="Times New Roman" w:eastAsia="Times New Roman" w:hAnsi="Times New Roman" w:cs="Times New Roman"/>
          <w:color w:val="000000"/>
          <w:spacing w:val="-2"/>
          <w:sz w:val="18"/>
          <w:lang w:eastAsia="tr-TR"/>
        </w:rPr>
        <w:t>içerisinde 5.000,00 </w:t>
      </w:r>
      <w:r w:rsidRPr="0006097B">
        <w:rPr>
          <w:rFonts w:ascii="AbakuTLSymSans" w:eastAsia="Times New Roman" w:hAnsi="AbakuTLSymSans" w:cs="Times New Roman"/>
          <w:color w:val="000000"/>
          <w:sz w:val="18"/>
          <w:lang w:eastAsia="tr-TR"/>
        </w:rPr>
        <w:t>¨</w:t>
      </w:r>
      <w:r w:rsidRPr="0006097B">
        <w:rPr>
          <w:rFonts w:ascii="Times New Roman" w:eastAsia="Times New Roman" w:hAnsi="Times New Roman" w:cs="Times New Roman"/>
          <w:color w:val="000000"/>
          <w:spacing w:val="-2"/>
          <w:sz w:val="18"/>
          <w:lang w:eastAsia="tr-TR"/>
        </w:rPr>
        <w:t> belediye ve mücavir alan sınırları dışında ise 1.000,00 </w:t>
      </w:r>
      <w:r w:rsidRPr="0006097B">
        <w:rPr>
          <w:rFonts w:ascii="AbakuTLSymSans" w:eastAsia="Times New Roman" w:hAnsi="AbakuTLSymSans" w:cs="Times New Roman"/>
          <w:color w:val="000000"/>
          <w:sz w:val="18"/>
          <w:lang w:eastAsia="tr-TR"/>
        </w:rPr>
        <w:t>¨</w:t>
      </w:r>
      <w:r w:rsidRPr="0006097B">
        <w:rPr>
          <w:rFonts w:ascii="Times New Roman" w:eastAsia="Times New Roman" w:hAnsi="Times New Roman" w:cs="Times New Roman"/>
          <w:color w:val="000000"/>
          <w:spacing w:val="-2"/>
          <w:sz w:val="18"/>
          <w:lang w:eastAsia="tr-TR"/>
        </w:rPr>
        <w:t> üzeri olması halinde ¼ peşin kalan kısmına kanuni faiz uygulanmak suretiyle 2 yıl</w:t>
      </w:r>
      <w:r w:rsidRPr="0006097B">
        <w:rPr>
          <w:rFonts w:ascii="Times New Roman" w:eastAsia="Times New Roman" w:hAnsi="Times New Roman" w:cs="Times New Roman"/>
          <w:color w:val="000000"/>
          <w:sz w:val="18"/>
          <w:lang w:eastAsia="tr-TR"/>
        </w:rPr>
        <w:t> içinde en fazla 8 taksitte ödenebilecektir.</w:t>
      </w:r>
      <w:proofErr w:type="gramEnd"/>
    </w:p>
    <w:p w:rsidR="0006097B" w:rsidRPr="0006097B" w:rsidRDefault="0006097B" w:rsidP="0006097B">
      <w:pPr>
        <w:spacing w:after="0" w:line="240" w:lineRule="atLeast"/>
        <w:ind w:firstLine="567"/>
        <w:jc w:val="both"/>
        <w:rPr>
          <w:rFonts w:ascii="Times New Roman" w:eastAsia="Times New Roman" w:hAnsi="Times New Roman" w:cs="Times New Roman"/>
          <w:color w:val="000000"/>
          <w:sz w:val="20"/>
          <w:szCs w:val="20"/>
          <w:lang w:eastAsia="tr-TR"/>
        </w:rPr>
      </w:pPr>
      <w:r w:rsidRPr="0006097B">
        <w:rPr>
          <w:rFonts w:ascii="Times New Roman" w:eastAsia="Times New Roman" w:hAnsi="Times New Roman" w:cs="Times New Roman"/>
          <w:color w:val="000000"/>
          <w:sz w:val="18"/>
          <w:szCs w:val="18"/>
          <w:lang w:eastAsia="tr-TR"/>
        </w:rPr>
        <w:t>4 - 4706 sayılı Kanunun 7. maddesi uyarınca Hazineye ait taşınmaz malların satış işlemlerinde herhangi bir vergi, resim, harç ve KDV alınmayacak olup, 5 yıl süre ile emlak vergisi de ödenmeyecektir.</w:t>
      </w:r>
    </w:p>
    <w:p w:rsidR="0006097B" w:rsidRPr="0006097B" w:rsidRDefault="0006097B" w:rsidP="0006097B">
      <w:pPr>
        <w:spacing w:after="0" w:line="240" w:lineRule="atLeast"/>
        <w:ind w:firstLine="567"/>
        <w:jc w:val="both"/>
        <w:rPr>
          <w:rFonts w:ascii="Times New Roman" w:eastAsia="Times New Roman" w:hAnsi="Times New Roman" w:cs="Times New Roman"/>
          <w:color w:val="000000"/>
          <w:sz w:val="20"/>
          <w:szCs w:val="20"/>
          <w:lang w:eastAsia="tr-TR"/>
        </w:rPr>
      </w:pPr>
      <w:r w:rsidRPr="0006097B">
        <w:rPr>
          <w:rFonts w:ascii="Times New Roman" w:eastAsia="Times New Roman" w:hAnsi="Times New Roman" w:cs="Times New Roman"/>
          <w:color w:val="000000"/>
          <w:sz w:val="18"/>
          <w:szCs w:val="18"/>
          <w:lang w:eastAsia="tr-TR"/>
        </w:rPr>
        <w:t>5 - Satışı yapılacak taşınmaz mallara ilişkin bilgileri içeren şartnameler mesai saatleri içinde Milli Emlak Müdürlüğündeki dosyalarından ücretsiz olarak görülebilir.</w:t>
      </w:r>
    </w:p>
    <w:p w:rsidR="0006097B" w:rsidRPr="0006097B" w:rsidRDefault="0006097B" w:rsidP="0006097B">
      <w:pPr>
        <w:spacing w:after="0" w:line="240" w:lineRule="atLeast"/>
        <w:ind w:firstLine="567"/>
        <w:jc w:val="both"/>
        <w:rPr>
          <w:rFonts w:ascii="Times New Roman" w:eastAsia="Times New Roman" w:hAnsi="Times New Roman" w:cs="Times New Roman"/>
          <w:color w:val="000000"/>
          <w:sz w:val="20"/>
          <w:szCs w:val="20"/>
          <w:lang w:eastAsia="tr-TR"/>
        </w:rPr>
      </w:pPr>
      <w:r w:rsidRPr="0006097B">
        <w:rPr>
          <w:rFonts w:ascii="Times New Roman" w:eastAsia="Times New Roman" w:hAnsi="Times New Roman" w:cs="Times New Roman"/>
          <w:color w:val="000000"/>
          <w:sz w:val="18"/>
          <w:szCs w:val="18"/>
          <w:lang w:eastAsia="tr-TR"/>
        </w:rPr>
        <w:t>6 - Postadaki gecikmeler kabul edilmeyecek olup, Komisyon İhaleyi yapıp yapmamakta serbesttir.</w:t>
      </w:r>
    </w:p>
    <w:p w:rsidR="0006097B" w:rsidRPr="0006097B" w:rsidRDefault="0006097B" w:rsidP="0006097B">
      <w:pPr>
        <w:spacing w:after="0" w:line="240" w:lineRule="atLeast"/>
        <w:ind w:firstLine="567"/>
        <w:jc w:val="both"/>
        <w:rPr>
          <w:rFonts w:ascii="Times New Roman" w:eastAsia="Times New Roman" w:hAnsi="Times New Roman" w:cs="Times New Roman"/>
          <w:color w:val="000000"/>
          <w:sz w:val="20"/>
          <w:szCs w:val="20"/>
          <w:lang w:eastAsia="tr-TR"/>
        </w:rPr>
      </w:pPr>
      <w:r w:rsidRPr="0006097B">
        <w:rPr>
          <w:rFonts w:ascii="Times New Roman" w:eastAsia="Times New Roman" w:hAnsi="Times New Roman" w:cs="Times New Roman"/>
          <w:color w:val="000000"/>
          <w:spacing w:val="-2"/>
          <w:sz w:val="18"/>
          <w:szCs w:val="18"/>
          <w:lang w:eastAsia="tr-TR"/>
        </w:rPr>
        <w:t>7 - Ayrıca yapılacak olan ihalelere ait bilgiler www.</w:t>
      </w:r>
      <w:proofErr w:type="spellStart"/>
      <w:r w:rsidRPr="0006097B">
        <w:rPr>
          <w:rFonts w:ascii="Times New Roman" w:eastAsia="Times New Roman" w:hAnsi="Times New Roman" w:cs="Times New Roman"/>
          <w:color w:val="000000"/>
          <w:spacing w:val="-2"/>
          <w:sz w:val="18"/>
          <w:szCs w:val="18"/>
          <w:lang w:eastAsia="tr-TR"/>
        </w:rPr>
        <w:t>karabukdefterdarligi</w:t>
      </w:r>
      <w:proofErr w:type="spellEnd"/>
      <w:r w:rsidRPr="0006097B">
        <w:rPr>
          <w:rFonts w:ascii="Times New Roman" w:eastAsia="Times New Roman" w:hAnsi="Times New Roman" w:cs="Times New Roman"/>
          <w:color w:val="000000"/>
          <w:spacing w:val="-2"/>
          <w:sz w:val="18"/>
          <w:szCs w:val="18"/>
          <w:lang w:eastAsia="tr-TR"/>
        </w:rPr>
        <w:t>.gov.tr adresinden öğrenebileceği gibi, Türkiye genelindeki ihale bilgilerini de</w:t>
      </w:r>
      <w:r w:rsidRPr="0006097B">
        <w:rPr>
          <w:rFonts w:ascii="Times New Roman" w:eastAsia="Times New Roman" w:hAnsi="Times New Roman" w:cs="Times New Roman"/>
          <w:color w:val="000000"/>
          <w:sz w:val="18"/>
          <w:szCs w:val="18"/>
          <w:lang w:eastAsia="tr-TR"/>
        </w:rPr>
        <w:t> www.</w:t>
      </w:r>
      <w:proofErr w:type="spellStart"/>
      <w:r w:rsidRPr="0006097B">
        <w:rPr>
          <w:rFonts w:ascii="Times New Roman" w:eastAsia="Times New Roman" w:hAnsi="Times New Roman" w:cs="Times New Roman"/>
          <w:color w:val="000000"/>
          <w:sz w:val="18"/>
          <w:szCs w:val="18"/>
          <w:lang w:eastAsia="tr-TR"/>
        </w:rPr>
        <w:t>milliemlak</w:t>
      </w:r>
      <w:proofErr w:type="spellEnd"/>
      <w:r w:rsidRPr="0006097B">
        <w:rPr>
          <w:rFonts w:ascii="Times New Roman" w:eastAsia="Times New Roman" w:hAnsi="Times New Roman" w:cs="Times New Roman"/>
          <w:color w:val="000000"/>
          <w:sz w:val="18"/>
          <w:szCs w:val="18"/>
          <w:lang w:eastAsia="tr-TR"/>
        </w:rPr>
        <w:t>.gov.tr adresinden öğrenilebilir.</w:t>
      </w:r>
    </w:p>
    <w:p w:rsidR="0006097B" w:rsidRPr="0006097B" w:rsidRDefault="0006097B" w:rsidP="0006097B">
      <w:pPr>
        <w:spacing w:after="0" w:line="240" w:lineRule="atLeast"/>
        <w:ind w:firstLine="567"/>
        <w:jc w:val="both"/>
        <w:rPr>
          <w:rFonts w:ascii="Times New Roman" w:eastAsia="Times New Roman" w:hAnsi="Times New Roman" w:cs="Times New Roman"/>
          <w:color w:val="000000"/>
          <w:sz w:val="20"/>
          <w:szCs w:val="20"/>
          <w:lang w:eastAsia="tr-TR"/>
        </w:rPr>
      </w:pPr>
      <w:r w:rsidRPr="0006097B">
        <w:rPr>
          <w:rFonts w:ascii="Times New Roman" w:eastAsia="Times New Roman" w:hAnsi="Times New Roman" w:cs="Times New Roman"/>
          <w:color w:val="000000"/>
          <w:sz w:val="18"/>
          <w:szCs w:val="18"/>
          <w:lang w:eastAsia="tr-TR"/>
        </w:rPr>
        <w:t>Bilgi Telefonları: 0 370 412 3037-310-311-320</w:t>
      </w:r>
    </w:p>
    <w:p w:rsidR="0006097B" w:rsidRPr="0006097B" w:rsidRDefault="0006097B" w:rsidP="0006097B">
      <w:pPr>
        <w:spacing w:after="0" w:line="240" w:lineRule="atLeast"/>
        <w:ind w:firstLine="567"/>
        <w:jc w:val="both"/>
        <w:rPr>
          <w:rFonts w:ascii="Times New Roman" w:eastAsia="Times New Roman" w:hAnsi="Times New Roman" w:cs="Times New Roman"/>
          <w:color w:val="000000"/>
          <w:sz w:val="20"/>
          <w:szCs w:val="20"/>
          <w:lang w:eastAsia="tr-TR"/>
        </w:rPr>
      </w:pPr>
      <w:r w:rsidRPr="0006097B">
        <w:rPr>
          <w:rFonts w:ascii="Times New Roman" w:eastAsia="Times New Roman" w:hAnsi="Times New Roman" w:cs="Times New Roman"/>
          <w:color w:val="000000"/>
          <w:sz w:val="18"/>
          <w:szCs w:val="18"/>
          <w:lang w:eastAsia="tr-TR"/>
        </w:rPr>
        <w:t>İlan olunur.</w:t>
      </w:r>
    </w:p>
    <w:p w:rsidR="00F57FB1" w:rsidRDefault="00F57FB1" w:rsidP="007F0F0A"/>
    <w:sectPr w:rsidR="00F57FB1" w:rsidSect="00F57F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4EEA"/>
    <w:rsid w:val="0006097B"/>
    <w:rsid w:val="0008276B"/>
    <w:rsid w:val="003B5438"/>
    <w:rsid w:val="007F0F0A"/>
    <w:rsid w:val="00A24EEA"/>
    <w:rsid w:val="00B22452"/>
    <w:rsid w:val="00E95073"/>
    <w:rsid w:val="00F57F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FB1"/>
  </w:style>
  <w:style w:type="paragraph" w:styleId="Balk2">
    <w:name w:val="heading 2"/>
    <w:basedOn w:val="Normal"/>
    <w:link w:val="Balk2Char"/>
    <w:uiPriority w:val="9"/>
    <w:qFormat/>
    <w:rsid w:val="00A24EE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24EE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24E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24E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4EEA"/>
    <w:rPr>
      <w:rFonts w:ascii="Tahoma" w:hAnsi="Tahoma" w:cs="Tahoma"/>
      <w:sz w:val="16"/>
      <w:szCs w:val="16"/>
    </w:rPr>
  </w:style>
  <w:style w:type="character" w:styleId="Kpr">
    <w:name w:val="Hyperlink"/>
    <w:basedOn w:val="VarsaylanParagrafYazTipi"/>
    <w:uiPriority w:val="99"/>
    <w:semiHidden/>
    <w:unhideWhenUsed/>
    <w:rsid w:val="003B5438"/>
    <w:rPr>
      <w:color w:val="0000FF"/>
      <w:u w:val="single"/>
    </w:rPr>
  </w:style>
  <w:style w:type="character" w:styleId="Gl">
    <w:name w:val="Strong"/>
    <w:basedOn w:val="VarsaylanParagrafYazTipi"/>
    <w:uiPriority w:val="22"/>
    <w:qFormat/>
    <w:rsid w:val="003B5438"/>
    <w:rPr>
      <w:b/>
      <w:bCs/>
    </w:rPr>
  </w:style>
  <w:style w:type="paragraph" w:customStyle="1" w:styleId="non-card">
    <w:name w:val="non-card"/>
    <w:basedOn w:val="Normal"/>
    <w:rsid w:val="00E950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06097B"/>
  </w:style>
</w:styles>
</file>

<file path=word/webSettings.xml><?xml version="1.0" encoding="utf-8"?>
<w:webSettings xmlns:r="http://schemas.openxmlformats.org/officeDocument/2006/relationships" xmlns:w="http://schemas.openxmlformats.org/wordprocessingml/2006/main">
  <w:divs>
    <w:div w:id="390541718">
      <w:bodyDiv w:val="1"/>
      <w:marLeft w:val="0"/>
      <w:marRight w:val="0"/>
      <w:marTop w:val="0"/>
      <w:marBottom w:val="0"/>
      <w:divBdr>
        <w:top w:val="none" w:sz="0" w:space="0" w:color="auto"/>
        <w:left w:val="none" w:sz="0" w:space="0" w:color="auto"/>
        <w:bottom w:val="none" w:sz="0" w:space="0" w:color="auto"/>
        <w:right w:val="none" w:sz="0" w:space="0" w:color="auto"/>
      </w:divBdr>
    </w:div>
    <w:div w:id="563368404">
      <w:bodyDiv w:val="1"/>
      <w:marLeft w:val="0"/>
      <w:marRight w:val="0"/>
      <w:marTop w:val="0"/>
      <w:marBottom w:val="0"/>
      <w:divBdr>
        <w:top w:val="none" w:sz="0" w:space="0" w:color="auto"/>
        <w:left w:val="none" w:sz="0" w:space="0" w:color="auto"/>
        <w:bottom w:val="none" w:sz="0" w:space="0" w:color="auto"/>
        <w:right w:val="none" w:sz="0" w:space="0" w:color="auto"/>
      </w:divBdr>
    </w:div>
    <w:div w:id="641816646">
      <w:bodyDiv w:val="1"/>
      <w:marLeft w:val="0"/>
      <w:marRight w:val="0"/>
      <w:marTop w:val="0"/>
      <w:marBottom w:val="0"/>
      <w:divBdr>
        <w:top w:val="none" w:sz="0" w:space="0" w:color="auto"/>
        <w:left w:val="none" w:sz="0" w:space="0" w:color="auto"/>
        <w:bottom w:val="none" w:sz="0" w:space="0" w:color="auto"/>
        <w:right w:val="none" w:sz="0" w:space="0" w:color="auto"/>
      </w:divBdr>
      <w:divsChild>
        <w:div w:id="45420840">
          <w:marLeft w:val="0"/>
          <w:marRight w:val="0"/>
          <w:marTop w:val="0"/>
          <w:marBottom w:val="300"/>
          <w:divBdr>
            <w:top w:val="none" w:sz="0" w:space="0" w:color="auto"/>
            <w:left w:val="none" w:sz="0" w:space="0" w:color="auto"/>
            <w:bottom w:val="none" w:sz="0" w:space="0" w:color="auto"/>
            <w:right w:val="none" w:sz="0" w:space="0" w:color="auto"/>
          </w:divBdr>
        </w:div>
      </w:divsChild>
    </w:div>
    <w:div w:id="868029175">
      <w:bodyDiv w:val="1"/>
      <w:marLeft w:val="0"/>
      <w:marRight w:val="0"/>
      <w:marTop w:val="0"/>
      <w:marBottom w:val="0"/>
      <w:divBdr>
        <w:top w:val="none" w:sz="0" w:space="0" w:color="auto"/>
        <w:left w:val="none" w:sz="0" w:space="0" w:color="auto"/>
        <w:bottom w:val="none" w:sz="0" w:space="0" w:color="auto"/>
        <w:right w:val="none" w:sz="0" w:space="0" w:color="auto"/>
      </w:divBdr>
    </w:div>
    <w:div w:id="988677459">
      <w:bodyDiv w:val="1"/>
      <w:marLeft w:val="0"/>
      <w:marRight w:val="0"/>
      <w:marTop w:val="0"/>
      <w:marBottom w:val="0"/>
      <w:divBdr>
        <w:top w:val="none" w:sz="0" w:space="0" w:color="auto"/>
        <w:left w:val="none" w:sz="0" w:space="0" w:color="auto"/>
        <w:bottom w:val="none" w:sz="0" w:space="0" w:color="auto"/>
        <w:right w:val="none" w:sz="0" w:space="0" w:color="auto"/>
      </w:divBdr>
      <w:divsChild>
        <w:div w:id="1240748780">
          <w:marLeft w:val="0"/>
          <w:marRight w:val="0"/>
          <w:marTop w:val="0"/>
          <w:marBottom w:val="0"/>
          <w:divBdr>
            <w:top w:val="none" w:sz="0" w:space="0" w:color="auto"/>
            <w:left w:val="none" w:sz="0" w:space="0" w:color="auto"/>
            <w:bottom w:val="none" w:sz="0" w:space="0" w:color="auto"/>
            <w:right w:val="none" w:sz="0" w:space="0" w:color="auto"/>
          </w:divBdr>
          <w:divsChild>
            <w:div w:id="2111850713">
              <w:marLeft w:val="0"/>
              <w:marRight w:val="0"/>
              <w:marTop w:val="0"/>
              <w:marBottom w:val="0"/>
              <w:divBdr>
                <w:top w:val="none" w:sz="0" w:space="0" w:color="auto"/>
                <w:left w:val="none" w:sz="0" w:space="0" w:color="auto"/>
                <w:bottom w:val="none" w:sz="0" w:space="0" w:color="auto"/>
                <w:right w:val="none" w:sz="0" w:space="0" w:color="auto"/>
              </w:divBdr>
              <w:divsChild>
                <w:div w:id="17646404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6847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1504</TotalTime>
  <Pages>1</Pages>
  <Words>432</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2017-06-29T06:10:00Z</dcterms:created>
  <dcterms:modified xsi:type="dcterms:W3CDTF">2017-06-30T07:23:00Z</dcterms:modified>
</cp:coreProperties>
</file>