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C31" w:rsidRPr="00087C31" w:rsidRDefault="00087C31" w:rsidP="00087C31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GAYRIMENKULLER SATILACAKTIR</w:t>
      </w:r>
    </w:p>
    <w:p w:rsidR="00087C31" w:rsidRPr="00087C31" w:rsidRDefault="00087C31" w:rsidP="00087C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7C31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Amasya Belediye Başkanlığından:</w:t>
      </w:r>
    </w:p>
    <w:p w:rsidR="00087C31" w:rsidRPr="00087C31" w:rsidRDefault="00087C31" w:rsidP="00087C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7C3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lang w:eastAsia="tr-TR"/>
        </w:rPr>
        <w:t>-</w:t>
      </w:r>
      <w:r w:rsidRPr="00087C31">
        <w:rPr>
          <w:rFonts w:ascii="Times New Roman" w:eastAsia="Times New Roman" w:hAnsi="Times New Roman" w:cs="Times New Roman"/>
          <w:color w:val="000000"/>
          <w:sz w:val="18"/>
          <w:lang w:eastAsia="tr-TR"/>
        </w:rPr>
        <w:t xml:space="preserve"> Mülkiyeti Belediyemize ait Amasya merkez </w:t>
      </w:r>
      <w:proofErr w:type="spellStart"/>
      <w:r w:rsidRPr="00087C3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Kirazlıdere</w:t>
      </w:r>
      <w:proofErr w:type="spellEnd"/>
      <w:r w:rsidRPr="00087C3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, Kurşunlu, </w:t>
      </w:r>
      <w:proofErr w:type="spellStart"/>
      <w:r w:rsidRPr="00087C3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Mehmetpaşa</w:t>
      </w:r>
      <w:proofErr w:type="spellEnd"/>
      <w:r w:rsidRPr="00087C3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, İhsaniye, Dere, </w:t>
      </w:r>
      <w:proofErr w:type="spellStart"/>
      <w:r w:rsidRPr="00087C3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Hızırpaşa</w:t>
      </w:r>
      <w:proofErr w:type="spellEnd"/>
      <w:r w:rsidRPr="00087C3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mahallelerinde Belediyemiz adına kayıtlı aşağıda mahalle, ada, parsel, m</w:t>
      </w:r>
      <w:r w:rsidRPr="00087C31">
        <w:rPr>
          <w:rFonts w:ascii="Times New Roman" w:eastAsia="Times New Roman" w:hAnsi="Times New Roman" w:cs="Times New Roman"/>
          <w:color w:val="000000"/>
          <w:sz w:val="18"/>
          <w:vertAlign w:val="superscript"/>
          <w:lang w:eastAsia="tr-TR"/>
        </w:rPr>
        <w:t>2</w:t>
      </w:r>
      <w:r w:rsidRPr="00087C3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’si, cinsi/niteliği ve imar durumları belirtilen gayrimenkuller ile Amasya merkez Dere mahallesi ada 199, parsel 14’de Belediyemiz adına kayıtlı 836,99 m</w:t>
      </w:r>
      <w:r w:rsidRPr="00087C31">
        <w:rPr>
          <w:rFonts w:ascii="Times New Roman" w:eastAsia="Times New Roman" w:hAnsi="Times New Roman" w:cs="Times New Roman"/>
          <w:color w:val="000000"/>
          <w:sz w:val="18"/>
          <w:vertAlign w:val="superscript"/>
          <w:lang w:eastAsia="tr-TR"/>
        </w:rPr>
        <w:t>2 </w:t>
      </w:r>
      <w:r w:rsidRPr="00087C3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miktarındaki gayrimenkul üzerinde kat mülkiyeti kurulmuş Belediye İş Merkezinde aşağıda bulunduğu kat, bağımsız bölüm no, arsa payı, işyeri m</w:t>
      </w:r>
      <w:r w:rsidRPr="00087C31">
        <w:rPr>
          <w:rFonts w:ascii="Times New Roman" w:eastAsia="Times New Roman" w:hAnsi="Times New Roman" w:cs="Times New Roman"/>
          <w:color w:val="000000"/>
          <w:sz w:val="18"/>
          <w:vertAlign w:val="superscript"/>
          <w:lang w:eastAsia="tr-TR"/>
        </w:rPr>
        <w:t>2</w:t>
      </w:r>
      <w:r w:rsidRPr="00087C31">
        <w:rPr>
          <w:rFonts w:ascii="Times New Roman" w:eastAsia="Times New Roman" w:hAnsi="Times New Roman" w:cs="Times New Roman"/>
          <w:color w:val="000000"/>
          <w:sz w:val="18"/>
          <w:lang w:eastAsia="tr-TR"/>
        </w:rPr>
        <w:t xml:space="preserve">’si ve cinsi/niteliği belirtilen işyerleri (Büro) 2886 Sayılı Devlet İhale Kanununun 45. </w:t>
      </w:r>
      <w:proofErr w:type="gramStart"/>
      <w:r w:rsidRPr="00087C3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maddesi uyarınca açık artırma usulü ile satışı yapılacaktır.</w:t>
      </w:r>
      <w:proofErr w:type="gramEnd"/>
    </w:p>
    <w:p w:rsidR="00087C31" w:rsidRPr="00087C31" w:rsidRDefault="00087C31" w:rsidP="00087C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7088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1317"/>
        <w:gridCol w:w="1166"/>
        <w:gridCol w:w="2325"/>
        <w:gridCol w:w="888"/>
        <w:gridCol w:w="1392"/>
      </w:tblGrid>
      <w:tr w:rsidR="00087C31" w:rsidRPr="00087C31" w:rsidTr="00087C3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Mahallesi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Ada/Parsel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Yüzölçümü (m</w:t>
            </w: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Niteliği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İmar Durumu</w:t>
            </w:r>
          </w:p>
        </w:tc>
      </w:tr>
      <w:tr w:rsidR="00087C31" w:rsidRPr="00087C31" w:rsidTr="00087C3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87C3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Kirazlıdere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1587/1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719,36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A-3 Kat</w:t>
            </w:r>
          </w:p>
        </w:tc>
      </w:tr>
      <w:tr w:rsidR="00087C31" w:rsidRPr="00087C31" w:rsidTr="00087C3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87C3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Kirazlıdere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1587/4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653,09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A-3 Kat</w:t>
            </w:r>
          </w:p>
        </w:tc>
      </w:tr>
      <w:tr w:rsidR="00087C31" w:rsidRPr="00087C31" w:rsidTr="00087C3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87C3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Kirazlıdere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1587/6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A-3 Kat</w:t>
            </w:r>
          </w:p>
        </w:tc>
      </w:tr>
      <w:tr w:rsidR="00087C31" w:rsidRPr="00087C31" w:rsidTr="00087C3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87C3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Kirazlıdere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1589/5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AB-3 Kat</w:t>
            </w:r>
          </w:p>
        </w:tc>
      </w:tr>
      <w:tr w:rsidR="00087C31" w:rsidRPr="00087C31" w:rsidTr="00087C3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87C3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Kirazlıdere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1439/4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664,60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A-3 Kat</w:t>
            </w:r>
          </w:p>
        </w:tc>
      </w:tr>
      <w:tr w:rsidR="00087C31" w:rsidRPr="00087C31" w:rsidTr="00087C3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87C3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Kirazlıdere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1439/5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1355,71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A-3 Kat</w:t>
            </w:r>
          </w:p>
        </w:tc>
      </w:tr>
      <w:tr w:rsidR="00087C31" w:rsidRPr="00087C31" w:rsidTr="00087C3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87C3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Kirazlıdere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1430/3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804,50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A-3 Kat</w:t>
            </w:r>
          </w:p>
        </w:tc>
      </w:tr>
      <w:tr w:rsidR="00087C31" w:rsidRPr="00087C31" w:rsidTr="00087C3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87C3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Kirazlıdere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1430/4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750,70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A-3 Kat</w:t>
            </w:r>
          </w:p>
        </w:tc>
      </w:tr>
      <w:tr w:rsidR="00087C31" w:rsidRPr="00087C31" w:rsidTr="00087C3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87C3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Kirazlıdere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1208/3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A-3 Kat</w:t>
            </w:r>
          </w:p>
        </w:tc>
      </w:tr>
      <w:tr w:rsidR="00087C31" w:rsidRPr="00087C31" w:rsidTr="00087C3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Kurşunlu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1770/42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AB-4 Kat</w:t>
            </w:r>
          </w:p>
        </w:tc>
      </w:tr>
      <w:tr w:rsidR="00087C31" w:rsidRPr="00087C31" w:rsidTr="00087C3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87C3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Mehmetpaşa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1017/8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309,00 (122,00 m</w:t>
            </w: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087C31">
              <w:rPr>
                <w:rFonts w:ascii="Times New Roman" w:eastAsia="Times New Roman" w:hAnsi="Times New Roman" w:cs="Times New Roman"/>
                <w:sz w:val="18"/>
                <w:vertAlign w:val="superscript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hisse)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AB-4 Kat</w:t>
            </w:r>
          </w:p>
        </w:tc>
      </w:tr>
      <w:tr w:rsidR="00087C31" w:rsidRPr="00087C31" w:rsidTr="00087C3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İhsaniye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1215/11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AB-2 Kat</w:t>
            </w:r>
          </w:p>
        </w:tc>
      </w:tr>
      <w:tr w:rsidR="00087C31" w:rsidRPr="00087C31" w:rsidTr="00087C3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İhsaniye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AB-3 Kat</w:t>
            </w:r>
          </w:p>
        </w:tc>
      </w:tr>
      <w:tr w:rsidR="00087C31" w:rsidRPr="00087C31" w:rsidTr="00087C3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215/13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AB-3 Kat</w:t>
            </w:r>
          </w:p>
        </w:tc>
      </w:tr>
      <w:tr w:rsidR="00087C31" w:rsidRPr="00087C31" w:rsidTr="00087C3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87C3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Hızırpaşa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387/87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359,71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AB-3 Kat</w:t>
            </w:r>
          </w:p>
        </w:tc>
      </w:tr>
      <w:tr w:rsidR="00087C31" w:rsidRPr="00087C31" w:rsidTr="00087C3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87C3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Hızırpaşa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387/88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330,35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AB-3 Kat</w:t>
            </w:r>
          </w:p>
        </w:tc>
      </w:tr>
      <w:tr w:rsidR="00087C31" w:rsidRPr="00087C31" w:rsidTr="00087C3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87C3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Hızırpaşa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387/93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520,42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AB-3 Kat</w:t>
            </w:r>
          </w:p>
        </w:tc>
      </w:tr>
    </w:tbl>
    <w:p w:rsidR="00087C31" w:rsidRPr="00087C31" w:rsidRDefault="00087C31" w:rsidP="00087C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087C31" w:rsidRPr="00087C31" w:rsidRDefault="00087C31" w:rsidP="00087C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Dere Mahallesi ada 199 parsel 14 üzerinde bulunan Belediye İş merkezindeki işyerlerinin:</w:t>
      </w:r>
    </w:p>
    <w:p w:rsidR="00087C31" w:rsidRPr="00087C31" w:rsidRDefault="00087C31" w:rsidP="00087C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8980" w:type="dxa"/>
        <w:tblInd w:w="510" w:type="dxa"/>
        <w:tblCellMar>
          <w:left w:w="0" w:type="dxa"/>
          <w:right w:w="0" w:type="dxa"/>
        </w:tblCellMar>
        <w:tblLook w:val="04A0"/>
      </w:tblPr>
      <w:tblGrid>
        <w:gridCol w:w="759"/>
        <w:gridCol w:w="1275"/>
        <w:gridCol w:w="1134"/>
        <w:gridCol w:w="850"/>
        <w:gridCol w:w="1418"/>
        <w:gridCol w:w="1417"/>
        <w:gridCol w:w="2127"/>
      </w:tblGrid>
      <w:tr w:rsidR="00087C31" w:rsidRPr="00087C31" w:rsidTr="00087C31">
        <w:trPr>
          <w:trHeight w:val="2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Bulunduğu Kat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Bağ. Böl. No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 Payı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Yüzölçümü (m</w:t>
            </w: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Bağ. Bölüm m</w:t>
            </w: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087C3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Niteliği</w:t>
            </w:r>
          </w:p>
        </w:tc>
      </w:tr>
      <w:tr w:rsidR="00087C31" w:rsidRPr="00087C31" w:rsidTr="00087C31">
        <w:trPr>
          <w:trHeight w:val="20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 kat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16/884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836.99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39.00 m</w:t>
            </w: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Büro</w:t>
            </w:r>
          </w:p>
        </w:tc>
      </w:tr>
      <w:tr w:rsidR="00087C31" w:rsidRPr="00087C31" w:rsidTr="00087C31">
        <w:trPr>
          <w:trHeight w:val="20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 kat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20/884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836.99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49.00 m</w:t>
            </w: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Büro</w:t>
            </w:r>
          </w:p>
        </w:tc>
      </w:tr>
      <w:tr w:rsidR="00087C31" w:rsidRPr="00087C31" w:rsidTr="00087C31">
        <w:trPr>
          <w:trHeight w:val="20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 kat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55/884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836.99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135.00 m</w:t>
            </w: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Sosyal Tesis (Kafeterya)</w:t>
            </w:r>
          </w:p>
        </w:tc>
      </w:tr>
    </w:tbl>
    <w:p w:rsidR="00087C31" w:rsidRPr="00087C31" w:rsidRDefault="00087C31" w:rsidP="00087C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087C31" w:rsidRPr="00087C31" w:rsidRDefault="00087C31" w:rsidP="00087C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İş bu ihaleye ait şartname ve ekleri Belediye İmar ve Şehircilik Müdürlüğünden mesai saatleri içerisinde ücretsiz görülür ve temin edilir.</w:t>
      </w:r>
    </w:p>
    <w:p w:rsidR="00087C31" w:rsidRPr="00087C31" w:rsidRDefault="00087C31" w:rsidP="00087C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Ayrıca şartname Belediyemiz, amasya@amasya.bel.tr İnternet adresinde</w:t>
      </w:r>
      <w:r w:rsidRPr="00087C3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görülebilinir</w:t>
      </w:r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</w:p>
    <w:p w:rsidR="00087C31" w:rsidRPr="00087C31" w:rsidRDefault="00087C31" w:rsidP="00087C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AÇIK ARTIRMA İHALESİ:</w:t>
      </w:r>
    </w:p>
    <w:p w:rsidR="00087C31" w:rsidRPr="00087C31" w:rsidRDefault="00087C31" w:rsidP="00087C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 Adına kayıtlı Arsalar;</w:t>
      </w:r>
    </w:p>
    <w:p w:rsidR="00087C31" w:rsidRPr="00087C31" w:rsidRDefault="00087C31" w:rsidP="00087C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7088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1164"/>
        <w:gridCol w:w="1030"/>
        <w:gridCol w:w="2054"/>
        <w:gridCol w:w="784"/>
        <w:gridCol w:w="1051"/>
        <w:gridCol w:w="1005"/>
      </w:tblGrid>
      <w:tr w:rsidR="00087C31" w:rsidRPr="00087C31" w:rsidTr="00087C31">
        <w:trPr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Mahallesi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Ada/Parsel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Yüzölçümü (m</w:t>
            </w: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Niteliği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Günü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Saati</w:t>
            </w:r>
          </w:p>
        </w:tc>
      </w:tr>
      <w:tr w:rsidR="00087C31" w:rsidRPr="00087C31" w:rsidTr="00087C3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87C3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Kirazlıdere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1587/1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719,36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13.06.2017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13.30</w:t>
            </w:r>
          </w:p>
        </w:tc>
      </w:tr>
      <w:tr w:rsidR="00087C31" w:rsidRPr="00087C31" w:rsidTr="00087C3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87C3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Kirazlıdere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1587/4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653,09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13.06.2017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13.32</w:t>
            </w:r>
          </w:p>
        </w:tc>
      </w:tr>
      <w:tr w:rsidR="00087C31" w:rsidRPr="00087C31" w:rsidTr="00087C3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87C3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Kirazlıdere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1587/6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13.06.2017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13.35</w:t>
            </w:r>
          </w:p>
        </w:tc>
      </w:tr>
      <w:tr w:rsidR="00087C31" w:rsidRPr="00087C31" w:rsidTr="00087C3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87C3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Kirazlıdere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1589/5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13.06.2017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13.37</w:t>
            </w:r>
          </w:p>
        </w:tc>
      </w:tr>
      <w:tr w:rsidR="00087C31" w:rsidRPr="00087C31" w:rsidTr="00087C3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87C3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Kirazlıdere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1439/4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664,60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13.06.2017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13.40</w:t>
            </w:r>
          </w:p>
        </w:tc>
      </w:tr>
      <w:tr w:rsidR="00087C31" w:rsidRPr="00087C31" w:rsidTr="00087C3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87C3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Kirazlıdere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1439/5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1355,71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13.06.2017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13.42</w:t>
            </w:r>
          </w:p>
        </w:tc>
      </w:tr>
      <w:tr w:rsidR="00087C31" w:rsidRPr="00087C31" w:rsidTr="00087C3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87C3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Kirazlıdere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1430/3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804,50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13.06.2017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13.45</w:t>
            </w:r>
          </w:p>
        </w:tc>
      </w:tr>
      <w:tr w:rsidR="00087C31" w:rsidRPr="00087C31" w:rsidTr="00087C3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87C3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Kirazlıdere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1430/4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750,70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13.06.2017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13.48</w:t>
            </w:r>
          </w:p>
        </w:tc>
      </w:tr>
      <w:tr w:rsidR="00087C31" w:rsidRPr="00087C31" w:rsidTr="00087C3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87C3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Kirazlıdere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1208/3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13.06.2017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13.51</w:t>
            </w:r>
          </w:p>
        </w:tc>
      </w:tr>
      <w:tr w:rsidR="00087C31" w:rsidRPr="00087C31" w:rsidTr="00087C3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Kurşunlu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1770/42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13.06.2017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13.54</w:t>
            </w:r>
          </w:p>
        </w:tc>
      </w:tr>
      <w:tr w:rsidR="00087C31" w:rsidRPr="00087C31" w:rsidTr="00087C3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87C3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Mehmetpaşa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1017/8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309,00 (122,00 m</w:t>
            </w: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087C31">
              <w:rPr>
                <w:rFonts w:ascii="Times New Roman" w:eastAsia="Times New Roman" w:hAnsi="Times New Roman" w:cs="Times New Roman"/>
                <w:sz w:val="18"/>
                <w:vertAlign w:val="superscript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hisse)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13.06.2017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13.57</w:t>
            </w:r>
          </w:p>
        </w:tc>
      </w:tr>
      <w:tr w:rsidR="00087C31" w:rsidRPr="00087C31" w:rsidTr="00087C3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İhsaniye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1215/11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13.06.2017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</w:t>
            </w:r>
          </w:p>
        </w:tc>
      </w:tr>
      <w:tr w:rsidR="00087C31" w:rsidRPr="00087C31" w:rsidTr="00087C3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İhsaniye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13.06.2017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14.03</w:t>
            </w:r>
          </w:p>
        </w:tc>
      </w:tr>
      <w:tr w:rsidR="00087C31" w:rsidRPr="00087C31" w:rsidTr="00087C3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215/13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13.06.2017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14.06</w:t>
            </w:r>
          </w:p>
        </w:tc>
      </w:tr>
      <w:tr w:rsidR="00087C31" w:rsidRPr="00087C31" w:rsidTr="00087C3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87C3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Hızırpaşa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387/87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359,71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13.06.2017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</w:t>
            </w:r>
          </w:p>
        </w:tc>
      </w:tr>
      <w:tr w:rsidR="00087C31" w:rsidRPr="00087C31" w:rsidTr="00087C3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87C3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Hızırpaşa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387/88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330,35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13.06.2017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14.13</w:t>
            </w:r>
          </w:p>
        </w:tc>
      </w:tr>
      <w:tr w:rsidR="00087C31" w:rsidRPr="00087C31" w:rsidTr="00087C3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87C3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Hızırpaşa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387/93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520,42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13.06.2017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14.16</w:t>
            </w:r>
          </w:p>
        </w:tc>
      </w:tr>
    </w:tbl>
    <w:p w:rsidR="00087C31" w:rsidRPr="00087C31" w:rsidRDefault="00087C31" w:rsidP="00087C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lastRenderedPageBreak/>
        <w:t> </w:t>
      </w:r>
    </w:p>
    <w:p w:rsidR="00087C31" w:rsidRPr="00087C31" w:rsidRDefault="00087C31" w:rsidP="00087C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Dere Mahallesi ada 199 parsel 14 üzerinde bulunan Belediye İş merkezindeki işyerlerinin:</w:t>
      </w:r>
    </w:p>
    <w:p w:rsidR="00087C31" w:rsidRPr="00087C31" w:rsidRDefault="00087C31" w:rsidP="00087C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9498" w:type="dxa"/>
        <w:tblInd w:w="-952" w:type="dxa"/>
        <w:tblCellMar>
          <w:left w:w="0" w:type="dxa"/>
          <w:right w:w="0" w:type="dxa"/>
        </w:tblCellMar>
        <w:tblLook w:val="04A0"/>
      </w:tblPr>
      <w:tblGrid>
        <w:gridCol w:w="709"/>
        <w:gridCol w:w="1276"/>
        <w:gridCol w:w="1134"/>
        <w:gridCol w:w="992"/>
        <w:gridCol w:w="1134"/>
        <w:gridCol w:w="1985"/>
        <w:gridCol w:w="1275"/>
        <w:gridCol w:w="993"/>
      </w:tblGrid>
      <w:tr w:rsidR="00087C31" w:rsidRPr="00087C31" w:rsidTr="00087C31">
        <w:trPr>
          <w:trHeight w:val="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Bulunduğu Kat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Bağ. Böl. No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 Payı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İşyeri m</w:t>
            </w: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'si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Niteliği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Günü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Saati</w:t>
            </w:r>
          </w:p>
        </w:tc>
      </w:tr>
      <w:tr w:rsidR="00087C31" w:rsidRPr="00087C31" w:rsidTr="00087C31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 kat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16/884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39.00 m</w:t>
            </w: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Büro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13.06.2017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14.18</w:t>
            </w:r>
          </w:p>
        </w:tc>
      </w:tr>
      <w:tr w:rsidR="00087C31" w:rsidRPr="00087C31" w:rsidTr="00087C31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 kat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20/884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49.00 m</w:t>
            </w: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Büro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13.06.2017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14.21</w:t>
            </w:r>
          </w:p>
        </w:tc>
      </w:tr>
      <w:tr w:rsidR="00087C31" w:rsidRPr="00087C31" w:rsidTr="00087C31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 kat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55/884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135.00 m</w:t>
            </w: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Sosyal Tesisi Kafeterya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13.06.2017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14.23</w:t>
            </w:r>
          </w:p>
        </w:tc>
      </w:tr>
    </w:tbl>
    <w:p w:rsidR="00087C31" w:rsidRPr="00087C31" w:rsidRDefault="00087C31" w:rsidP="00087C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087C31" w:rsidRPr="00087C31" w:rsidRDefault="00087C31" w:rsidP="00087C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Belediye Parkı yanında bulunan Eski Belediye Hizmet Binasındaki Belediye Encümeni huzurunda toplantı salonunda yapılacaktır.</w:t>
      </w:r>
    </w:p>
    <w:p w:rsidR="00087C31" w:rsidRPr="00087C31" w:rsidRDefault="00087C31" w:rsidP="00087C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girebilmek için isteklilerin aşağıda tahmin edilen tahmini bedel üzerinden 2886 Sayılı Devlet İhale Kanununun 25.maddesi uyarınca her gayrimenkul için en az % 3 tutarında geçici teminatı ihale tarihinden 1 gün öncesinden yatırmak zorundadırlar. Kesin teminat ihale bedeli üzerinden 2886 Sayılı Devlet İhale Kanununun 54.maddesindeki orana göre tespit edilir.</w:t>
      </w:r>
    </w:p>
    <w:p w:rsidR="00087C31" w:rsidRPr="00087C31" w:rsidRDefault="00087C31" w:rsidP="00087C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Kesin teminat borç bitene kadar iade edilemez.</w:t>
      </w:r>
    </w:p>
    <w:p w:rsidR="00087C31" w:rsidRPr="00087C31" w:rsidRDefault="00087C31" w:rsidP="00087C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Satılacak olan işyerlerinin (Büro) bulunduğu kat, bağımsız bölüm</w:t>
      </w:r>
      <w:r w:rsidRPr="00087C3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no</w:t>
      </w:r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 arsa payı, cinsi/niteliği ve arsaların mahalle, ada, parsel, m</w:t>
      </w:r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’si tahmin edilen bedelleri ve geçici teminatları aşağıda belirtilmiştir.</w:t>
      </w:r>
    </w:p>
    <w:p w:rsidR="00087C31" w:rsidRPr="00087C31" w:rsidRDefault="00087C31" w:rsidP="00087C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340" w:type="dxa"/>
        <w:tblInd w:w="-1134" w:type="dxa"/>
        <w:tblCellMar>
          <w:left w:w="0" w:type="dxa"/>
          <w:right w:w="0" w:type="dxa"/>
        </w:tblCellMar>
        <w:tblLook w:val="04A0"/>
      </w:tblPr>
      <w:tblGrid>
        <w:gridCol w:w="1411"/>
        <w:gridCol w:w="1358"/>
        <w:gridCol w:w="2895"/>
        <w:gridCol w:w="918"/>
        <w:gridCol w:w="1497"/>
        <w:gridCol w:w="1617"/>
        <w:gridCol w:w="1644"/>
      </w:tblGrid>
      <w:tr w:rsidR="00087C31" w:rsidRPr="00087C31" w:rsidTr="00087C31">
        <w:trPr>
          <w:trHeight w:val="20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Mahallesi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 / Parsel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Yüzölçümü (m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Niteliği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Tahmini Bedel</w:t>
            </w:r>
          </w:p>
        </w:tc>
        <w:tc>
          <w:tcPr>
            <w:tcW w:w="1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Geçici Teminat</w:t>
            </w:r>
          </w:p>
        </w:tc>
      </w:tr>
      <w:tr w:rsidR="00087C31" w:rsidRPr="00087C31" w:rsidTr="00087C3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Kirazlıdere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1587/1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719,36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A-3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431.616,00 TL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12.948,48 TL</w:t>
            </w:r>
          </w:p>
        </w:tc>
      </w:tr>
      <w:tr w:rsidR="00087C31" w:rsidRPr="00087C31" w:rsidTr="00087C3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Kirazlıdere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1587/4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653,09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A-3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391.854,00 TL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11.755,62 TL</w:t>
            </w:r>
          </w:p>
        </w:tc>
      </w:tr>
      <w:tr w:rsidR="00087C31" w:rsidRPr="00087C31" w:rsidTr="00087C3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Kirazlıdere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1587/6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576,5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A-3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345.900,00 TL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10.377,00 TL</w:t>
            </w:r>
          </w:p>
        </w:tc>
      </w:tr>
      <w:tr w:rsidR="00087C31" w:rsidRPr="00087C31" w:rsidTr="00087C3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Kirazlıdere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1589/5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AB-3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124.194,00 TL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3.725,82 TL</w:t>
            </w:r>
          </w:p>
        </w:tc>
      </w:tr>
      <w:tr w:rsidR="00087C31" w:rsidRPr="00087C31" w:rsidTr="00087C3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Kirazlıdere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1439/4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664,60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A-3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398.760,00 TL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11.962,80 TL</w:t>
            </w:r>
          </w:p>
        </w:tc>
      </w:tr>
      <w:tr w:rsidR="00087C31" w:rsidRPr="00087C31" w:rsidTr="00087C3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Kirazlıdere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1439/5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1355,71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A-3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813.426,00 TL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24.402,78 TL</w:t>
            </w:r>
          </w:p>
        </w:tc>
      </w:tr>
      <w:tr w:rsidR="00087C31" w:rsidRPr="00087C31" w:rsidTr="00087C3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Kirazlıdere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1430/3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804,50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A-3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482.700,00 TL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14.481,00 TL</w:t>
            </w:r>
          </w:p>
        </w:tc>
      </w:tr>
      <w:tr w:rsidR="00087C31" w:rsidRPr="00087C31" w:rsidTr="00087C3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Kirazlıdere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1430/4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750,70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A-3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450.420,00 TL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13.512,60 TL</w:t>
            </w:r>
          </w:p>
        </w:tc>
      </w:tr>
      <w:tr w:rsidR="00087C31" w:rsidRPr="00087C31" w:rsidTr="00087C3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Kirazlıdere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1208/3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A-3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264.800,00 TL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7.944,00 TL</w:t>
            </w:r>
          </w:p>
        </w:tc>
      </w:tr>
      <w:tr w:rsidR="00087C31" w:rsidRPr="00087C31" w:rsidTr="00087C3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Kurşunlu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1770/42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316,06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AB-4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158.030,00 TL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4.740,90 TL</w:t>
            </w:r>
          </w:p>
        </w:tc>
      </w:tr>
      <w:tr w:rsidR="00087C31" w:rsidRPr="00087C31" w:rsidTr="00087C3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Mehmetpaşa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1017/8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309.00 m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(122,00 m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hisse)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AB-4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122.000,00 TL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3.660,00 TL</w:t>
            </w:r>
          </w:p>
        </w:tc>
      </w:tr>
      <w:tr w:rsidR="00087C31" w:rsidRPr="00087C31" w:rsidTr="00087C3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İhsaniye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1215/11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AB-2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51.495,00 TL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1.544,85 TL</w:t>
            </w:r>
          </w:p>
        </w:tc>
      </w:tr>
      <w:tr w:rsidR="00087C31" w:rsidRPr="00087C31" w:rsidTr="00087C3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İhsaniye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503/1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AB-3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57.000,00 TL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1.710,00 TL</w:t>
            </w:r>
          </w:p>
        </w:tc>
      </w:tr>
      <w:tr w:rsidR="00087C31" w:rsidRPr="00087C31" w:rsidTr="00087C3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Dere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215/13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144.15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AB-3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36.037,50 TL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1.081,11 TL</w:t>
            </w:r>
          </w:p>
        </w:tc>
      </w:tr>
      <w:tr w:rsidR="00087C31" w:rsidRPr="00087C31" w:rsidTr="00087C3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Hızırpaşa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387/87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359,71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AB-3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215.826,00 TL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6.474,78 TL</w:t>
            </w:r>
          </w:p>
        </w:tc>
      </w:tr>
      <w:tr w:rsidR="00087C31" w:rsidRPr="00087C31" w:rsidTr="00087C3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Hızırpaşa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387/88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330,35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AB-3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198.210,00 TL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5.946,30 TL</w:t>
            </w:r>
          </w:p>
        </w:tc>
      </w:tr>
      <w:tr w:rsidR="00087C31" w:rsidRPr="00087C31" w:rsidTr="00087C3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Hızırpaşa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387/93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520,42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AB-3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312.252,00 TL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9.367,56 TL</w:t>
            </w:r>
          </w:p>
        </w:tc>
      </w:tr>
    </w:tbl>
    <w:p w:rsidR="00087C31" w:rsidRPr="00087C31" w:rsidRDefault="00087C31" w:rsidP="00087C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087C31" w:rsidRPr="00087C31" w:rsidRDefault="00087C31" w:rsidP="00087C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Dere Mahallesi ada 199 parsel 14 üzerinde bulunan Belediye İş merkezindeki işyerlerinin:</w:t>
      </w:r>
    </w:p>
    <w:p w:rsidR="00087C31" w:rsidRPr="00087C31" w:rsidRDefault="00087C31" w:rsidP="00087C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340" w:type="dxa"/>
        <w:tblInd w:w="-1134" w:type="dxa"/>
        <w:tblCellMar>
          <w:left w:w="0" w:type="dxa"/>
          <w:right w:w="0" w:type="dxa"/>
        </w:tblCellMar>
        <w:tblLook w:val="04A0"/>
      </w:tblPr>
      <w:tblGrid>
        <w:gridCol w:w="709"/>
        <w:gridCol w:w="1276"/>
        <w:gridCol w:w="1276"/>
        <w:gridCol w:w="992"/>
        <w:gridCol w:w="1559"/>
        <w:gridCol w:w="2268"/>
        <w:gridCol w:w="1559"/>
        <w:gridCol w:w="1701"/>
      </w:tblGrid>
      <w:tr w:rsidR="00087C31" w:rsidRPr="00087C31" w:rsidTr="00087C31">
        <w:trPr>
          <w:trHeight w:val="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Bulunduğu Kat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Bağ. Böl. No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 Payı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Bağ. Bölüm m</w:t>
            </w: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'si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Niteliği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Tahmini Bedel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Teminatı</w:t>
            </w:r>
          </w:p>
        </w:tc>
      </w:tr>
      <w:tr w:rsidR="00087C31" w:rsidRPr="00087C31" w:rsidTr="00087C31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 kat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16/884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39.00 m</w:t>
            </w: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Büro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222.300,00 TL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6.669,00 TL.</w:t>
            </w:r>
          </w:p>
        </w:tc>
      </w:tr>
      <w:tr w:rsidR="00087C31" w:rsidRPr="00087C31" w:rsidTr="00087C31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 kat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20/884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49.00 m</w:t>
            </w: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Büro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279.000,00 TL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8.370,00 TL.</w:t>
            </w:r>
          </w:p>
        </w:tc>
      </w:tr>
      <w:tr w:rsidR="00087C31" w:rsidRPr="00087C31" w:rsidTr="00087C31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 kat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55/884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135.00 m</w:t>
            </w: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Sosyal Tesis (Kafeterya)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769.500,00 TL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C31" w:rsidRPr="00087C31" w:rsidRDefault="00087C31" w:rsidP="00087C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C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23.085,00 TL.</w:t>
            </w:r>
          </w:p>
        </w:tc>
      </w:tr>
    </w:tbl>
    <w:p w:rsidR="00087C31" w:rsidRPr="00087C31" w:rsidRDefault="00087C31" w:rsidP="00087C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087C31" w:rsidRPr="00087C31" w:rsidRDefault="00087C31" w:rsidP="00087C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Gayrimenkul satış ihalesi üzerinde kalanlar ihalenin kesinleştiğini kendilerine tebliğinden itibaren (Tebliğ günü</w:t>
      </w:r>
      <w:r w:rsidRPr="00087C3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087C3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dahil</w:t>
      </w:r>
      <w:proofErr w:type="gramEnd"/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15 gün içerisinde ihale bedelinin (KDV DAHİL) % 50'sini peşin olarak Belediyemize yatıracaklardır. Peşinatı zamanında yatırmayanlar hiçbir hak talep edemezler. Geçici teminatları</w:t>
      </w:r>
      <w:r w:rsidRPr="00087C3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087C3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irad</w:t>
      </w:r>
      <w:proofErr w:type="spellEnd"/>
      <w:r w:rsidRPr="00087C3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kaydedilir. Bedelin geri kalan kısmı yukarıda belirtilen % 50 peşinatın son yatırma gününden itibaren 30. günde başlamak üzere 4 eşit taksitte her ay Belediyemiz Gelir Müdürlüğünün </w:t>
      </w:r>
      <w:proofErr w:type="gramStart"/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Tahsilat</w:t>
      </w:r>
      <w:proofErr w:type="gramEnd"/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servisine yatıracaklardır. Taksitler süresinde ödenmediği takdirde her ay için % 4 gecikme bedeli uygulanır.</w:t>
      </w:r>
    </w:p>
    <w:p w:rsidR="00087C31" w:rsidRPr="00087C31" w:rsidRDefault="00087C31" w:rsidP="00087C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İhaleye girecekler 2886 Sayılı Devlet İhale Kanununun 5. ve 6 maddelerdeki yazılı şartları taşımaları gerekir. Ayrıca;</w:t>
      </w:r>
    </w:p>
    <w:p w:rsidR="00087C31" w:rsidRPr="00087C31" w:rsidRDefault="00087C31" w:rsidP="00087C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Gerçek Kişi İse;</w:t>
      </w:r>
    </w:p>
    <w:p w:rsidR="00087C31" w:rsidRPr="00087C31" w:rsidRDefault="00087C31" w:rsidP="00087C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Kanuni</w:t>
      </w:r>
      <w:r w:rsidRPr="00087C3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087C3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İkametgah</w:t>
      </w:r>
      <w:proofErr w:type="gramEnd"/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</w:t>
      </w:r>
    </w:p>
    <w:p w:rsidR="00087C31" w:rsidRPr="00087C31" w:rsidRDefault="00087C31" w:rsidP="00087C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Geçici Teminat,</w:t>
      </w:r>
    </w:p>
    <w:p w:rsidR="00087C31" w:rsidRPr="00087C31" w:rsidRDefault="00087C31" w:rsidP="00087C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Vukuatlı Nüfus Kayıt Örneği,</w:t>
      </w:r>
    </w:p>
    <w:p w:rsidR="00087C31" w:rsidRPr="00087C31" w:rsidRDefault="00087C31" w:rsidP="00087C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</w:t>
      </w:r>
      <w:r w:rsidRPr="00087C3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087C3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Vekaleten</w:t>
      </w:r>
      <w:proofErr w:type="gramEnd"/>
      <w:r w:rsidRPr="00087C3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gireceklerin Noterden düzenlenmiş Vekaletname örneği,</w:t>
      </w:r>
    </w:p>
    <w:p w:rsidR="00087C31" w:rsidRPr="00087C31" w:rsidRDefault="00087C31" w:rsidP="00087C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Tüzel Kişi İse</w:t>
      </w:r>
    </w:p>
    <w:p w:rsidR="00087C31" w:rsidRPr="00087C31" w:rsidRDefault="00087C31" w:rsidP="00087C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Ticaret Sicil Belgesi (Bağlı Bulunduğu odadan)</w:t>
      </w:r>
    </w:p>
    <w:p w:rsidR="00087C31" w:rsidRPr="00087C31" w:rsidRDefault="00087C31" w:rsidP="00087C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Tüzel Kişiliği temsil ve ilzama yetkili olduğuna dair yetki belgesi,</w:t>
      </w:r>
    </w:p>
    <w:p w:rsidR="00087C31" w:rsidRPr="00087C31" w:rsidRDefault="00087C31" w:rsidP="00087C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lastRenderedPageBreak/>
        <w:t>- Geçici Teminat</w:t>
      </w:r>
    </w:p>
    <w:p w:rsidR="00087C31" w:rsidRPr="00087C31" w:rsidRDefault="00087C31" w:rsidP="00087C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6 - İhaleye katılacaklar satışı yapılacak gayrimenkuller için ayrı </w:t>
      </w:r>
      <w:proofErr w:type="spellStart"/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teklif vermesi gerekmektedir. İhale üzerinde kalmayanlar geçici teminatlarını geri alabilirler.</w:t>
      </w:r>
    </w:p>
    <w:p w:rsidR="00087C31" w:rsidRPr="00087C31" w:rsidRDefault="00087C31" w:rsidP="00087C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7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Geçici Teminatları yeterli miktarda ise diğer gayrimenkullerin ihalesine katılıp, pey sürebilirler.</w:t>
      </w:r>
    </w:p>
    <w:p w:rsidR="00816A50" w:rsidRPr="00816A50" w:rsidRDefault="00816A50" w:rsidP="00816A50"/>
    <w:sectPr w:rsidR="00816A50" w:rsidRPr="00816A50" w:rsidSect="00123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2A37"/>
    <w:rsid w:val="00087C31"/>
    <w:rsid w:val="00123373"/>
    <w:rsid w:val="00722A37"/>
    <w:rsid w:val="00816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3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722A37"/>
  </w:style>
  <w:style w:type="character" w:customStyle="1" w:styleId="grame">
    <w:name w:val="grame"/>
    <w:basedOn w:val="VarsaylanParagrafYazTipi"/>
    <w:rsid w:val="00722A37"/>
  </w:style>
  <w:style w:type="character" w:customStyle="1" w:styleId="spelle">
    <w:name w:val="spelle"/>
    <w:basedOn w:val="VarsaylanParagrafYazTipi"/>
    <w:rsid w:val="00087C31"/>
  </w:style>
  <w:style w:type="paragraph" w:styleId="ListeParagraf">
    <w:name w:val="List Paragraph"/>
    <w:basedOn w:val="Normal"/>
    <w:uiPriority w:val="34"/>
    <w:qFormat/>
    <w:rsid w:val="00087C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4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2</cp:revision>
  <dcterms:created xsi:type="dcterms:W3CDTF">2017-05-27T06:50:00Z</dcterms:created>
  <dcterms:modified xsi:type="dcterms:W3CDTF">2017-05-27T06:50:00Z</dcterms:modified>
</cp:coreProperties>
</file>