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F9" w:rsidRPr="008C7AF9" w:rsidRDefault="008C7AF9" w:rsidP="008C7AF9">
      <w:pPr>
        <w:spacing w:after="0" w:line="240" w:lineRule="atLeast"/>
        <w:jc w:val="center"/>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ARSA SATILACAKTIR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b/>
          <w:bCs/>
          <w:color w:val="0000FF"/>
          <w:sz w:val="18"/>
          <w:szCs w:val="18"/>
          <w:lang w:eastAsia="tr-TR"/>
        </w:rPr>
        <w:t>Kahramanmaraş Büyükşehir Belediye Başkanlığından:</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 </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1020445"/>
            <wp:effectExtent l="19050" t="0" r="0" b="0"/>
            <wp:docPr id="1" name="0 Resim" descr="Screensh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4" cstate="print"/>
                    <a:stretch>
                      <a:fillRect/>
                    </a:stretch>
                  </pic:blipFill>
                  <pic:spPr>
                    <a:xfrm>
                      <a:off x="0" y="0"/>
                      <a:ext cx="5760720" cy="1020445"/>
                    </a:xfrm>
                    <a:prstGeom prst="rect">
                      <a:avLst/>
                    </a:prstGeom>
                  </pic:spPr>
                </pic:pic>
              </a:graphicData>
            </a:graphic>
          </wp:inline>
        </w:drawing>
      </w:r>
      <w:r w:rsidRPr="008C7AF9">
        <w:rPr>
          <w:rFonts w:ascii="Times New Roman" w:eastAsia="Times New Roman" w:hAnsi="Times New Roman" w:cs="Times New Roman"/>
          <w:color w:val="000000"/>
          <w:sz w:val="18"/>
          <w:szCs w:val="18"/>
          <w:lang w:eastAsia="tr-TR"/>
        </w:rPr>
        <w:t> </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1 - Yukarıdaki tabloda özellikleri ve ihale bilgileri belirtilen mülkiyeti Büyükşehir Belediyemize ait taşınmazların satış ihalesi 2886 sayılı Devlet ihale Kanunun ilgili maddeleri doğrultusunda belirtilen tarih ve saatlerde</w:t>
      </w:r>
      <w:r w:rsidRPr="008C7AF9">
        <w:rPr>
          <w:rFonts w:ascii="Times New Roman" w:eastAsia="Times New Roman" w:hAnsi="Times New Roman" w:cs="Times New Roman"/>
          <w:color w:val="000000"/>
          <w:sz w:val="18"/>
          <w:lang w:eastAsia="tr-TR"/>
        </w:rPr>
        <w:t> </w:t>
      </w:r>
      <w:proofErr w:type="spellStart"/>
      <w:r w:rsidRPr="008C7AF9">
        <w:rPr>
          <w:rFonts w:ascii="Times New Roman" w:eastAsia="Times New Roman" w:hAnsi="Times New Roman" w:cs="Times New Roman"/>
          <w:color w:val="000000"/>
          <w:sz w:val="18"/>
          <w:lang w:eastAsia="tr-TR"/>
        </w:rPr>
        <w:t>İsmetpaşa</w:t>
      </w:r>
      <w:proofErr w:type="spellEnd"/>
      <w:r w:rsidRPr="008C7AF9">
        <w:rPr>
          <w:rFonts w:ascii="Times New Roman" w:eastAsia="Times New Roman" w:hAnsi="Times New Roman" w:cs="Times New Roman"/>
          <w:color w:val="000000"/>
          <w:sz w:val="18"/>
          <w:lang w:eastAsia="tr-TR"/>
        </w:rPr>
        <w:t> </w:t>
      </w:r>
      <w:r w:rsidRPr="008C7AF9">
        <w:rPr>
          <w:rFonts w:ascii="Times New Roman" w:eastAsia="Times New Roman" w:hAnsi="Times New Roman" w:cs="Times New Roman"/>
          <w:color w:val="000000"/>
          <w:sz w:val="18"/>
          <w:szCs w:val="18"/>
          <w:lang w:eastAsia="tr-TR"/>
        </w:rPr>
        <w:t>Mahallesi Azerbaycan Bulvarı No: 25 adresindeki Kahramanmaraş Büyükşehir Belediye Encümen salonunda satış işlemleri yapılacaktır.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 xml:space="preserve">2 - İhale ile ilgili şartnameler 100,00 TL karşılığında (Şartname bedeli Mali Hizmetler Dairesi Başkanlığına ödenecektir.) Emlak ve </w:t>
      </w:r>
      <w:proofErr w:type="gramStart"/>
      <w:r w:rsidRPr="008C7AF9">
        <w:rPr>
          <w:rFonts w:ascii="Times New Roman" w:eastAsia="Times New Roman" w:hAnsi="Times New Roman" w:cs="Times New Roman"/>
          <w:color w:val="000000"/>
          <w:sz w:val="18"/>
          <w:szCs w:val="18"/>
          <w:lang w:eastAsia="tr-TR"/>
        </w:rPr>
        <w:t>İstimlak</w:t>
      </w:r>
      <w:proofErr w:type="gramEnd"/>
      <w:r w:rsidRPr="008C7AF9">
        <w:rPr>
          <w:rFonts w:ascii="Times New Roman" w:eastAsia="Times New Roman" w:hAnsi="Times New Roman" w:cs="Times New Roman"/>
          <w:color w:val="000000"/>
          <w:sz w:val="18"/>
          <w:szCs w:val="18"/>
          <w:lang w:eastAsia="tr-TR"/>
        </w:rPr>
        <w:t xml:space="preserve"> Dairesi Başkanlığı-Emlak Yönetimi Şube Müdürlüğünden alınabilir. Şartname bedeli ödemeyenler ihaleye katılamayacaklardır.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3 - İhale ile mülkiyeti satılacak taşınmazın geçici teminat tutarı yukarıdaki tablodaki belirtilmiş olup, nakit olarak ödenecekse ihale saatinden önce Belediyemizin Vakıflar Bankası Çarşı Şubesindeki bulunan TR</w:t>
      </w:r>
      <w:r w:rsidRPr="008C7AF9">
        <w:rPr>
          <w:rFonts w:ascii="Times New Roman" w:eastAsia="Times New Roman" w:hAnsi="Times New Roman" w:cs="Times New Roman"/>
          <w:color w:val="000000"/>
          <w:sz w:val="18"/>
          <w:lang w:eastAsia="tr-TR"/>
        </w:rPr>
        <w:t> 980001500158007292361081 </w:t>
      </w:r>
      <w:proofErr w:type="spellStart"/>
      <w:r w:rsidRPr="008C7AF9">
        <w:rPr>
          <w:rFonts w:ascii="Times New Roman" w:eastAsia="Times New Roman" w:hAnsi="Times New Roman" w:cs="Times New Roman"/>
          <w:color w:val="000000"/>
          <w:sz w:val="18"/>
          <w:lang w:eastAsia="tr-TR"/>
        </w:rPr>
        <w:t>iban</w:t>
      </w:r>
      <w:proofErr w:type="spellEnd"/>
      <w:r w:rsidRPr="008C7AF9">
        <w:rPr>
          <w:rFonts w:ascii="Times New Roman" w:eastAsia="Times New Roman" w:hAnsi="Times New Roman" w:cs="Times New Roman"/>
          <w:color w:val="000000"/>
          <w:sz w:val="18"/>
          <w:lang w:eastAsia="tr-TR"/>
        </w:rPr>
        <w:t> </w:t>
      </w:r>
      <w:proofErr w:type="spellStart"/>
      <w:r w:rsidRPr="008C7AF9">
        <w:rPr>
          <w:rFonts w:ascii="Times New Roman" w:eastAsia="Times New Roman" w:hAnsi="Times New Roman" w:cs="Times New Roman"/>
          <w:color w:val="000000"/>
          <w:sz w:val="18"/>
          <w:lang w:eastAsia="tr-TR"/>
        </w:rPr>
        <w:t>nolu</w:t>
      </w:r>
      <w:proofErr w:type="spellEnd"/>
      <w:r w:rsidRPr="008C7AF9">
        <w:rPr>
          <w:rFonts w:ascii="Times New Roman" w:eastAsia="Times New Roman" w:hAnsi="Times New Roman" w:cs="Times New Roman"/>
          <w:color w:val="000000"/>
          <w:sz w:val="18"/>
          <w:lang w:eastAsia="tr-TR"/>
        </w:rPr>
        <w:t> </w:t>
      </w:r>
      <w:r w:rsidRPr="008C7AF9">
        <w:rPr>
          <w:rFonts w:ascii="Times New Roman" w:eastAsia="Times New Roman" w:hAnsi="Times New Roman" w:cs="Times New Roman"/>
          <w:color w:val="000000"/>
          <w:sz w:val="18"/>
          <w:szCs w:val="18"/>
          <w:lang w:eastAsia="tr-TR"/>
        </w:rPr>
        <w:t>hesabına yatırılarak işin adı ve ihale kayıt numarası teminat türü belirtilecektir.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4 - Satışı yapılacak olan Hayrullah Mahallesi 6620 ada 3</w:t>
      </w:r>
      <w:r w:rsidRPr="008C7AF9">
        <w:rPr>
          <w:rFonts w:ascii="Times New Roman" w:eastAsia="Times New Roman" w:hAnsi="Times New Roman" w:cs="Times New Roman"/>
          <w:color w:val="000000"/>
          <w:sz w:val="18"/>
          <w:lang w:eastAsia="tr-TR"/>
        </w:rPr>
        <w:t> </w:t>
      </w:r>
      <w:proofErr w:type="spellStart"/>
      <w:r w:rsidRPr="008C7AF9">
        <w:rPr>
          <w:rFonts w:ascii="Times New Roman" w:eastAsia="Times New Roman" w:hAnsi="Times New Roman" w:cs="Times New Roman"/>
          <w:color w:val="000000"/>
          <w:sz w:val="18"/>
          <w:lang w:eastAsia="tr-TR"/>
        </w:rPr>
        <w:t>nolu</w:t>
      </w:r>
      <w:proofErr w:type="spellEnd"/>
      <w:r w:rsidRPr="008C7AF9">
        <w:rPr>
          <w:rFonts w:ascii="Times New Roman" w:eastAsia="Times New Roman" w:hAnsi="Times New Roman" w:cs="Times New Roman"/>
          <w:color w:val="000000"/>
          <w:sz w:val="18"/>
          <w:lang w:eastAsia="tr-TR"/>
        </w:rPr>
        <w:t> </w:t>
      </w:r>
      <w:r w:rsidRPr="008C7AF9">
        <w:rPr>
          <w:rFonts w:ascii="Times New Roman" w:eastAsia="Times New Roman" w:hAnsi="Times New Roman" w:cs="Times New Roman"/>
          <w:color w:val="000000"/>
          <w:sz w:val="18"/>
          <w:szCs w:val="18"/>
          <w:lang w:eastAsia="tr-TR"/>
        </w:rPr>
        <w:t>parsel,</w:t>
      </w:r>
      <w:r w:rsidRPr="008C7AF9">
        <w:rPr>
          <w:rFonts w:ascii="Times New Roman" w:eastAsia="Times New Roman" w:hAnsi="Times New Roman" w:cs="Times New Roman"/>
          <w:color w:val="000000"/>
          <w:sz w:val="18"/>
          <w:lang w:eastAsia="tr-TR"/>
        </w:rPr>
        <w:t> </w:t>
      </w:r>
      <w:proofErr w:type="spellStart"/>
      <w:r w:rsidRPr="008C7AF9">
        <w:rPr>
          <w:rFonts w:ascii="Times New Roman" w:eastAsia="Times New Roman" w:hAnsi="Times New Roman" w:cs="Times New Roman"/>
          <w:color w:val="000000"/>
          <w:sz w:val="18"/>
          <w:lang w:eastAsia="tr-TR"/>
        </w:rPr>
        <w:t>Üngüt</w:t>
      </w:r>
      <w:proofErr w:type="spellEnd"/>
      <w:r w:rsidRPr="008C7AF9">
        <w:rPr>
          <w:rFonts w:ascii="Times New Roman" w:eastAsia="Times New Roman" w:hAnsi="Times New Roman" w:cs="Times New Roman"/>
          <w:color w:val="000000"/>
          <w:sz w:val="18"/>
          <w:lang w:eastAsia="tr-TR"/>
        </w:rPr>
        <w:t> </w:t>
      </w:r>
      <w:r w:rsidRPr="008C7AF9">
        <w:rPr>
          <w:rFonts w:ascii="Times New Roman" w:eastAsia="Times New Roman" w:hAnsi="Times New Roman" w:cs="Times New Roman"/>
          <w:color w:val="000000"/>
          <w:sz w:val="18"/>
          <w:szCs w:val="18"/>
          <w:lang w:eastAsia="tr-TR"/>
        </w:rPr>
        <w:t>Mahallesi 4528 ada 7 parsel, Hayrullah Mahallesi 5807 ada 5 parselde kayıtlı taşınmaz ihale bedellerinin yarısı peşin, geriye kalan 5 taksit olarak ödenecektir. Vadesinde ödenmeyen taksitlere günlük gecikme zammı uygulanacak ve 2 taksit üst üste ödenmediği takdirse ise ihale kararı iptal edilecektir.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5 - Satışı yapılacak olan</w:t>
      </w:r>
      <w:r w:rsidRPr="008C7AF9">
        <w:rPr>
          <w:rFonts w:ascii="Times New Roman" w:eastAsia="Times New Roman" w:hAnsi="Times New Roman" w:cs="Times New Roman"/>
          <w:color w:val="000000"/>
          <w:sz w:val="18"/>
          <w:lang w:eastAsia="tr-TR"/>
        </w:rPr>
        <w:t> </w:t>
      </w:r>
      <w:proofErr w:type="spellStart"/>
      <w:r w:rsidRPr="008C7AF9">
        <w:rPr>
          <w:rFonts w:ascii="Times New Roman" w:eastAsia="Times New Roman" w:hAnsi="Times New Roman" w:cs="Times New Roman"/>
          <w:color w:val="000000"/>
          <w:sz w:val="18"/>
          <w:lang w:eastAsia="tr-TR"/>
        </w:rPr>
        <w:t>Üngüt</w:t>
      </w:r>
      <w:proofErr w:type="spellEnd"/>
      <w:r w:rsidRPr="008C7AF9">
        <w:rPr>
          <w:rFonts w:ascii="Times New Roman" w:eastAsia="Times New Roman" w:hAnsi="Times New Roman" w:cs="Times New Roman"/>
          <w:color w:val="000000"/>
          <w:sz w:val="18"/>
          <w:lang w:eastAsia="tr-TR"/>
        </w:rPr>
        <w:t> </w:t>
      </w:r>
      <w:r w:rsidRPr="008C7AF9">
        <w:rPr>
          <w:rFonts w:ascii="Times New Roman" w:eastAsia="Times New Roman" w:hAnsi="Times New Roman" w:cs="Times New Roman"/>
          <w:color w:val="000000"/>
          <w:sz w:val="18"/>
          <w:szCs w:val="18"/>
          <w:lang w:eastAsia="tr-TR"/>
        </w:rPr>
        <w:t>Mahallesi 4528 ada 7 parselde kayıtlı taşınmazın kısmen yola terki olup, bedelsiz terkin durumunda terkin edilen alanın %50’si kadar alan inşaat alanına eklenecektir.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6. - Satışı yapılacak olan Hayrullah Mahallesi 5807 ada 5</w:t>
      </w:r>
      <w:r w:rsidRPr="008C7AF9">
        <w:rPr>
          <w:rFonts w:ascii="Times New Roman" w:eastAsia="Times New Roman" w:hAnsi="Times New Roman" w:cs="Times New Roman"/>
          <w:color w:val="000000"/>
          <w:sz w:val="18"/>
          <w:lang w:eastAsia="tr-TR"/>
        </w:rPr>
        <w:t> </w:t>
      </w:r>
      <w:proofErr w:type="spellStart"/>
      <w:r w:rsidRPr="008C7AF9">
        <w:rPr>
          <w:rFonts w:ascii="Times New Roman" w:eastAsia="Times New Roman" w:hAnsi="Times New Roman" w:cs="Times New Roman"/>
          <w:color w:val="000000"/>
          <w:sz w:val="18"/>
          <w:lang w:eastAsia="tr-TR"/>
        </w:rPr>
        <w:t>nolu</w:t>
      </w:r>
      <w:proofErr w:type="spellEnd"/>
      <w:r w:rsidRPr="008C7AF9">
        <w:rPr>
          <w:rFonts w:ascii="Times New Roman" w:eastAsia="Times New Roman" w:hAnsi="Times New Roman" w:cs="Times New Roman"/>
          <w:color w:val="000000"/>
          <w:sz w:val="18"/>
          <w:lang w:eastAsia="tr-TR"/>
        </w:rPr>
        <w:t> </w:t>
      </w:r>
      <w:r w:rsidRPr="008C7AF9">
        <w:rPr>
          <w:rFonts w:ascii="Times New Roman" w:eastAsia="Times New Roman" w:hAnsi="Times New Roman" w:cs="Times New Roman"/>
          <w:color w:val="000000"/>
          <w:sz w:val="18"/>
          <w:szCs w:val="18"/>
          <w:lang w:eastAsia="tr-TR"/>
        </w:rPr>
        <w:t>parselde kayıtlı Belediye imarı ve şehirciliği açısından çevresinde yapılaşma kısmen tamamlanmış, mücavir alan içerisinde imar planında tamamı E=3.00 nizam H</w:t>
      </w:r>
      <w:r w:rsidRPr="008C7AF9">
        <w:rPr>
          <w:rFonts w:ascii="Times New Roman" w:eastAsia="Times New Roman" w:hAnsi="Times New Roman" w:cs="Times New Roman"/>
          <w:color w:val="000000"/>
          <w:sz w:val="18"/>
          <w:lang w:eastAsia="tr-TR"/>
        </w:rPr>
        <w:t> </w:t>
      </w:r>
      <w:proofErr w:type="spellStart"/>
      <w:r w:rsidRPr="008C7AF9">
        <w:rPr>
          <w:rFonts w:ascii="Times New Roman" w:eastAsia="Times New Roman" w:hAnsi="Times New Roman" w:cs="Times New Roman"/>
          <w:color w:val="000000"/>
          <w:sz w:val="18"/>
          <w:lang w:eastAsia="tr-TR"/>
        </w:rPr>
        <w:t>Max</w:t>
      </w:r>
      <w:proofErr w:type="spellEnd"/>
      <w:r w:rsidRPr="008C7AF9">
        <w:rPr>
          <w:rFonts w:ascii="Times New Roman" w:eastAsia="Times New Roman" w:hAnsi="Times New Roman" w:cs="Times New Roman"/>
          <w:color w:val="000000"/>
          <w:sz w:val="18"/>
          <w:szCs w:val="18"/>
          <w:lang w:eastAsia="tr-TR"/>
        </w:rPr>
        <w:t>. Serbest stratejik merkezi olup, Plan notlarında Stratejik merkezlerde minimum parsel büyüklüğü 10.000 m² altında olması durumunda E:1.00 olarak hesaplanmış 10.000 m² den büyük olması halinde E: 3.00 hesaplanır.</w:t>
      </w:r>
      <w:r w:rsidRPr="008C7AF9">
        <w:rPr>
          <w:rFonts w:ascii="Times New Roman" w:eastAsia="Times New Roman" w:hAnsi="Times New Roman" w:cs="Times New Roman"/>
          <w:color w:val="000000"/>
          <w:sz w:val="18"/>
          <w:lang w:eastAsia="tr-TR"/>
        </w:rPr>
        <w:t>)</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7 - İhale ile satışı yapılacak olan taşınmazların imar planı durumları yukarıdaki tabloda belirtilmiş olup, bu doğrultuda ihaleye katılacaklar taşınmazların her türlü imar planı ile ilgili durumunu ayrıca araştırmış ve kabul etmiş olarak ihaleye katıldığı kabul edilecektir.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8 - İhtilafların çözümünde Kahramanmaraş Mahkemeleri ve İcra Daireleri yetkilidir.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9 - GEÇİCİ TEMİNATA İLİŞKİN ESASLAR: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a</w:t>
      </w:r>
      <w:proofErr w:type="gramEnd"/>
      <w:r w:rsidRPr="008C7AF9">
        <w:rPr>
          <w:rFonts w:ascii="Times New Roman" w:eastAsia="Times New Roman" w:hAnsi="Times New Roman" w:cs="Times New Roman"/>
          <w:color w:val="000000"/>
          <w:sz w:val="18"/>
          <w:szCs w:val="18"/>
          <w:lang w:eastAsia="tr-TR"/>
        </w:rPr>
        <w:t>. Tedavüldeki Türk parası</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b</w:t>
      </w:r>
      <w:proofErr w:type="gramEnd"/>
      <w:r w:rsidRPr="008C7AF9">
        <w:rPr>
          <w:rFonts w:ascii="Times New Roman" w:eastAsia="Times New Roman" w:hAnsi="Times New Roman" w:cs="Times New Roman"/>
          <w:color w:val="000000"/>
          <w:sz w:val="18"/>
          <w:szCs w:val="18"/>
          <w:lang w:eastAsia="tr-TR"/>
        </w:rPr>
        <w:t>. Maliye Bakanlığınca belirlenen Bankaların verecekleri süresiz teminat mektubu</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c</w:t>
      </w:r>
      <w:proofErr w:type="gramEnd"/>
      <w:r w:rsidRPr="008C7AF9">
        <w:rPr>
          <w:rFonts w:ascii="Times New Roman" w:eastAsia="Times New Roman" w:hAnsi="Times New Roman" w:cs="Times New Roman"/>
          <w:color w:val="000000"/>
          <w:sz w:val="18"/>
          <w:szCs w:val="18"/>
          <w:lang w:eastAsia="tr-TR"/>
        </w:rPr>
        <w:t>. Devlet tahvili ve Hazine kefaletlerine haiz tahviller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d</w:t>
      </w:r>
      <w:proofErr w:type="gramEnd"/>
      <w:r w:rsidRPr="008C7AF9">
        <w:rPr>
          <w:rFonts w:ascii="Times New Roman" w:eastAsia="Times New Roman" w:hAnsi="Times New Roman" w:cs="Times New Roman"/>
          <w:color w:val="000000"/>
          <w:sz w:val="18"/>
          <w:szCs w:val="18"/>
          <w:lang w:eastAsia="tr-TR"/>
        </w:rPr>
        <w:t>. Özel Finans kurumları tarafından verilen süresiz teminat mektupları</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10 - İHALEYE KATILACAKLARIN AŞAĞIDAKİ BELGELERİ YANLARINDA HAZIR BULUNDURMALARI GEREKMEKTEDİR.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a</w:t>
      </w:r>
      <w:proofErr w:type="gramEnd"/>
      <w:r w:rsidRPr="008C7AF9">
        <w:rPr>
          <w:rFonts w:ascii="Times New Roman" w:eastAsia="Times New Roman" w:hAnsi="Times New Roman" w:cs="Times New Roman"/>
          <w:color w:val="000000"/>
          <w:sz w:val="18"/>
          <w:szCs w:val="18"/>
          <w:lang w:eastAsia="tr-TR"/>
        </w:rPr>
        <w:t>. İkametgâh veya tebligat adresini gösterir belge,</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b</w:t>
      </w:r>
      <w:proofErr w:type="gramEnd"/>
      <w:r w:rsidRPr="008C7AF9">
        <w:rPr>
          <w:rFonts w:ascii="Times New Roman" w:eastAsia="Times New Roman" w:hAnsi="Times New Roman" w:cs="Times New Roman"/>
          <w:color w:val="000000"/>
          <w:sz w:val="18"/>
          <w:szCs w:val="18"/>
          <w:lang w:eastAsia="tr-TR"/>
        </w:rPr>
        <w:t>. Geçici teminat belgesi,</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c</w:t>
      </w:r>
      <w:proofErr w:type="gramEnd"/>
      <w:r w:rsidRPr="008C7AF9">
        <w:rPr>
          <w:rFonts w:ascii="Times New Roman" w:eastAsia="Times New Roman" w:hAnsi="Times New Roman" w:cs="Times New Roman"/>
          <w:color w:val="000000"/>
          <w:sz w:val="18"/>
          <w:szCs w:val="18"/>
          <w:lang w:eastAsia="tr-TR"/>
        </w:rPr>
        <w:t>. 2886 sayılı Kanunun 84. maddesi gereğince ihale yasaklısı olmadığına dair yazılı beyanda bulunacaktır.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d</w:t>
      </w:r>
      <w:proofErr w:type="gramEnd"/>
      <w:r w:rsidRPr="008C7AF9">
        <w:rPr>
          <w:rFonts w:ascii="Times New Roman" w:eastAsia="Times New Roman" w:hAnsi="Times New Roman" w:cs="Times New Roman"/>
          <w:color w:val="000000"/>
          <w:sz w:val="18"/>
          <w:szCs w:val="18"/>
          <w:lang w:eastAsia="tr-TR"/>
        </w:rPr>
        <w:t>. İhaleye şirket adına giriyorsa evrakların aslı veya Noter tasdikli olmak kaydıyla,</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e</w:t>
      </w:r>
      <w:proofErr w:type="gramEnd"/>
      <w:r w:rsidRPr="008C7AF9">
        <w:rPr>
          <w:rFonts w:ascii="Times New Roman" w:eastAsia="Times New Roman" w:hAnsi="Times New Roman" w:cs="Times New Roman"/>
          <w:color w:val="000000"/>
          <w:sz w:val="18"/>
          <w:szCs w:val="18"/>
          <w:lang w:eastAsia="tr-TR"/>
        </w:rPr>
        <w:t>. İhaleye vekâleten giriyorsa noter onaylı vekâletname ile vekâleten ihaleye girenin noter onaylı imza sirküleri (aslı)</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f</w:t>
      </w:r>
      <w:proofErr w:type="gramEnd"/>
      <w:r w:rsidRPr="008C7AF9">
        <w:rPr>
          <w:rFonts w:ascii="Times New Roman" w:eastAsia="Times New Roman" w:hAnsi="Times New Roman" w:cs="Times New Roman"/>
          <w:color w:val="000000"/>
          <w:sz w:val="18"/>
          <w:szCs w:val="18"/>
          <w:lang w:eastAsia="tr-TR"/>
        </w:rPr>
        <w:t>. Ticaret ve Sanayi Odası kayıt belgesi</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g.</w:t>
      </w:r>
      <w:proofErr w:type="gramEnd"/>
      <w:r w:rsidRPr="008C7AF9">
        <w:rPr>
          <w:rFonts w:ascii="Times New Roman" w:eastAsia="Times New Roman" w:hAnsi="Times New Roman" w:cs="Times New Roman"/>
          <w:color w:val="000000"/>
          <w:sz w:val="18"/>
          <w:lang w:eastAsia="tr-TR"/>
        </w:rPr>
        <w:t> </w:t>
      </w:r>
      <w:r w:rsidRPr="008C7AF9">
        <w:rPr>
          <w:rFonts w:ascii="Times New Roman" w:eastAsia="Times New Roman" w:hAnsi="Times New Roman" w:cs="Times New Roman"/>
          <w:color w:val="000000"/>
          <w:sz w:val="18"/>
          <w:szCs w:val="18"/>
          <w:lang w:eastAsia="tr-TR"/>
        </w:rPr>
        <w:t>Ticaret Sicil Gazetesi</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h</w:t>
      </w:r>
      <w:proofErr w:type="gramEnd"/>
      <w:r w:rsidRPr="008C7AF9">
        <w:rPr>
          <w:rFonts w:ascii="Times New Roman" w:eastAsia="Times New Roman" w:hAnsi="Times New Roman" w:cs="Times New Roman"/>
          <w:color w:val="000000"/>
          <w:sz w:val="18"/>
          <w:szCs w:val="18"/>
          <w:lang w:eastAsia="tr-TR"/>
        </w:rPr>
        <w:t>. Şirket yetkilisine ait imza</w:t>
      </w:r>
      <w:r w:rsidRPr="008C7AF9">
        <w:rPr>
          <w:rFonts w:ascii="Times New Roman" w:eastAsia="Times New Roman" w:hAnsi="Times New Roman" w:cs="Times New Roman"/>
          <w:color w:val="000000"/>
          <w:sz w:val="18"/>
          <w:lang w:eastAsia="tr-TR"/>
        </w:rPr>
        <w:t> </w:t>
      </w:r>
      <w:proofErr w:type="spellStart"/>
      <w:r w:rsidRPr="008C7AF9">
        <w:rPr>
          <w:rFonts w:ascii="Times New Roman" w:eastAsia="Times New Roman" w:hAnsi="Times New Roman" w:cs="Times New Roman"/>
          <w:color w:val="000000"/>
          <w:sz w:val="18"/>
          <w:lang w:eastAsia="tr-TR"/>
        </w:rPr>
        <w:t>sirküsü</w:t>
      </w:r>
      <w:proofErr w:type="spellEnd"/>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i</w:t>
      </w:r>
      <w:proofErr w:type="gramEnd"/>
      <w:r w:rsidRPr="008C7AF9">
        <w:rPr>
          <w:rFonts w:ascii="Times New Roman" w:eastAsia="Times New Roman" w:hAnsi="Times New Roman" w:cs="Times New Roman"/>
          <w:color w:val="000000"/>
          <w:sz w:val="18"/>
          <w:szCs w:val="18"/>
          <w:lang w:eastAsia="tr-TR"/>
        </w:rPr>
        <w:t>. Şartname bedelinin ödendiğine dair makbuz</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j</w:t>
      </w:r>
      <w:proofErr w:type="gramEnd"/>
      <w:r w:rsidRPr="008C7AF9">
        <w:rPr>
          <w:rFonts w:ascii="Times New Roman" w:eastAsia="Times New Roman" w:hAnsi="Times New Roman" w:cs="Times New Roman"/>
          <w:color w:val="000000"/>
          <w:sz w:val="18"/>
          <w:szCs w:val="18"/>
          <w:lang w:eastAsia="tr-TR"/>
        </w:rPr>
        <w:t>. İhalesi 35 (a) göre yapılan taşınmazların teklif mektuplarının imzalı bir şekilde olması gerekir.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C7AF9">
        <w:rPr>
          <w:rFonts w:ascii="Times New Roman" w:eastAsia="Times New Roman" w:hAnsi="Times New Roman" w:cs="Times New Roman"/>
          <w:color w:val="000000"/>
          <w:sz w:val="18"/>
          <w:lang w:eastAsia="tr-TR"/>
        </w:rPr>
        <w:t>k</w:t>
      </w:r>
      <w:proofErr w:type="gramEnd"/>
      <w:r w:rsidRPr="008C7AF9">
        <w:rPr>
          <w:rFonts w:ascii="Times New Roman" w:eastAsia="Times New Roman" w:hAnsi="Times New Roman" w:cs="Times New Roman"/>
          <w:color w:val="000000"/>
          <w:sz w:val="18"/>
          <w:szCs w:val="18"/>
          <w:lang w:eastAsia="tr-TR"/>
        </w:rPr>
        <w:t>. İhaleye gireceklerin Kahramanmaraş Büyükşehir Belediyesine borcu bulunmadığına dair yazı.</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 xml:space="preserve">11 - 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Teklif mektuplarının istekli tarafından imzalanması ve bu mektuplarda şartname ve eklerinin tamamen </w:t>
      </w:r>
      <w:r w:rsidRPr="008C7AF9">
        <w:rPr>
          <w:rFonts w:ascii="Times New Roman" w:eastAsia="Times New Roman" w:hAnsi="Times New Roman" w:cs="Times New Roman"/>
          <w:color w:val="000000"/>
          <w:sz w:val="18"/>
          <w:szCs w:val="18"/>
          <w:lang w:eastAsia="tr-TR"/>
        </w:rPr>
        <w:lastRenderedPageBreak/>
        <w:t>okunup kabul edildiğinin belirtilmesi, teklif edilen fiyatın rakam ve yazı ile açık olarak yazılması zorunludur. Bunlardan herhangi birine uygun olmayan veya üzerinde kazıntı, silinti veya düzeltme bulunan teklifler</w:t>
      </w:r>
      <w:r w:rsidRPr="008C7AF9">
        <w:rPr>
          <w:rFonts w:ascii="Times New Roman" w:eastAsia="Times New Roman" w:hAnsi="Times New Roman" w:cs="Times New Roman"/>
          <w:color w:val="000000"/>
          <w:sz w:val="18"/>
          <w:lang w:eastAsia="tr-TR"/>
        </w:rPr>
        <w:t> reddolunarak </w:t>
      </w:r>
      <w:r w:rsidRPr="008C7AF9">
        <w:rPr>
          <w:rFonts w:ascii="Times New Roman" w:eastAsia="Times New Roman" w:hAnsi="Times New Roman" w:cs="Times New Roman"/>
          <w:color w:val="000000"/>
          <w:sz w:val="18"/>
          <w:szCs w:val="18"/>
          <w:lang w:eastAsia="tr-TR"/>
        </w:rPr>
        <w:t>hiç yapılmamış sayılır. Teklif mektup usulü yapılan ihalelerde, şartnamesinde istenen bütün bilgi ve belgelerin asıllarını veya noter tasdikli suretlerini eksiksiz olarak hazırlanıp, dosyaların ihale saatinden önce Kahramanmaraş Büyükşehir Belediyesi Encümenine verilecektir.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12 - Teklif mektup usulü ile yapılan ihalelerde şartnamede istenen tüm bilgi ve belgelerin asıllarını veya noter onaylı suretlerini eksiksiz olarak hazırlanıp, dosyaların ihale saatinden önce Kahramanmaraş Büyükşehir Belediyesi Encümen salonuna verilecektir.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13 - İdare ihaleyi yapıp yapmamakta ve uygun bedeli tespitte yetkilidir</w:t>
      </w:r>
    </w:p>
    <w:p w:rsidR="008C7AF9" w:rsidRPr="008C7AF9" w:rsidRDefault="008C7AF9" w:rsidP="008C7AF9">
      <w:pPr>
        <w:spacing w:after="0" w:line="240" w:lineRule="atLeast"/>
        <w:ind w:firstLine="567"/>
        <w:jc w:val="both"/>
        <w:rPr>
          <w:rFonts w:ascii="Times New Roman" w:eastAsia="Times New Roman" w:hAnsi="Times New Roman" w:cs="Times New Roman"/>
          <w:color w:val="000000"/>
          <w:sz w:val="20"/>
          <w:szCs w:val="20"/>
          <w:lang w:eastAsia="tr-TR"/>
        </w:rPr>
      </w:pPr>
      <w:r w:rsidRPr="008C7AF9">
        <w:rPr>
          <w:rFonts w:ascii="Times New Roman" w:eastAsia="Times New Roman" w:hAnsi="Times New Roman" w:cs="Times New Roman"/>
          <w:color w:val="000000"/>
          <w:sz w:val="18"/>
          <w:szCs w:val="18"/>
          <w:lang w:eastAsia="tr-TR"/>
        </w:rPr>
        <w:t>İlgililere ilanen duyurulur.</w:t>
      </w:r>
    </w:p>
    <w:p w:rsidR="00F27D13" w:rsidRDefault="00F27D13"/>
    <w:sectPr w:rsidR="00F27D13" w:rsidSect="003800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EC0FE9"/>
    <w:rsid w:val="003800B1"/>
    <w:rsid w:val="007F7251"/>
    <w:rsid w:val="008C7AF9"/>
    <w:rsid w:val="00EC0FE9"/>
    <w:rsid w:val="00F27D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27D13"/>
  </w:style>
  <w:style w:type="character" w:customStyle="1" w:styleId="spelle">
    <w:name w:val="spelle"/>
    <w:basedOn w:val="VarsaylanParagrafYazTipi"/>
    <w:rsid w:val="008C7AF9"/>
  </w:style>
  <w:style w:type="character" w:customStyle="1" w:styleId="grame">
    <w:name w:val="grame"/>
    <w:basedOn w:val="VarsaylanParagrafYazTipi"/>
    <w:rsid w:val="008C7AF9"/>
  </w:style>
  <w:style w:type="paragraph" w:styleId="BalonMetni">
    <w:name w:val="Balloon Text"/>
    <w:basedOn w:val="Normal"/>
    <w:link w:val="BalonMetniChar"/>
    <w:uiPriority w:val="99"/>
    <w:semiHidden/>
    <w:unhideWhenUsed/>
    <w:rsid w:val="008C7A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7A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25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745</Words>
  <Characters>4253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2017-05-11T05:10:00Z</dcterms:created>
  <dcterms:modified xsi:type="dcterms:W3CDTF">2017-05-11T06:45:00Z</dcterms:modified>
</cp:coreProperties>
</file>