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B78" w:rsidRDefault="00541B78" w:rsidP="00541B78">
      <w:pPr>
        <w:spacing w:after="0" w:line="240" w:lineRule="atLeast"/>
        <w:rPr>
          <w:rFonts w:ascii="Times New Roman" w:eastAsia="Times New Roman" w:hAnsi="Times New Roman"/>
          <w:color w:val="000000"/>
          <w:sz w:val="20"/>
          <w:szCs w:val="20"/>
          <w:lang w:eastAsia="tr-TR"/>
        </w:rPr>
      </w:pPr>
      <w:r>
        <w:rPr>
          <w:rFonts w:ascii="Times New Roman" w:eastAsia="Times New Roman" w:hAnsi="Times New Roman"/>
          <w:sz w:val="32"/>
          <w:lang w:eastAsia="tr-TR"/>
        </w:rPr>
        <w:t xml:space="preserve">                                  </w:t>
      </w:r>
      <w:r>
        <w:rPr>
          <w:rFonts w:ascii="Times New Roman" w:eastAsia="Times New Roman" w:hAnsi="Times New Roman"/>
          <w:color w:val="000000"/>
          <w:sz w:val="18"/>
          <w:szCs w:val="18"/>
          <w:lang w:eastAsia="tr-TR"/>
        </w:rPr>
        <w:t>TAŞINMAZ MAL SATILACAKTIR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b/>
          <w:bCs/>
          <w:color w:val="0000CC"/>
          <w:sz w:val="18"/>
          <w:szCs w:val="18"/>
          <w:lang w:eastAsia="tr-TR"/>
        </w:rPr>
        <w:t>Gaziantep PTT Başmüdürlüğünden:</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1 - Posta ve Telgraf Teşkilatı A.Ş. mülkiyetinde Gaziantep PTT Başmüdürlüğü</w:t>
      </w:r>
      <w:r>
        <w:rPr>
          <w:rFonts w:ascii="Times New Roman" w:eastAsia="Times New Roman" w:hAnsi="Times New Roman"/>
          <w:color w:val="000000"/>
          <w:sz w:val="18"/>
          <w:lang w:eastAsia="tr-TR"/>
        </w:rPr>
        <w:t> </w:t>
      </w:r>
      <w:proofErr w:type="gramStart"/>
      <w:r>
        <w:rPr>
          <w:rFonts w:ascii="Times New Roman" w:eastAsia="Times New Roman" w:hAnsi="Times New Roman"/>
          <w:color w:val="000000"/>
          <w:sz w:val="18"/>
          <w:lang w:eastAsia="tr-TR"/>
        </w:rPr>
        <w:t>dahilinde</w:t>
      </w:r>
      <w:proofErr w:type="gramEnd"/>
      <w:r>
        <w:rPr>
          <w:rFonts w:ascii="Times New Roman" w:eastAsia="Times New Roman" w:hAnsi="Times New Roman"/>
          <w:color w:val="000000"/>
          <w:sz w:val="18"/>
          <w:lang w:eastAsia="tr-TR"/>
        </w:rPr>
        <w:t> </w:t>
      </w:r>
      <w:r>
        <w:rPr>
          <w:rFonts w:ascii="Times New Roman" w:eastAsia="Times New Roman" w:hAnsi="Times New Roman"/>
          <w:color w:val="000000"/>
          <w:sz w:val="18"/>
          <w:szCs w:val="18"/>
          <w:lang w:eastAsia="tr-TR"/>
        </w:rPr>
        <w:t>Gaziantep ili Şahinbey ilçesi,</w:t>
      </w:r>
      <w:r>
        <w:rPr>
          <w:rFonts w:ascii="Times New Roman" w:eastAsia="Times New Roman" w:hAnsi="Times New Roman"/>
          <w:color w:val="000000"/>
          <w:sz w:val="18"/>
          <w:lang w:eastAsia="tr-TR"/>
        </w:rPr>
        <w:t> </w:t>
      </w:r>
      <w:proofErr w:type="spellStart"/>
      <w:r>
        <w:rPr>
          <w:rFonts w:ascii="Times New Roman" w:eastAsia="Times New Roman" w:hAnsi="Times New Roman"/>
          <w:color w:val="000000"/>
          <w:sz w:val="18"/>
          <w:lang w:eastAsia="tr-TR"/>
        </w:rPr>
        <w:t>Alaybey</w:t>
      </w:r>
      <w:proofErr w:type="spellEnd"/>
      <w:r>
        <w:rPr>
          <w:rFonts w:ascii="Times New Roman" w:eastAsia="Times New Roman" w:hAnsi="Times New Roman"/>
          <w:color w:val="000000"/>
          <w:sz w:val="18"/>
          <w:lang w:eastAsia="tr-TR"/>
        </w:rPr>
        <w:t> </w:t>
      </w:r>
      <w:r>
        <w:rPr>
          <w:rFonts w:ascii="Times New Roman" w:eastAsia="Times New Roman" w:hAnsi="Times New Roman"/>
          <w:color w:val="000000"/>
          <w:sz w:val="18"/>
          <w:szCs w:val="18"/>
          <w:lang w:eastAsia="tr-TR"/>
        </w:rPr>
        <w:t>Mahallesinde bulunan tapuda 57 pafta, 892 ada, 449 parsel</w:t>
      </w:r>
      <w:r>
        <w:rPr>
          <w:rFonts w:ascii="Times New Roman" w:eastAsia="Times New Roman" w:hAnsi="Times New Roman"/>
          <w:color w:val="000000"/>
          <w:sz w:val="18"/>
          <w:lang w:eastAsia="tr-TR"/>
        </w:rPr>
        <w:t> </w:t>
      </w:r>
      <w:proofErr w:type="spellStart"/>
      <w:r>
        <w:rPr>
          <w:rFonts w:ascii="Times New Roman" w:eastAsia="Times New Roman" w:hAnsi="Times New Roman"/>
          <w:color w:val="000000"/>
          <w:sz w:val="18"/>
          <w:lang w:eastAsia="tr-TR"/>
        </w:rPr>
        <w:t>nolu</w:t>
      </w:r>
      <w:proofErr w:type="spellEnd"/>
      <w:r>
        <w:rPr>
          <w:rFonts w:ascii="Times New Roman" w:eastAsia="Times New Roman" w:hAnsi="Times New Roman"/>
          <w:color w:val="000000"/>
          <w:sz w:val="18"/>
          <w:lang w:eastAsia="tr-TR"/>
        </w:rPr>
        <w:t> </w:t>
      </w:r>
      <w:r>
        <w:rPr>
          <w:rFonts w:ascii="Times New Roman" w:eastAsia="Times New Roman" w:hAnsi="Times New Roman"/>
          <w:color w:val="000000"/>
          <w:sz w:val="18"/>
          <w:szCs w:val="18"/>
          <w:lang w:eastAsia="tr-TR"/>
        </w:rPr>
        <w:t>155,11 m</w:t>
      </w:r>
      <w:r>
        <w:rPr>
          <w:rFonts w:ascii="Times New Roman" w:eastAsia="Times New Roman" w:hAnsi="Times New Roman"/>
          <w:color w:val="000000"/>
          <w:sz w:val="18"/>
          <w:szCs w:val="18"/>
          <w:vertAlign w:val="superscript"/>
          <w:lang w:eastAsia="tr-TR"/>
        </w:rPr>
        <w:t>2</w:t>
      </w:r>
      <w:r>
        <w:rPr>
          <w:rFonts w:ascii="Times New Roman" w:eastAsia="Times New Roman" w:hAnsi="Times New Roman"/>
          <w:color w:val="000000"/>
          <w:sz w:val="18"/>
          <w:lang w:eastAsia="tr-TR"/>
        </w:rPr>
        <w:t> </w:t>
      </w:r>
      <w:r>
        <w:rPr>
          <w:rFonts w:ascii="Times New Roman" w:eastAsia="Times New Roman" w:hAnsi="Times New Roman"/>
          <w:color w:val="000000"/>
          <w:sz w:val="18"/>
          <w:szCs w:val="18"/>
          <w:lang w:eastAsia="tr-TR"/>
        </w:rPr>
        <w:t>arsa ve üzerinde 1 zemin 5 normal katlı iki dükkandan ibaret apartman vasfında ki taşınmaz kapalı zarf artırma usulü ile satışa çıkarılmıştır.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2 - İhalenin yapılacağı yer Gaziantep PTT Başmüdürlüğü - 1. kat-Toplantı Salonu Budak Mahallesi Fevzi Çakmak Bulvarı No: 106</w:t>
      </w:r>
      <w:r>
        <w:rPr>
          <w:rFonts w:ascii="Times New Roman" w:eastAsia="Times New Roman" w:hAnsi="Times New Roman"/>
          <w:color w:val="000000"/>
          <w:sz w:val="18"/>
          <w:lang w:eastAsia="tr-TR"/>
        </w:rPr>
        <w:t> </w:t>
      </w:r>
      <w:proofErr w:type="gramStart"/>
      <w:r>
        <w:rPr>
          <w:rFonts w:ascii="Times New Roman" w:eastAsia="Times New Roman" w:hAnsi="Times New Roman"/>
          <w:color w:val="000000"/>
          <w:sz w:val="18"/>
          <w:lang w:eastAsia="tr-TR"/>
        </w:rPr>
        <w:t>Şehitkamil</w:t>
      </w:r>
      <w:proofErr w:type="gramEnd"/>
      <w:r>
        <w:rPr>
          <w:rFonts w:ascii="Times New Roman" w:eastAsia="Times New Roman" w:hAnsi="Times New Roman"/>
          <w:color w:val="000000"/>
          <w:sz w:val="18"/>
          <w:szCs w:val="18"/>
          <w:lang w:eastAsia="tr-TR"/>
        </w:rPr>
        <w:t>/Gaziantep adresinde olup, telefon</w:t>
      </w:r>
      <w:r>
        <w:rPr>
          <w:rFonts w:ascii="Times New Roman" w:eastAsia="Times New Roman" w:hAnsi="Times New Roman"/>
          <w:color w:val="000000"/>
          <w:sz w:val="18"/>
          <w:lang w:eastAsia="tr-TR"/>
        </w:rPr>
        <w:t> no</w:t>
      </w:r>
      <w:r>
        <w:rPr>
          <w:rFonts w:ascii="Times New Roman" w:eastAsia="Times New Roman" w:hAnsi="Times New Roman"/>
          <w:color w:val="000000"/>
          <w:sz w:val="18"/>
          <w:szCs w:val="18"/>
          <w:lang w:eastAsia="tr-TR"/>
        </w:rPr>
        <w:t>: 0 342 321 47 77 Belgegeçer: 0 342 321 32 12’dir.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3 - İhale konusu taşınmaza ait ihale şartnamesi Gaziantep PTT Başmüdürlüğünde çalışma saatleri içerisinde Yapı ve Teknik İşler Müdürlüğünde incelenebilecek ve 50,00.-TL ücret karşılığı temin edilebilecektir.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4 - İsteklilerin ihaleye iştirak edebilmeleri için ihale başlangıç saatine kadar verecekleri teklif mektubu ile birlikte 42.750,00.-TL.’</w:t>
      </w:r>
      <w:proofErr w:type="spellStart"/>
      <w:r>
        <w:rPr>
          <w:rFonts w:ascii="Times New Roman" w:eastAsia="Times New Roman" w:hAnsi="Times New Roman"/>
          <w:color w:val="000000"/>
          <w:sz w:val="18"/>
          <w:szCs w:val="18"/>
          <w:lang w:eastAsia="tr-TR"/>
        </w:rPr>
        <w:t>lik</w:t>
      </w:r>
      <w:proofErr w:type="spellEnd"/>
      <w:r>
        <w:rPr>
          <w:rFonts w:ascii="Times New Roman" w:eastAsia="Times New Roman" w:hAnsi="Times New Roman"/>
          <w:color w:val="000000"/>
          <w:sz w:val="18"/>
          <w:szCs w:val="18"/>
          <w:lang w:eastAsia="tr-TR"/>
        </w:rPr>
        <w:t xml:space="preserve"> (</w:t>
      </w:r>
      <w:proofErr w:type="spellStart"/>
      <w:r>
        <w:rPr>
          <w:rFonts w:ascii="Times New Roman" w:eastAsia="Times New Roman" w:hAnsi="Times New Roman"/>
          <w:color w:val="000000"/>
          <w:sz w:val="18"/>
          <w:lang w:eastAsia="tr-TR"/>
        </w:rPr>
        <w:t>Kırkikibinyediyüzellitürklirası</w:t>
      </w:r>
      <w:proofErr w:type="spellEnd"/>
      <w:r>
        <w:rPr>
          <w:rFonts w:ascii="Times New Roman" w:eastAsia="Times New Roman" w:hAnsi="Times New Roman"/>
          <w:color w:val="000000"/>
          <w:sz w:val="18"/>
          <w:szCs w:val="18"/>
          <w:lang w:eastAsia="tr-TR"/>
        </w:rPr>
        <w:t xml:space="preserve">) geçici teminat makbuzu veya mektubu (Banka teyit yazısı ile birlikte); ihale dokümanının satın alındığına dair belge, </w:t>
      </w:r>
      <w:proofErr w:type="gramStart"/>
      <w:r>
        <w:rPr>
          <w:rFonts w:ascii="Times New Roman" w:eastAsia="Times New Roman" w:hAnsi="Times New Roman"/>
          <w:color w:val="000000"/>
          <w:sz w:val="18"/>
          <w:szCs w:val="18"/>
          <w:lang w:eastAsia="tr-TR"/>
        </w:rPr>
        <w:t>ikametgah</w:t>
      </w:r>
      <w:proofErr w:type="gramEnd"/>
      <w:r>
        <w:rPr>
          <w:rFonts w:ascii="Times New Roman" w:eastAsia="Times New Roman" w:hAnsi="Times New Roman"/>
          <w:color w:val="000000"/>
          <w:sz w:val="18"/>
          <w:szCs w:val="18"/>
          <w:lang w:eastAsia="tr-TR"/>
        </w:rPr>
        <w:t xml:space="preserve"> senedi; tebligat için adres beyanı; gerçek kişi olması halinde nüfus cüzdanı örneği, tüzel kişi olması halinde tüzel kişiliğin siciline kayıtlı bulunduğu ticaret ve/veya sanayi odasından, idare merkezinin bulunduğu yer mahkemesinden veya benzeri bir makamdan ihaleye ilişkin ilk ilanın yapıldığı yıl içerisinde alınmış tüzel kişiliğin siciline kayıtlı olduğuna dair belge aslı veya noter tasdikli sureti; teklif vermeye yetkili olduğunu gösteren imza beyannamesi ve imza sirküleri (gerçek kişi olması halinde, noter tasdikli imza sirküleri, tüzel kişi olması halinde, şirket ortaklarının hisse durumlarını ve şirketteki görevlerini belirten son durumunu gösterir Ticaret Sicil Gazetesi </w:t>
      </w:r>
      <w:proofErr w:type="gramStart"/>
      <w:r>
        <w:rPr>
          <w:rFonts w:ascii="Times New Roman" w:eastAsia="Times New Roman" w:hAnsi="Times New Roman"/>
          <w:color w:val="000000"/>
          <w:sz w:val="18"/>
          <w:szCs w:val="18"/>
          <w:lang w:eastAsia="tr-TR"/>
        </w:rPr>
        <w:t>aslı</w:t>
      </w:r>
      <w:proofErr w:type="gramEnd"/>
      <w:r>
        <w:rPr>
          <w:rFonts w:ascii="Times New Roman" w:eastAsia="Times New Roman" w:hAnsi="Times New Roman"/>
          <w:color w:val="000000"/>
          <w:sz w:val="18"/>
          <w:szCs w:val="18"/>
          <w:lang w:eastAsia="tr-TR"/>
        </w:rPr>
        <w:t xml:space="preserve"> veya noter tasdikli sureti ve tüzel kişiliğin noter tasdikli imza sirküleri.) vekaleten ihaleye katılma halinde, istekli adına katılan kişinin noter tasdikli vekaletnamesi ile noter tasdikli imza sirküleri ve her sayfası imzalı şartname ile birlikte en geç ihale günü 30. 05. 2017 günü saat</w:t>
      </w:r>
      <w:r>
        <w:rPr>
          <w:rFonts w:ascii="Times New Roman" w:eastAsia="Times New Roman" w:hAnsi="Times New Roman"/>
          <w:color w:val="000000"/>
          <w:sz w:val="18"/>
          <w:lang w:eastAsia="tr-TR"/>
        </w:rPr>
        <w:t> 14:00’e </w:t>
      </w:r>
      <w:r>
        <w:rPr>
          <w:rFonts w:ascii="Times New Roman" w:eastAsia="Times New Roman" w:hAnsi="Times New Roman"/>
          <w:color w:val="000000"/>
          <w:sz w:val="18"/>
          <w:szCs w:val="18"/>
          <w:lang w:eastAsia="tr-TR"/>
        </w:rPr>
        <w:t>kadar Gaziantep PTT Başmüdürlüğü - Yapı ve Teknik İşler Müdürlüğüne (Budak Mahallesi Fevzi Çakmak Bulvarı No: 106 Şehitkamil / Gaziantep) teslim edilmesi veya iadeli taahhütlü olarak posta vasıtasıyla gönderilmesi gerekmektedir.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5 - Satıştan doğacak giderler (Satış işlemleri ve bu işler sırasında düzenlenen belgeler ile her çeşit vergi resim, harç ve diğer mali yükümlülükler) alıcıya aittir.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6 - Verilen tekliflerin geçerlilik süresi ihale tarihinden itibaren en az 90 gündür.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7 - Taşınmaz satışı ile ilgili ihale</w:t>
      </w:r>
      <w:r>
        <w:rPr>
          <w:rFonts w:ascii="Times New Roman" w:eastAsia="Times New Roman" w:hAnsi="Times New Roman"/>
          <w:color w:val="000000"/>
          <w:sz w:val="18"/>
          <w:lang w:eastAsia="tr-TR"/>
        </w:rPr>
        <w:t> 30/05/2017 </w:t>
      </w:r>
      <w:r>
        <w:rPr>
          <w:rFonts w:ascii="Times New Roman" w:eastAsia="Times New Roman" w:hAnsi="Times New Roman"/>
          <w:color w:val="000000"/>
          <w:sz w:val="18"/>
          <w:szCs w:val="18"/>
          <w:lang w:eastAsia="tr-TR"/>
        </w:rPr>
        <w:t>günü ve saat 14.00’de Gaziantep PTT Başmüdürlüğü 1. Kat Toplantı Salonunda yapılacaktır.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8 - Taşınmaz malın muhammen bedeli 1.425.000,00.-TL (</w:t>
      </w:r>
      <w:proofErr w:type="spellStart"/>
      <w:r>
        <w:rPr>
          <w:rFonts w:ascii="Times New Roman" w:eastAsia="Times New Roman" w:hAnsi="Times New Roman"/>
          <w:color w:val="000000"/>
          <w:sz w:val="18"/>
          <w:lang w:eastAsia="tr-TR"/>
        </w:rPr>
        <w:t>Birmilyondört</w:t>
      </w:r>
      <w:proofErr w:type="spellEnd"/>
      <w:r>
        <w:rPr>
          <w:rFonts w:ascii="Times New Roman" w:eastAsia="Times New Roman" w:hAnsi="Times New Roman"/>
          <w:color w:val="000000"/>
          <w:sz w:val="18"/>
          <w:lang w:eastAsia="tr-TR"/>
        </w:rPr>
        <w:t> </w:t>
      </w:r>
      <w:proofErr w:type="spellStart"/>
      <w:r>
        <w:rPr>
          <w:rFonts w:ascii="Times New Roman" w:eastAsia="Times New Roman" w:hAnsi="Times New Roman"/>
          <w:color w:val="000000"/>
          <w:sz w:val="18"/>
          <w:lang w:eastAsia="tr-TR"/>
        </w:rPr>
        <w:t>yüzbinyirmibeş</w:t>
      </w:r>
      <w:proofErr w:type="spellEnd"/>
      <w:r>
        <w:rPr>
          <w:rFonts w:ascii="Times New Roman" w:eastAsia="Times New Roman" w:hAnsi="Times New Roman"/>
          <w:color w:val="000000"/>
          <w:sz w:val="18"/>
          <w:lang w:eastAsia="tr-TR"/>
        </w:rPr>
        <w:t> </w:t>
      </w:r>
      <w:proofErr w:type="spellStart"/>
      <w:r>
        <w:rPr>
          <w:rFonts w:ascii="Times New Roman" w:eastAsia="Times New Roman" w:hAnsi="Times New Roman"/>
          <w:color w:val="000000"/>
          <w:sz w:val="18"/>
          <w:lang w:eastAsia="tr-TR"/>
        </w:rPr>
        <w:t>Türklirası</w:t>
      </w:r>
      <w:proofErr w:type="spellEnd"/>
      <w:r>
        <w:rPr>
          <w:rFonts w:ascii="Times New Roman" w:eastAsia="Times New Roman" w:hAnsi="Times New Roman"/>
          <w:color w:val="000000"/>
          <w:sz w:val="18"/>
          <w:szCs w:val="18"/>
          <w:lang w:eastAsia="tr-TR"/>
        </w:rPr>
        <w:t>) olup, geçici teminat miktarı 42.750,00.-TL’dir (</w:t>
      </w:r>
      <w:proofErr w:type="spellStart"/>
      <w:r>
        <w:rPr>
          <w:rFonts w:ascii="Times New Roman" w:eastAsia="Times New Roman" w:hAnsi="Times New Roman"/>
          <w:color w:val="000000"/>
          <w:sz w:val="18"/>
          <w:lang w:eastAsia="tr-TR"/>
        </w:rPr>
        <w:t>KırkikibinyediyüzelliTürk</w:t>
      </w:r>
      <w:proofErr w:type="spellEnd"/>
      <w:r>
        <w:rPr>
          <w:rFonts w:ascii="Times New Roman" w:eastAsia="Times New Roman" w:hAnsi="Times New Roman"/>
          <w:color w:val="000000"/>
          <w:sz w:val="18"/>
          <w:lang w:eastAsia="tr-TR"/>
        </w:rPr>
        <w:t> </w:t>
      </w:r>
      <w:r>
        <w:rPr>
          <w:rFonts w:ascii="Times New Roman" w:eastAsia="Times New Roman" w:hAnsi="Times New Roman"/>
          <w:color w:val="000000"/>
          <w:sz w:val="18"/>
          <w:szCs w:val="18"/>
          <w:lang w:eastAsia="tr-TR"/>
        </w:rPr>
        <w:t>lirası)</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9 - Satışa sunulan Gaziantep PTT Başmüdürlüğü</w:t>
      </w:r>
      <w:r>
        <w:rPr>
          <w:rFonts w:ascii="Times New Roman" w:eastAsia="Times New Roman" w:hAnsi="Times New Roman"/>
          <w:color w:val="000000"/>
          <w:sz w:val="18"/>
          <w:lang w:eastAsia="tr-TR"/>
        </w:rPr>
        <w:t> </w:t>
      </w:r>
      <w:proofErr w:type="spellStart"/>
      <w:r>
        <w:rPr>
          <w:rFonts w:ascii="Times New Roman" w:eastAsia="Times New Roman" w:hAnsi="Times New Roman"/>
          <w:color w:val="000000"/>
          <w:sz w:val="18"/>
          <w:lang w:eastAsia="tr-TR"/>
        </w:rPr>
        <w:t>Alaybey</w:t>
      </w:r>
      <w:proofErr w:type="spellEnd"/>
      <w:r>
        <w:rPr>
          <w:rFonts w:ascii="Times New Roman" w:eastAsia="Times New Roman" w:hAnsi="Times New Roman"/>
          <w:color w:val="000000"/>
          <w:sz w:val="18"/>
          <w:lang w:eastAsia="tr-TR"/>
        </w:rPr>
        <w:t> </w:t>
      </w:r>
      <w:r>
        <w:rPr>
          <w:rFonts w:ascii="Times New Roman" w:eastAsia="Times New Roman" w:hAnsi="Times New Roman"/>
          <w:color w:val="000000"/>
          <w:sz w:val="18"/>
          <w:szCs w:val="18"/>
          <w:lang w:eastAsia="tr-TR"/>
        </w:rPr>
        <w:t>Mahallesi Huzur Apartmanı lojman Binasının 2007 Deprem Yönetmeliği sonrası güçlendirmesi yapılmamıştır. İstekliler teklif vermekle bu durumu bildiğini ve kabul ettiğini beyan etmiş sayılırlar.</w:t>
      </w:r>
    </w:p>
    <w:p w:rsidR="00541B78" w:rsidRDefault="00541B78" w:rsidP="00541B78">
      <w:pPr>
        <w:spacing w:after="0" w:line="240" w:lineRule="atLeast"/>
        <w:ind w:firstLine="567"/>
        <w:jc w:val="both"/>
        <w:rPr>
          <w:rFonts w:ascii="Times New Roman" w:eastAsia="Times New Roman" w:hAnsi="Times New Roman"/>
          <w:color w:val="000000"/>
          <w:sz w:val="20"/>
          <w:szCs w:val="20"/>
          <w:lang w:eastAsia="tr-TR"/>
        </w:rPr>
      </w:pPr>
      <w:r>
        <w:rPr>
          <w:rFonts w:ascii="Times New Roman" w:eastAsia="Times New Roman" w:hAnsi="Times New Roman"/>
          <w:color w:val="000000"/>
          <w:sz w:val="18"/>
          <w:szCs w:val="18"/>
          <w:lang w:eastAsia="tr-TR"/>
        </w:rPr>
        <w:t>10 - Kurumumuz 2886 sayılı Devlet İhale Kanununa tabi olmayıp ihaleyi yapıp yapmamakta</w:t>
      </w:r>
      <w:r>
        <w:rPr>
          <w:rFonts w:ascii="Times New Roman" w:eastAsia="Times New Roman" w:hAnsi="Times New Roman"/>
          <w:color w:val="000000"/>
          <w:sz w:val="18"/>
          <w:lang w:eastAsia="tr-TR"/>
        </w:rPr>
        <w:t> </w:t>
      </w:r>
      <w:proofErr w:type="gramStart"/>
      <w:r>
        <w:rPr>
          <w:rFonts w:ascii="Times New Roman" w:eastAsia="Times New Roman" w:hAnsi="Times New Roman"/>
          <w:color w:val="000000"/>
          <w:sz w:val="18"/>
          <w:lang w:eastAsia="tr-TR"/>
        </w:rPr>
        <w:t>yada</w:t>
      </w:r>
      <w:proofErr w:type="gramEnd"/>
      <w:r>
        <w:rPr>
          <w:rFonts w:ascii="Times New Roman" w:eastAsia="Times New Roman" w:hAnsi="Times New Roman"/>
          <w:color w:val="000000"/>
          <w:sz w:val="18"/>
          <w:lang w:eastAsia="tr-TR"/>
        </w:rPr>
        <w:t> </w:t>
      </w:r>
      <w:r>
        <w:rPr>
          <w:rFonts w:ascii="Times New Roman" w:eastAsia="Times New Roman" w:hAnsi="Times New Roman"/>
          <w:color w:val="000000"/>
          <w:sz w:val="18"/>
          <w:szCs w:val="18"/>
          <w:lang w:eastAsia="tr-TR"/>
        </w:rPr>
        <w:t>dilediğine yapmakta serbesttir. İlan olunur.</w:t>
      </w:r>
    </w:p>
    <w:p w:rsidR="00541B78" w:rsidRDefault="00541B78" w:rsidP="00541B78">
      <w:pPr>
        <w:spacing w:before="100" w:beforeAutospacing="1" w:after="100" w:afterAutospacing="1" w:line="240" w:lineRule="auto"/>
        <w:rPr>
          <w:rFonts w:ascii="MuseoSans300" w:eastAsia="Times New Roman" w:hAnsi="MuseoSans300"/>
          <w:color w:val="222222"/>
          <w:sz w:val="23"/>
          <w:szCs w:val="23"/>
          <w:lang w:eastAsia="tr-TR"/>
        </w:rPr>
      </w:pPr>
    </w:p>
    <w:p w:rsidR="00541B78" w:rsidRDefault="00541B78" w:rsidP="00541B78">
      <w:pPr>
        <w:spacing w:before="100" w:beforeAutospacing="1" w:after="100" w:afterAutospacing="1" w:line="240" w:lineRule="auto"/>
        <w:rPr>
          <w:rFonts w:ascii="MuseoSans300" w:eastAsia="Times New Roman" w:hAnsi="MuseoSans300"/>
          <w:color w:val="222222"/>
          <w:sz w:val="23"/>
          <w:szCs w:val="23"/>
          <w:lang w:eastAsia="tr-TR"/>
        </w:rPr>
      </w:pPr>
    </w:p>
    <w:p w:rsidR="00E24365" w:rsidRDefault="00E24365"/>
    <w:sectPr w:rsidR="00E24365" w:rsidSect="00E243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useoSans300">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1B78"/>
    <w:rsid w:val="00541B78"/>
    <w:rsid w:val="00E243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7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qFormat/>
    <w:rsid w:val="00541B78"/>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075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2017-04-27T07:10:00Z</dcterms:created>
  <dcterms:modified xsi:type="dcterms:W3CDTF">2017-04-27T07:11:00Z</dcterms:modified>
</cp:coreProperties>
</file>