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BC" w:rsidRPr="001348BC" w:rsidRDefault="001348BC" w:rsidP="001348BC">
      <w:pPr>
        <w:spacing w:after="0" w:line="240" w:lineRule="atLeast"/>
        <w:jc w:val="center"/>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ORGANİZE SANAYİ BÖLGESİ EVSEL VE ENDÜSTRİYEL ATIKSU ARITMA TESİSİ İKMAL YAPIM İŞİ İHALE EDİLECEKTİR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b/>
          <w:bCs/>
          <w:color w:val="0000CC"/>
          <w:sz w:val="18"/>
          <w:szCs w:val="18"/>
          <w:lang w:eastAsia="tr-TR"/>
        </w:rPr>
        <w:t>Tekirdağ Ergene 1 Organize Sanayi Bölgesi Müteşebbis Heyet Başkanlığından:</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Tekirdağ Ergene 1 Organize Sanayi Bölgesi Evsel ve Endüstriyel</w:t>
      </w:r>
      <w:r w:rsidRPr="001348BC">
        <w:rPr>
          <w:rFonts w:ascii="Times New Roman" w:eastAsia="Times New Roman" w:hAnsi="Times New Roman" w:cs="Times New Roman"/>
          <w:color w:val="000000"/>
          <w:sz w:val="18"/>
          <w:lang w:eastAsia="tr-TR"/>
        </w:rPr>
        <w:t> Atıksu </w:t>
      </w:r>
      <w:r w:rsidRPr="001348BC">
        <w:rPr>
          <w:rFonts w:ascii="Times New Roman" w:eastAsia="Times New Roman" w:hAnsi="Times New Roman" w:cs="Times New Roman"/>
          <w:color w:val="000000"/>
          <w:sz w:val="18"/>
          <w:szCs w:val="18"/>
          <w:lang w:eastAsia="tr-TR"/>
        </w:rPr>
        <w:t>Arıtma Tesisi ikmal yapım işi kapalı zarf teklif almak suretiyle ihale edilecektir.</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1 - İdarenin</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Adresi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Ergene-1 OSB. Vakıflar OSB. Mah. 3. Sokak No: 4/1-D Ergene/TEKİRDAĞ</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2 - İhale konusu yapım işinin</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a) Niteliği, türü ve miktarı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Tekirdağ Ergene 1 Organize Sanayi Bölgesinde yer alan işletmelerden kaynaklanacak Evsel ve Endüstriyel nitelikteki atık suları arıtacak</w:t>
      </w:r>
      <w:r w:rsidRPr="001348BC">
        <w:rPr>
          <w:rFonts w:ascii="Times New Roman" w:eastAsia="Times New Roman" w:hAnsi="Times New Roman" w:cs="Times New Roman"/>
          <w:color w:val="000000"/>
          <w:sz w:val="18"/>
          <w:lang w:eastAsia="tr-TR"/>
        </w:rPr>
        <w:t> atıksu </w:t>
      </w:r>
      <w:r w:rsidRPr="001348BC">
        <w:rPr>
          <w:rFonts w:ascii="Times New Roman" w:eastAsia="Times New Roman" w:hAnsi="Times New Roman" w:cs="Times New Roman"/>
          <w:color w:val="000000"/>
          <w:sz w:val="18"/>
          <w:szCs w:val="18"/>
          <w:lang w:eastAsia="tr-TR"/>
        </w:rPr>
        <w:t>arıtma tesisinin, işletme şartları dikkate alınarak hazırlanmış olan uygulama projelerine göre yapımı öngörülen 60.000 m3/gün kapasiteli tüm ünitelerin yapımı, mekanik ve elektrik</w:t>
      </w:r>
      <w:r w:rsidRPr="001348BC">
        <w:rPr>
          <w:rFonts w:ascii="Times New Roman" w:eastAsia="Times New Roman" w:hAnsi="Times New Roman" w:cs="Times New Roman"/>
          <w:color w:val="000000"/>
          <w:sz w:val="18"/>
          <w:lang w:eastAsia="tr-TR"/>
        </w:rPr>
        <w:t> ekipmanlarının </w:t>
      </w:r>
      <w:r w:rsidRPr="001348BC">
        <w:rPr>
          <w:rFonts w:ascii="Times New Roman" w:eastAsia="Times New Roman" w:hAnsi="Times New Roman" w:cs="Times New Roman"/>
          <w:color w:val="000000"/>
          <w:sz w:val="18"/>
          <w:szCs w:val="18"/>
          <w:lang w:eastAsia="tr-TR"/>
        </w:rPr>
        <w:t>temini ve montajı, tesisin işletmeye alınması, deneme işletilmesi, bakımı, iş sonu projeleri (as-</w:t>
      </w:r>
      <w:r w:rsidRPr="001348BC">
        <w:rPr>
          <w:rFonts w:ascii="Times New Roman" w:eastAsia="Times New Roman" w:hAnsi="Times New Roman" w:cs="Times New Roman"/>
          <w:color w:val="000000"/>
          <w:sz w:val="18"/>
          <w:lang w:eastAsia="tr-TR"/>
        </w:rPr>
        <w:t>built</w:t>
      </w:r>
      <w:r w:rsidRPr="001348BC">
        <w:rPr>
          <w:rFonts w:ascii="Times New Roman" w:eastAsia="Times New Roman" w:hAnsi="Times New Roman" w:cs="Times New Roman"/>
          <w:color w:val="000000"/>
          <w:sz w:val="18"/>
          <w:szCs w:val="18"/>
          <w:lang w:eastAsia="tr-TR"/>
        </w:rPr>
        <w:t>) ve işletme-bakım kitaplarının hazırlanması ile idare personelinin eğitilmesi işleridir.</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b) Yapılacağı yer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Ergene / TEKİRDAĞ</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c) İşe başlama tarihi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d) İşin süresi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Yer tesliminden itibaren 15 (</w:t>
      </w:r>
      <w:r w:rsidRPr="001348BC">
        <w:rPr>
          <w:rFonts w:ascii="Times New Roman" w:eastAsia="Times New Roman" w:hAnsi="Times New Roman" w:cs="Times New Roman"/>
          <w:color w:val="000000"/>
          <w:sz w:val="18"/>
          <w:lang w:eastAsia="tr-TR"/>
        </w:rPr>
        <w:t>Onbeş</w:t>
      </w:r>
      <w:r w:rsidRPr="001348BC">
        <w:rPr>
          <w:rFonts w:ascii="Times New Roman" w:eastAsia="Times New Roman" w:hAnsi="Times New Roman" w:cs="Times New Roman"/>
          <w:color w:val="000000"/>
          <w:sz w:val="18"/>
          <w:szCs w:val="18"/>
          <w:lang w:eastAsia="tr-TR"/>
        </w:rPr>
        <w:t>) aydır.</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3 - İhalenin</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a) Yapılacağı yer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 154 1. Kat 159</w:t>
      </w:r>
      <w:r w:rsidRPr="001348BC">
        <w:rPr>
          <w:rFonts w:ascii="Times New Roman" w:eastAsia="Times New Roman" w:hAnsi="Times New Roman" w:cs="Times New Roman"/>
          <w:color w:val="000000"/>
          <w:sz w:val="18"/>
          <w:lang w:eastAsia="tr-TR"/>
        </w:rPr>
        <w:t> nolu </w:t>
      </w:r>
      <w:r w:rsidRPr="001348BC">
        <w:rPr>
          <w:rFonts w:ascii="Times New Roman" w:eastAsia="Times New Roman" w:hAnsi="Times New Roman" w:cs="Times New Roman"/>
          <w:color w:val="000000"/>
          <w:sz w:val="18"/>
          <w:szCs w:val="18"/>
          <w:lang w:eastAsia="tr-TR"/>
        </w:rPr>
        <w:t>Toplantı Salonu Çankaya- ANKARA</w:t>
      </w:r>
    </w:p>
    <w:p w:rsidR="001348BC" w:rsidRPr="001348BC" w:rsidRDefault="001348BC" w:rsidP="001348BC">
      <w:pPr>
        <w:spacing w:after="0" w:line="240" w:lineRule="atLeast"/>
        <w:ind w:left="2977" w:hanging="2410"/>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b) Tarihi ve saati                       </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 </w:t>
      </w:r>
      <w:r w:rsidRPr="001348BC">
        <w:rPr>
          <w:rFonts w:ascii="Times New Roman" w:eastAsia="Times New Roman" w:hAnsi="Times New Roman" w:cs="Times New Roman"/>
          <w:color w:val="000000"/>
          <w:sz w:val="18"/>
          <w:lang w:eastAsia="tr-TR"/>
        </w:rPr>
        <w:t> 21/03/2017 </w:t>
      </w:r>
      <w:r w:rsidRPr="001348BC">
        <w:rPr>
          <w:rFonts w:ascii="Times New Roman" w:eastAsia="Times New Roman" w:hAnsi="Times New Roman" w:cs="Times New Roman"/>
          <w:color w:val="000000"/>
          <w:sz w:val="18"/>
          <w:szCs w:val="18"/>
          <w:lang w:eastAsia="tr-TR"/>
        </w:rPr>
        <w:t>Saat 10.00</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348BC">
        <w:rPr>
          <w:rFonts w:ascii="Times New Roman" w:eastAsia="Times New Roman" w:hAnsi="Times New Roman" w:cs="Times New Roman"/>
          <w:color w:val="000000"/>
          <w:sz w:val="18"/>
          <w:lang w:eastAsia="tr-TR"/>
        </w:rPr>
        <w:t> kriterler</w:t>
      </w:r>
      <w:r w:rsidRPr="001348BC">
        <w:rPr>
          <w:rFonts w:ascii="Times New Roman" w:eastAsia="Times New Roman" w:hAnsi="Times New Roman" w:cs="Times New Roman"/>
          <w:color w:val="000000"/>
          <w:sz w:val="18"/>
          <w:szCs w:val="18"/>
          <w:lang w:eastAsia="tr-TR"/>
        </w:rPr>
        <w:t>:</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B) Mesleki ve Teknik Yeterliğe İlişkin Belgeler.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1) Mevzuat gereği kayıtlı olunan Ticaret ve/veya Sanayi Odası ya da Esnaf ve</w:t>
      </w:r>
      <w:r w:rsidRPr="001348BC">
        <w:rPr>
          <w:rFonts w:ascii="Times New Roman" w:eastAsia="Times New Roman" w:hAnsi="Times New Roman" w:cs="Times New Roman"/>
          <w:color w:val="000000"/>
          <w:sz w:val="18"/>
          <w:lang w:eastAsia="tr-TR"/>
        </w:rPr>
        <w:t> Sanatkar </w:t>
      </w:r>
      <w:r w:rsidRPr="001348BC">
        <w:rPr>
          <w:rFonts w:ascii="Times New Roman" w:eastAsia="Times New Roman" w:hAnsi="Times New Roman" w:cs="Times New Roman"/>
          <w:color w:val="000000"/>
          <w:sz w:val="18"/>
          <w:szCs w:val="18"/>
          <w:lang w:eastAsia="tr-TR"/>
        </w:rPr>
        <w:t>Odası veya ilgili Meslek Odası Belgesi.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2) Teklif vermeye yetkili olunduğunu gösteren İmza Beyannamesi veya İmza Sirküleri.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3)</w:t>
      </w:r>
      <w:r w:rsidRPr="001348BC">
        <w:rPr>
          <w:rFonts w:ascii="Times New Roman" w:eastAsia="Times New Roman" w:hAnsi="Times New Roman" w:cs="Times New Roman"/>
          <w:color w:val="000000"/>
          <w:sz w:val="18"/>
          <w:lang w:eastAsia="tr-TR"/>
        </w:rPr>
        <w:t> Vekaleten </w:t>
      </w:r>
      <w:r w:rsidRPr="001348BC">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4) İş Deneyim Belgesi.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en az 10.000 m</w:t>
      </w:r>
      <w:r w:rsidRPr="001348BC">
        <w:rPr>
          <w:rFonts w:ascii="Times New Roman" w:eastAsia="Times New Roman" w:hAnsi="Times New Roman" w:cs="Times New Roman"/>
          <w:color w:val="000000"/>
          <w:sz w:val="18"/>
          <w:szCs w:val="18"/>
          <w:vertAlign w:val="superscript"/>
          <w:lang w:eastAsia="tr-TR"/>
        </w:rPr>
        <w:t>3</w:t>
      </w:r>
      <w:r w:rsidRPr="001348BC">
        <w:rPr>
          <w:rFonts w:ascii="Times New Roman" w:eastAsia="Times New Roman" w:hAnsi="Times New Roman" w:cs="Times New Roman"/>
          <w:color w:val="000000"/>
          <w:sz w:val="18"/>
          <w:szCs w:val="18"/>
          <w:lang w:eastAsia="tr-TR"/>
        </w:rPr>
        <w:t>/gün kapasiteli Endüstriyel veya en az 30.000 m3/gün kapasiteli Evsel (Aktif Çamur veya damlatmalı filtre prosesi uygulaması),</w:t>
      </w:r>
      <w:r w:rsidRPr="001348BC">
        <w:rPr>
          <w:rFonts w:ascii="Times New Roman" w:eastAsia="Times New Roman" w:hAnsi="Times New Roman" w:cs="Times New Roman"/>
          <w:color w:val="000000"/>
          <w:sz w:val="18"/>
          <w:lang w:eastAsia="tr-TR"/>
        </w:rPr>
        <w:t> Atıksu </w:t>
      </w:r>
      <w:r w:rsidRPr="001348BC">
        <w:rPr>
          <w:rFonts w:ascii="Times New Roman" w:eastAsia="Times New Roman" w:hAnsi="Times New Roman" w:cs="Times New Roman"/>
          <w:color w:val="000000"/>
          <w:sz w:val="18"/>
          <w:szCs w:val="18"/>
          <w:lang w:eastAsia="tr-TR"/>
        </w:rPr>
        <w:t>Arıtma Tesisi komple (inşaat, mekanik ve elektrik) yapım işine ait İş Bitirme Belgesi aslı ile bu belgeyi tevsik amacıyla idari şartnamenin</w:t>
      </w:r>
      <w:r w:rsidRPr="001348BC">
        <w:rPr>
          <w:rFonts w:ascii="Times New Roman" w:eastAsia="Times New Roman" w:hAnsi="Times New Roman" w:cs="Times New Roman"/>
          <w:color w:val="000000"/>
          <w:sz w:val="18"/>
          <w:lang w:eastAsia="tr-TR"/>
        </w:rPr>
        <w:t> 7.1</w:t>
      </w:r>
      <w:r w:rsidRPr="001348BC">
        <w:rPr>
          <w:rFonts w:ascii="Times New Roman" w:eastAsia="Times New Roman" w:hAnsi="Times New Roman" w:cs="Times New Roman"/>
          <w:color w:val="000000"/>
          <w:sz w:val="18"/>
          <w:szCs w:val="18"/>
          <w:lang w:eastAsia="tr-TR"/>
        </w:rPr>
        <w:t>-B/4. maddesinde belirtilen belgelerin aslı veya noter tasdikli örneklerini istekliler sunmak zorundadır.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İş Durum, İş Denetleme ve İş Yönetme Belgeleri ile diploma değerlendirmeye alınmayacaktır.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İş ortaklıklarında, pilot ortağın istenen asgari iş bitirme tutarının tamamını, diğer ortakların her birinin ise Genel Keşif Özetinde belirtilen iş kalemlerinden en az birine ilişkin ve asgari 5.000.000 TL tutarında yapım işini bitirmiş olması şartını sağlaması gerekir.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5) İsteklinin organizasyon yapısına ve personel durumuna ilişkin belgeler.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lang w:eastAsia="tr-TR"/>
        </w:rPr>
        <w:t>a </w:t>
      </w:r>
      <w:r w:rsidRPr="001348BC">
        <w:rPr>
          <w:rFonts w:ascii="Times New Roman" w:eastAsia="Times New Roman" w:hAnsi="Times New Roman" w:cs="Times New Roman"/>
          <w:color w:val="000000"/>
          <w:sz w:val="18"/>
          <w:szCs w:val="18"/>
          <w:lang w:eastAsia="tr-TR"/>
        </w:rPr>
        <w:t>- İdari Şartnamede belirtilen Teknik Personele ait Taahhütname.</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lang w:eastAsia="tr-TR"/>
        </w:rPr>
        <w:t>b </w:t>
      </w:r>
      <w:r w:rsidRPr="001348BC">
        <w:rPr>
          <w:rFonts w:ascii="Times New Roman" w:eastAsia="Times New Roman" w:hAnsi="Times New Roman" w:cs="Times New Roman"/>
          <w:color w:val="000000"/>
          <w:sz w:val="18"/>
          <w:szCs w:val="18"/>
          <w:lang w:eastAsia="tr-TR"/>
        </w:rPr>
        <w:t>- Anahtar Teknik Personel</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 </w:t>
      </w:r>
    </w:p>
    <w:tbl>
      <w:tblPr>
        <w:tblW w:w="5237" w:type="dxa"/>
        <w:tblInd w:w="567" w:type="dxa"/>
        <w:tblCellMar>
          <w:left w:w="0" w:type="dxa"/>
          <w:right w:w="0" w:type="dxa"/>
        </w:tblCellMar>
        <w:tblLook w:val="04A0"/>
      </w:tblPr>
      <w:tblGrid>
        <w:gridCol w:w="685"/>
        <w:gridCol w:w="4552"/>
      </w:tblGrid>
      <w:tr w:rsidR="001348BC" w:rsidRPr="001348BC" w:rsidTr="001348BC">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48BC" w:rsidRPr="001348BC" w:rsidRDefault="001348BC" w:rsidP="001348BC">
            <w:pPr>
              <w:spacing w:after="0" w:line="240" w:lineRule="atLeast"/>
              <w:jc w:val="center"/>
              <w:rPr>
                <w:rFonts w:ascii="Times New Roman" w:eastAsia="Times New Roman" w:hAnsi="Times New Roman" w:cs="Times New Roman"/>
                <w:sz w:val="20"/>
                <w:szCs w:val="20"/>
                <w:lang w:eastAsia="tr-TR"/>
              </w:rPr>
            </w:pPr>
            <w:r w:rsidRPr="001348BC">
              <w:rPr>
                <w:rFonts w:ascii="Times New Roman" w:eastAsia="Times New Roman" w:hAnsi="Times New Roman" w:cs="Times New Roman"/>
                <w:sz w:val="18"/>
                <w:szCs w:val="18"/>
                <w:lang w:eastAsia="tr-TR"/>
              </w:rPr>
              <w:t>Adet</w:t>
            </w:r>
          </w:p>
        </w:tc>
        <w:tc>
          <w:tcPr>
            <w:tcW w:w="4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48BC" w:rsidRPr="001348BC" w:rsidRDefault="001348BC" w:rsidP="001348BC">
            <w:pPr>
              <w:spacing w:after="0" w:line="240" w:lineRule="atLeast"/>
              <w:jc w:val="center"/>
              <w:rPr>
                <w:rFonts w:ascii="Times New Roman" w:eastAsia="Times New Roman" w:hAnsi="Times New Roman" w:cs="Times New Roman"/>
                <w:sz w:val="20"/>
                <w:szCs w:val="20"/>
                <w:lang w:eastAsia="tr-TR"/>
              </w:rPr>
            </w:pPr>
            <w:r w:rsidRPr="001348BC">
              <w:rPr>
                <w:rFonts w:ascii="Times New Roman" w:eastAsia="Times New Roman" w:hAnsi="Times New Roman" w:cs="Times New Roman"/>
                <w:sz w:val="18"/>
                <w:szCs w:val="18"/>
                <w:lang w:eastAsia="tr-TR"/>
              </w:rPr>
              <w:t>Mesleki</w:t>
            </w:r>
            <w:r w:rsidRPr="001348BC">
              <w:rPr>
                <w:rFonts w:ascii="Times New Roman" w:eastAsia="Times New Roman" w:hAnsi="Times New Roman" w:cs="Times New Roman"/>
                <w:sz w:val="18"/>
                <w:lang w:eastAsia="tr-TR"/>
              </w:rPr>
              <w:t> Ünvanı</w:t>
            </w:r>
          </w:p>
        </w:tc>
      </w:tr>
      <w:tr w:rsidR="001348BC" w:rsidRPr="001348BC" w:rsidTr="001348BC">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8BC" w:rsidRPr="001348BC" w:rsidRDefault="001348BC" w:rsidP="001348BC">
            <w:pPr>
              <w:spacing w:after="0" w:line="240" w:lineRule="atLeast"/>
              <w:jc w:val="center"/>
              <w:rPr>
                <w:rFonts w:ascii="Times New Roman" w:eastAsia="Times New Roman" w:hAnsi="Times New Roman" w:cs="Times New Roman"/>
                <w:sz w:val="20"/>
                <w:szCs w:val="20"/>
                <w:lang w:eastAsia="tr-TR"/>
              </w:rPr>
            </w:pPr>
            <w:r w:rsidRPr="001348BC">
              <w:rPr>
                <w:rFonts w:ascii="Times New Roman" w:eastAsia="Times New Roman" w:hAnsi="Times New Roman" w:cs="Times New Roman"/>
                <w:sz w:val="18"/>
                <w:szCs w:val="18"/>
                <w:lang w:eastAsia="tr-TR"/>
              </w:rPr>
              <w:t>1</w:t>
            </w: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rsidR="001348BC" w:rsidRPr="001348BC" w:rsidRDefault="001348BC" w:rsidP="001348BC">
            <w:pPr>
              <w:spacing w:after="0" w:line="240" w:lineRule="atLeast"/>
              <w:rPr>
                <w:rFonts w:ascii="Times New Roman" w:eastAsia="Times New Roman" w:hAnsi="Times New Roman" w:cs="Times New Roman"/>
                <w:sz w:val="20"/>
                <w:szCs w:val="20"/>
                <w:lang w:eastAsia="tr-TR"/>
              </w:rPr>
            </w:pPr>
            <w:r w:rsidRPr="001348BC">
              <w:rPr>
                <w:rFonts w:ascii="Times New Roman" w:eastAsia="Times New Roman" w:hAnsi="Times New Roman" w:cs="Times New Roman"/>
                <w:sz w:val="18"/>
                <w:szCs w:val="18"/>
                <w:lang w:eastAsia="tr-TR"/>
              </w:rPr>
              <w:t>İnş. Yük. Müh. veya İnş. Müh. (En az 5 yıl deneyimli )</w:t>
            </w:r>
          </w:p>
        </w:tc>
      </w:tr>
    </w:tbl>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 </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Anahtar teknik personelin, ihale tarihinden en az üç ay öncesi işe alınmış ve ihale tarihi itibari ile isteklinin bünyesinde çalışıyor olması gerekmektedir. Anahtar teknik personelin deneyim süresinin en az 5 yıl olma şartı aranmaktadır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6) Yapı Araçlarına ait Taahhütname.</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C) Ekonomik ve Mali Yeterliğe İlişkin Belgeler.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lastRenderedPageBreak/>
        <w:t>1) 7.500.000 TL ’den az olmamak üzere, bankalar nezdindeki kullanılmamış nakit kredisini ve aynı miktarda kullanılmamış teminat kredisini gösterir, ilk ilan tarihinden sonra bankalardan alınacak belge.</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1348BC">
        <w:rPr>
          <w:rFonts w:ascii="Times New Roman" w:eastAsia="Times New Roman" w:hAnsi="Times New Roman" w:cs="Times New Roman"/>
          <w:color w:val="000000"/>
          <w:sz w:val="18"/>
          <w:lang w:eastAsia="tr-TR"/>
        </w:rPr>
        <w:t>)</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D) İsteklinin ortak girişim (İş Ortaklığı) olması halinde, iş ortaklığı beyannamesi.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lang w:eastAsia="tr-TR"/>
        </w:rPr>
        <w:t>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F) Ortağı olduğu veya hissedarı bulunduğu tüzel kişiliklere ilişkin beyanname.</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G) İdari Şartnamede belirlenen niteliklere uygun olarak, idare (Tekirdağ Ergene 1 Organize Sanayi Bölgesi Müteşebbis Heyet Başkanlığı) adına alınacak en az 2.500.000 TL tutarında Geçici Teminat.</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H) Tesisin yapımı hakkında yöntem raporu.</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 Teklif edilen Mekanik ve elektrik</w:t>
      </w:r>
      <w:r w:rsidRPr="001348BC">
        <w:rPr>
          <w:rFonts w:ascii="Times New Roman" w:eastAsia="Times New Roman" w:hAnsi="Times New Roman" w:cs="Times New Roman"/>
          <w:color w:val="000000"/>
          <w:sz w:val="18"/>
          <w:lang w:eastAsia="tr-TR"/>
        </w:rPr>
        <w:t> ekipmanların </w:t>
      </w:r>
      <w:r w:rsidRPr="001348BC">
        <w:rPr>
          <w:rFonts w:ascii="Times New Roman" w:eastAsia="Times New Roman" w:hAnsi="Times New Roman" w:cs="Times New Roman"/>
          <w:color w:val="000000"/>
          <w:sz w:val="18"/>
          <w:szCs w:val="18"/>
          <w:lang w:eastAsia="tr-TR"/>
        </w:rPr>
        <w:t>detaylı teknik</w:t>
      </w:r>
      <w:r w:rsidRPr="001348BC">
        <w:rPr>
          <w:rFonts w:ascii="Times New Roman" w:eastAsia="Times New Roman" w:hAnsi="Times New Roman" w:cs="Times New Roman"/>
          <w:color w:val="000000"/>
          <w:sz w:val="18"/>
          <w:lang w:eastAsia="tr-TR"/>
        </w:rPr>
        <w:t> spesifikasyonları</w:t>
      </w:r>
      <w:r w:rsidRPr="001348BC">
        <w:rPr>
          <w:rFonts w:ascii="Times New Roman" w:eastAsia="Times New Roman" w:hAnsi="Times New Roman" w:cs="Times New Roman"/>
          <w:color w:val="000000"/>
          <w:sz w:val="18"/>
          <w:szCs w:val="18"/>
          <w:lang w:eastAsia="tr-TR"/>
        </w:rPr>
        <w:t>, imalatçıları, performans eğrileri, varsa test sertifikaları ve katalogları, tükettikleri enerji miktarları tablosu, mekanik ekipmanlarla ilgili analizler (sıyırıcılar, kapaklar, karıştırıcılar, paslanmaz çelik imalatlar,</w:t>
      </w:r>
      <w:r w:rsidRPr="001348BC">
        <w:rPr>
          <w:rFonts w:ascii="Times New Roman" w:eastAsia="Times New Roman" w:hAnsi="Times New Roman" w:cs="Times New Roman"/>
          <w:color w:val="000000"/>
          <w:sz w:val="18"/>
          <w:lang w:eastAsia="tr-TR"/>
        </w:rPr>
        <w:t> konveyorlar</w:t>
      </w:r>
      <w:r w:rsidRPr="001348BC">
        <w:rPr>
          <w:rFonts w:ascii="Times New Roman" w:eastAsia="Times New Roman" w:hAnsi="Times New Roman" w:cs="Times New Roman"/>
          <w:color w:val="000000"/>
          <w:sz w:val="18"/>
          <w:szCs w:val="18"/>
          <w:lang w:eastAsia="tr-TR"/>
        </w:rPr>
        <w:t>, ayrıştırıcılar vb.) teklif edilen malzemelerin markalarını belirten cetveller.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J) Performans Garanti Beyannamesi.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K) Elektrik tüketimi ile ilgili Beyannameler.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L) Son beş yılda bitirilen işlere ait taahhüt bildirimi.</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M) İhale dokümanının satın alındığına dair belge.</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N) İç Zarf.</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 ve eki birim fiyat teklif cetvelini içeren iç zarf.</w:t>
      </w:r>
      <w:r w:rsidRPr="001348BC">
        <w:rPr>
          <w:rFonts w:ascii="Times New Roman" w:eastAsia="Times New Roman" w:hAnsi="Times New Roman" w:cs="Times New Roman"/>
          <w:color w:val="000000"/>
          <w:sz w:val="18"/>
          <w:lang w:eastAsia="tr-TR"/>
        </w:rPr>
        <w:t> (</w:t>
      </w:r>
      <w:r w:rsidRPr="001348BC">
        <w:rPr>
          <w:rFonts w:ascii="Times New Roman" w:eastAsia="Times New Roman" w:hAnsi="Times New Roman" w:cs="Times New Roman"/>
          <w:color w:val="000000"/>
          <w:sz w:val="18"/>
          <w:szCs w:val="18"/>
          <w:lang w:eastAsia="tr-TR"/>
        </w:rPr>
        <w:t>Zarfın üzerine isteklinin adı, soyadı veya ticaret unvanı, teklifin hangi işe ait olduğu yazılır. Zarfın yapıştırılan yeri istekli tarafından imzalanacak ve mühürlenecektir.</w:t>
      </w:r>
      <w:r w:rsidRPr="001348BC">
        <w:rPr>
          <w:rFonts w:ascii="Times New Roman" w:eastAsia="Times New Roman" w:hAnsi="Times New Roman" w:cs="Times New Roman"/>
          <w:color w:val="000000"/>
          <w:sz w:val="18"/>
          <w:lang w:eastAsia="tr-TR"/>
        </w:rPr>
        <w:t>)</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Kapalı zarf içerisinde teklif mektubu ve eki teklif cetvelini içeren iç zarf da</w:t>
      </w:r>
      <w:r w:rsidRPr="001348BC">
        <w:rPr>
          <w:rFonts w:ascii="Times New Roman" w:eastAsia="Times New Roman" w:hAnsi="Times New Roman" w:cs="Times New Roman"/>
          <w:color w:val="000000"/>
          <w:sz w:val="18"/>
          <w:lang w:eastAsia="tr-TR"/>
        </w:rPr>
        <w:t> dahil </w:t>
      </w:r>
      <w:r w:rsidRPr="001348BC">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 154 1. Kat 155</w:t>
      </w:r>
      <w:r w:rsidRPr="001348BC">
        <w:rPr>
          <w:rFonts w:ascii="Times New Roman" w:eastAsia="Times New Roman" w:hAnsi="Times New Roman" w:cs="Times New Roman"/>
          <w:color w:val="000000"/>
          <w:sz w:val="18"/>
          <w:lang w:eastAsia="tr-TR"/>
        </w:rPr>
        <w:t> nolu </w:t>
      </w:r>
      <w:r w:rsidRPr="001348BC">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İsteklilerce sunulacak Türkçe dışındaki belgelerin, idari şartnamenin</w:t>
      </w:r>
      <w:r w:rsidRPr="001348BC">
        <w:rPr>
          <w:rFonts w:ascii="Times New Roman" w:eastAsia="Times New Roman" w:hAnsi="Times New Roman" w:cs="Times New Roman"/>
          <w:color w:val="000000"/>
          <w:sz w:val="18"/>
          <w:lang w:eastAsia="tr-TR"/>
        </w:rPr>
        <w:t> 7.3 </w:t>
      </w:r>
      <w:r w:rsidRPr="001348BC">
        <w:rPr>
          <w:rFonts w:ascii="Times New Roman" w:eastAsia="Times New Roman" w:hAnsi="Times New Roman" w:cs="Times New Roman"/>
          <w:color w:val="000000"/>
          <w:sz w:val="18"/>
          <w:szCs w:val="18"/>
          <w:lang w:eastAsia="tr-TR"/>
        </w:rPr>
        <w:t>üncü maddesinde belirtilen niteliklere uygun olarak sunulması gerekir.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5 - İstekliler İş Ortaklığı olarak ihaleye katılabilir, Konsorsiyum kabul edilmez. İş Ortaklığında, ortaklığı oluşturan gerçek veya tüzel kişilerin (B-1), (B-2), (E), (F) ve (L) bentlerindeki belgeleri ayrı ayrı sunmaları gerekir.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6 - İhaleye sadece yerli istekliler katılabilecektir.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 154 1. Kat 155</w:t>
      </w:r>
      <w:r w:rsidRPr="001348BC">
        <w:rPr>
          <w:rFonts w:ascii="Times New Roman" w:eastAsia="Times New Roman" w:hAnsi="Times New Roman" w:cs="Times New Roman"/>
          <w:color w:val="000000"/>
          <w:sz w:val="18"/>
          <w:lang w:eastAsia="tr-TR"/>
        </w:rPr>
        <w:t> nolu </w:t>
      </w:r>
      <w:r w:rsidRPr="001348BC">
        <w:rPr>
          <w:rFonts w:ascii="Times New Roman" w:eastAsia="Times New Roman" w:hAnsi="Times New Roman" w:cs="Times New Roman"/>
          <w:color w:val="000000"/>
          <w:sz w:val="18"/>
          <w:szCs w:val="18"/>
          <w:lang w:eastAsia="tr-TR"/>
        </w:rPr>
        <w:t>odasında veya Tekirdağ Ergene 1 Organize Sanayi Bölgesi Müteşebbis Heyet Başkanlığının Ergene-1 OSB. Vakıflar OSB. Mah. 3. Sokak No: 4/1-D Ergene/TEKİRDAĞ adreslerinde görülebilir veya 500 TL karşılığı Bilim, Sanayi ve Teknoloji Bakanlığı Yeni Hizmet Binası Mustafa Kemal Mah. Dumlupınar Bulvarı Eskişehir Yolu. 2151. Cad. No: 154 1. Kat 155</w:t>
      </w:r>
      <w:r w:rsidRPr="001348BC">
        <w:rPr>
          <w:rFonts w:ascii="Times New Roman" w:eastAsia="Times New Roman" w:hAnsi="Times New Roman" w:cs="Times New Roman"/>
          <w:color w:val="000000"/>
          <w:sz w:val="18"/>
          <w:lang w:eastAsia="tr-TR"/>
        </w:rPr>
        <w:t> nolu </w:t>
      </w:r>
      <w:r w:rsidRPr="001348BC">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lang w:eastAsia="tr-TR"/>
        </w:rPr>
        <w:t>8 - İstekliler tekliflerini; birim fiyatlı işler için, birim fiyatların her biri için geçerli olmak üzere işin tümüne indirim vermek suretiyle birim fiyat esası üzerinden, teklif birim fiyatlı işler için ise her bir iş kaleminin miktarı ile bu iş kalemleri için teklif edilen birim fiyatların çarpımı sonucu bulunan toplam bedel üzerinden vereceklerdir. </w:t>
      </w:r>
      <w:r w:rsidRPr="001348BC">
        <w:rPr>
          <w:rFonts w:ascii="Times New Roman" w:eastAsia="Times New Roman" w:hAnsi="Times New Roman" w:cs="Times New Roman"/>
          <w:color w:val="000000"/>
          <w:sz w:val="18"/>
          <w:szCs w:val="18"/>
          <w:lang w:eastAsia="tr-TR"/>
        </w:rPr>
        <w:t>İhale sonucu, üzerine ihale yapılan istekli ile toplam bedel üzerinden sözleşme düzenlenecektir.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1348BC" w:rsidRPr="001348BC" w:rsidRDefault="001348BC" w:rsidP="001348BC">
      <w:pPr>
        <w:spacing w:after="0" w:line="240" w:lineRule="atLeast"/>
        <w:ind w:firstLine="567"/>
        <w:jc w:val="both"/>
        <w:rPr>
          <w:rFonts w:ascii="Times New Roman" w:eastAsia="Times New Roman" w:hAnsi="Times New Roman" w:cs="Times New Roman"/>
          <w:color w:val="000000"/>
          <w:sz w:val="20"/>
          <w:szCs w:val="20"/>
          <w:lang w:eastAsia="tr-TR"/>
        </w:rPr>
      </w:pPr>
      <w:r w:rsidRPr="001348BC">
        <w:rPr>
          <w:rFonts w:ascii="Times New Roman" w:eastAsia="Times New Roman" w:hAnsi="Times New Roman" w:cs="Times New Roman"/>
          <w:color w:val="000000"/>
          <w:sz w:val="18"/>
          <w:szCs w:val="18"/>
          <w:lang w:eastAsia="tr-TR"/>
        </w:rPr>
        <w:t>10 - Müteşebbis Heyetimiz, Kamu İhale Kanununa tabi değildir.</w:t>
      </w:r>
    </w:p>
    <w:p w:rsidR="008F4CB3" w:rsidRDefault="008F4CB3"/>
    <w:sectPr w:rsidR="008F4CB3" w:rsidSect="008F4C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1348BC"/>
    <w:rsid w:val="001348BC"/>
    <w:rsid w:val="008F4C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348BC"/>
  </w:style>
  <w:style w:type="character" w:customStyle="1" w:styleId="spelle">
    <w:name w:val="spelle"/>
    <w:basedOn w:val="VarsaylanParagrafYazTipi"/>
    <w:rsid w:val="001348BC"/>
  </w:style>
  <w:style w:type="character" w:customStyle="1" w:styleId="grame">
    <w:name w:val="grame"/>
    <w:basedOn w:val="VarsaylanParagrafYazTipi"/>
    <w:rsid w:val="001348BC"/>
  </w:style>
</w:styles>
</file>

<file path=word/webSettings.xml><?xml version="1.0" encoding="utf-8"?>
<w:webSettings xmlns:r="http://schemas.openxmlformats.org/officeDocument/2006/relationships" xmlns:w="http://schemas.openxmlformats.org/wordprocessingml/2006/main">
  <w:divs>
    <w:div w:id="19542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2017-03-01T06:16:00Z</dcterms:created>
  <dcterms:modified xsi:type="dcterms:W3CDTF">2017-03-01T06:17:00Z</dcterms:modified>
</cp:coreProperties>
</file>