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4F" w:rsidRPr="0035604F" w:rsidRDefault="0035604F" w:rsidP="0035604F">
      <w:pPr>
        <w:spacing w:after="0" w:line="240" w:lineRule="atLeast"/>
        <w:jc w:val="center"/>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FERİBOT TERMİNALİ YAPILMAK VE İŞLETME BELGESİ ALINARAK İŞLETİLMEK ÜZERE, 25 YILLIĞINA KİRAYA VERİLECEKTİR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b/>
          <w:bCs/>
          <w:color w:val="0000FF"/>
          <w:sz w:val="18"/>
          <w:szCs w:val="18"/>
          <w:lang w:eastAsia="tr-TR"/>
        </w:rPr>
        <w:t>Çanakkale İl Özel İdaresi Encümeninden:</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1 - Çanakkale İli, Gelibolu İlçesi</w:t>
      </w:r>
      <w:r w:rsidRPr="0035604F">
        <w:rPr>
          <w:rFonts w:ascii="Times New Roman" w:eastAsia="Times New Roman" w:hAnsi="Times New Roman" w:cs="Times New Roman"/>
          <w:color w:val="000000"/>
          <w:sz w:val="18"/>
          <w:lang w:eastAsia="tr-TR"/>
        </w:rPr>
        <w:t> Alaadin </w:t>
      </w:r>
      <w:r w:rsidRPr="0035604F">
        <w:rPr>
          <w:rFonts w:ascii="Times New Roman" w:eastAsia="Times New Roman" w:hAnsi="Times New Roman" w:cs="Times New Roman"/>
          <w:color w:val="000000"/>
          <w:sz w:val="18"/>
          <w:szCs w:val="18"/>
          <w:lang w:eastAsia="tr-TR"/>
        </w:rPr>
        <w:t>Mahallesinde bulunan toplam 41.708 m</w:t>
      </w:r>
      <w:r w:rsidRPr="0035604F">
        <w:rPr>
          <w:rFonts w:ascii="Times New Roman" w:eastAsia="Times New Roman" w:hAnsi="Times New Roman" w:cs="Times New Roman"/>
          <w:color w:val="000000"/>
          <w:sz w:val="18"/>
          <w:szCs w:val="18"/>
          <w:vertAlign w:val="superscript"/>
          <w:lang w:eastAsia="tr-TR"/>
        </w:rPr>
        <w:t>2</w:t>
      </w:r>
      <w:r w:rsidRPr="0035604F">
        <w:rPr>
          <w:rFonts w:ascii="Times New Roman" w:eastAsia="Times New Roman" w:hAnsi="Times New Roman" w:cs="Times New Roman"/>
          <w:color w:val="000000"/>
          <w:sz w:val="18"/>
          <w:lang w:eastAsia="tr-TR"/>
        </w:rPr>
        <w:t> </w:t>
      </w:r>
      <w:r w:rsidRPr="0035604F">
        <w:rPr>
          <w:rFonts w:ascii="Times New Roman" w:eastAsia="Times New Roman" w:hAnsi="Times New Roman" w:cs="Times New Roman"/>
          <w:color w:val="000000"/>
          <w:sz w:val="18"/>
          <w:szCs w:val="18"/>
          <w:lang w:eastAsia="tr-TR"/>
        </w:rPr>
        <w:t>yüzölçümlü alan, üzerine ihale şartnamesindeki özellikte, Feribot Terminali yapılmak ve İşletme Belgesi alınarak işletilmek üzere, 25 yıllığına kiraya verilecek olup, ihalesi 2886 sayılı Devlet İhale Kanunu’nun 35. maddesinin (a) fıkrası uyarınca kapalı teklif usulü ile yapılacaktır.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2 - İhale 13.04.2017 günü, saat:</w:t>
      </w:r>
      <w:r w:rsidRPr="0035604F">
        <w:rPr>
          <w:rFonts w:ascii="Times New Roman" w:eastAsia="Times New Roman" w:hAnsi="Times New Roman" w:cs="Times New Roman"/>
          <w:color w:val="000000"/>
          <w:sz w:val="18"/>
          <w:lang w:eastAsia="tr-TR"/>
        </w:rPr>
        <w:t>13:30’da</w:t>
      </w:r>
      <w:r w:rsidRPr="0035604F">
        <w:rPr>
          <w:rFonts w:ascii="Times New Roman" w:eastAsia="Times New Roman" w:hAnsi="Times New Roman" w:cs="Times New Roman"/>
          <w:color w:val="000000"/>
          <w:sz w:val="18"/>
          <w:szCs w:val="18"/>
          <w:lang w:eastAsia="tr-TR"/>
        </w:rPr>
        <w:t>, Barbaros Mahallesi, Atatürk Caddesi No: 215 ÇANAKKALE adresindeki Çanakkale İl Özel İdaresi Hizmet Binası toplantı salonunda, İl Encümeni huzurunda yapılacaktır.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3 - İstekliler ihale saatinden önce aşağıda belirtilen bilgi ve belgeleri, imzalı bir dizi pusulası ekinde Çanakkale İl Özel İdaresi Emlak ve İstimlak Müdürlüğüne verecektir.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a) Dilekçe</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b)</w:t>
      </w:r>
      <w:r w:rsidRPr="0035604F">
        <w:rPr>
          <w:rFonts w:ascii="Times New Roman" w:eastAsia="Times New Roman" w:hAnsi="Times New Roman" w:cs="Times New Roman"/>
          <w:color w:val="000000"/>
          <w:sz w:val="18"/>
          <w:lang w:eastAsia="tr-TR"/>
        </w:rPr>
        <w:t> İkametgah </w:t>
      </w:r>
      <w:r w:rsidRPr="0035604F">
        <w:rPr>
          <w:rFonts w:ascii="Times New Roman" w:eastAsia="Times New Roman" w:hAnsi="Times New Roman" w:cs="Times New Roman"/>
          <w:color w:val="000000"/>
          <w:sz w:val="18"/>
          <w:szCs w:val="18"/>
          <w:lang w:eastAsia="tr-TR"/>
        </w:rPr>
        <w:t>Belgesi.</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c) Tüzel kişiliklerin son ortaklık yapısını gösterir Ticaret Sicili Gazetesi veya noter onaylı</w:t>
      </w:r>
      <w:r w:rsidRPr="0035604F">
        <w:rPr>
          <w:rFonts w:ascii="Times New Roman" w:eastAsia="Times New Roman" w:hAnsi="Times New Roman" w:cs="Times New Roman"/>
          <w:color w:val="000000"/>
          <w:sz w:val="18"/>
          <w:lang w:eastAsia="tr-TR"/>
        </w:rPr>
        <w:t> Hazirun </w:t>
      </w:r>
      <w:r w:rsidRPr="0035604F">
        <w:rPr>
          <w:rFonts w:ascii="Times New Roman" w:eastAsia="Times New Roman" w:hAnsi="Times New Roman" w:cs="Times New Roman"/>
          <w:color w:val="000000"/>
          <w:sz w:val="18"/>
          <w:szCs w:val="18"/>
          <w:lang w:eastAsia="tr-TR"/>
        </w:rPr>
        <w:t>cetveli, (Not;</w:t>
      </w:r>
      <w:r w:rsidRPr="0035604F">
        <w:rPr>
          <w:rFonts w:ascii="Times New Roman" w:eastAsia="Times New Roman" w:hAnsi="Times New Roman" w:cs="Times New Roman"/>
          <w:color w:val="000000"/>
          <w:sz w:val="18"/>
          <w:lang w:eastAsia="tr-TR"/>
        </w:rPr>
        <w:t> hazirun </w:t>
      </w:r>
      <w:r w:rsidRPr="0035604F">
        <w:rPr>
          <w:rFonts w:ascii="Times New Roman" w:eastAsia="Times New Roman" w:hAnsi="Times New Roman" w:cs="Times New Roman"/>
          <w:color w:val="000000"/>
          <w:sz w:val="18"/>
          <w:szCs w:val="18"/>
          <w:lang w:eastAsia="tr-TR"/>
        </w:rPr>
        <w:t>cetveli, bir şirketin sermaye yapısını, ortaklarını ve ortaklık paylarını gösteren tablo...)</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ç) Geçici Teminat</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d) Yeminli Mali Müşavirce veya bağımsız denetim yetkisine sahip kurumlarca hazırlanacak şartnamede belirtilen hususlara uygun Mali Değerlendirme Raporu.</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e) Belediye, Yeminli Mali Müşavir, Vergi Dairesi, Deniz Ticaret Odasından herhangi biri tarafından onaylı, şartnamede belirtilen hususlara uygun</w:t>
      </w:r>
      <w:r w:rsidRPr="0035604F">
        <w:rPr>
          <w:rFonts w:ascii="Times New Roman" w:eastAsia="Times New Roman" w:hAnsi="Times New Roman" w:cs="Times New Roman"/>
          <w:color w:val="000000"/>
          <w:sz w:val="18"/>
          <w:lang w:eastAsia="tr-TR"/>
        </w:rPr>
        <w:t> Sektörel </w:t>
      </w:r>
      <w:r w:rsidRPr="0035604F">
        <w:rPr>
          <w:rFonts w:ascii="Times New Roman" w:eastAsia="Times New Roman" w:hAnsi="Times New Roman" w:cs="Times New Roman"/>
          <w:color w:val="000000"/>
          <w:sz w:val="18"/>
          <w:szCs w:val="18"/>
          <w:lang w:eastAsia="tr-TR"/>
        </w:rPr>
        <w:t>Yeterlilik Belgesi,</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f) Taahhütname: İhaleye ilişkin şartname</w:t>
      </w:r>
      <w:r w:rsidRPr="0035604F">
        <w:rPr>
          <w:rFonts w:ascii="Times New Roman" w:eastAsia="Times New Roman" w:hAnsi="Times New Roman" w:cs="Times New Roman"/>
          <w:color w:val="000000"/>
          <w:sz w:val="18"/>
          <w:lang w:eastAsia="tr-TR"/>
        </w:rPr>
        <w:t> içersinde </w:t>
      </w:r>
      <w:r w:rsidRPr="0035604F">
        <w:rPr>
          <w:rFonts w:ascii="Times New Roman" w:eastAsia="Times New Roman" w:hAnsi="Times New Roman" w:cs="Times New Roman"/>
          <w:color w:val="000000"/>
          <w:sz w:val="18"/>
          <w:szCs w:val="18"/>
          <w:lang w:eastAsia="tr-TR"/>
        </w:rPr>
        <w:t>yer alan hususlara uygun şekilde noterce onaylı</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g) İhale doküman bedelinin yatırıldığına dair Banka Dekontu.</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h) Şartname: Gelibolu Feribot Terminali Kiralama İhale Şartnamesi ve eklerini okuduğunu, şartlarını kabul ettiğini belirterek her sayfa imzalanarak teslim edilecektir.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ı) Teklif Mektubu</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4 - Aylık kira muhammen bedeli 100.000,00 TL. (</w:t>
      </w:r>
      <w:r w:rsidRPr="0035604F">
        <w:rPr>
          <w:rFonts w:ascii="Times New Roman" w:eastAsia="Times New Roman" w:hAnsi="Times New Roman" w:cs="Times New Roman"/>
          <w:color w:val="000000"/>
          <w:sz w:val="18"/>
          <w:lang w:eastAsia="tr-TR"/>
        </w:rPr>
        <w:t>Yüzbin </w:t>
      </w:r>
      <w:r w:rsidRPr="0035604F">
        <w:rPr>
          <w:rFonts w:ascii="Times New Roman" w:eastAsia="Times New Roman" w:hAnsi="Times New Roman" w:cs="Times New Roman"/>
          <w:color w:val="000000"/>
          <w:sz w:val="18"/>
          <w:szCs w:val="18"/>
          <w:lang w:eastAsia="tr-TR"/>
        </w:rPr>
        <w:t>Türk Lirası.) olup, şartnamede belirtildiği üzere teklifler, kurulacak Feribot Terminalinin işletme dönemindeki KDV hariç aylık cirosundan alınacak %15’lik payın arttırılması suretiyle yapılacak olup her halükarda %15’lik pay aylık 100.000,00 TL’den az olmayacaktır.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5 - Geçici teminatı 25 yıllık tahmini kira bedelinin %3’ü olarak hesaplanmış olup 900.000,00 TL (</w:t>
      </w:r>
      <w:r w:rsidRPr="0035604F">
        <w:rPr>
          <w:rFonts w:ascii="Times New Roman" w:eastAsia="Times New Roman" w:hAnsi="Times New Roman" w:cs="Times New Roman"/>
          <w:color w:val="000000"/>
          <w:sz w:val="18"/>
          <w:lang w:eastAsia="tr-TR"/>
        </w:rPr>
        <w:t>Dokuyüzbin </w:t>
      </w:r>
      <w:r w:rsidRPr="0035604F">
        <w:rPr>
          <w:rFonts w:ascii="Times New Roman" w:eastAsia="Times New Roman" w:hAnsi="Times New Roman" w:cs="Times New Roman"/>
          <w:color w:val="000000"/>
          <w:sz w:val="18"/>
          <w:szCs w:val="18"/>
          <w:lang w:eastAsia="tr-TR"/>
        </w:rPr>
        <w:t>Türk Lirası)</w:t>
      </w:r>
      <w:r w:rsidRPr="0035604F">
        <w:rPr>
          <w:rFonts w:ascii="Times New Roman" w:eastAsia="Times New Roman" w:hAnsi="Times New Roman" w:cs="Times New Roman"/>
          <w:color w:val="000000"/>
          <w:sz w:val="18"/>
          <w:lang w:eastAsia="tr-TR"/>
        </w:rPr>
        <w:t> dır</w:t>
      </w:r>
      <w:r w:rsidRPr="0035604F">
        <w:rPr>
          <w:rFonts w:ascii="Times New Roman" w:eastAsia="Times New Roman" w:hAnsi="Times New Roman" w:cs="Times New Roman"/>
          <w:color w:val="000000"/>
          <w:sz w:val="18"/>
          <w:szCs w:val="18"/>
          <w:lang w:eastAsia="tr-TR"/>
        </w:rPr>
        <w:t>.</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6 - İsteklilerin vereceği tüm bilgi ve belgeler Türkçe dilinde olacaktır.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7 - Çanakkale İl Özel İdaresi’ne yapılan başvurular, İhale Şartnamesinde belirlenen hususlar kapsamında hem Mali Yeterlilik hem de Sektörde Deneyimlilik açısından değerlendirilir.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8 - İhale Şartnamesi, Çanakkale İl Özel İdaresi Emlak ve İstimlak Müdürlüğü’nden 10.000- TL (</w:t>
      </w:r>
      <w:r w:rsidRPr="0035604F">
        <w:rPr>
          <w:rFonts w:ascii="Times New Roman" w:eastAsia="Times New Roman" w:hAnsi="Times New Roman" w:cs="Times New Roman"/>
          <w:color w:val="000000"/>
          <w:sz w:val="18"/>
          <w:lang w:eastAsia="tr-TR"/>
        </w:rPr>
        <w:t>Onbin </w:t>
      </w:r>
      <w:r w:rsidRPr="0035604F">
        <w:rPr>
          <w:rFonts w:ascii="Times New Roman" w:eastAsia="Times New Roman" w:hAnsi="Times New Roman" w:cs="Times New Roman"/>
          <w:color w:val="000000"/>
          <w:sz w:val="18"/>
          <w:szCs w:val="18"/>
          <w:lang w:eastAsia="tr-TR"/>
        </w:rPr>
        <w:t>Türk Lirası) ücret karşılığı temin edilebilir. Şartname ücreti İl Özel İdaresinin Çanakkale Ziraat Kordon Şubesi nezdindeki</w:t>
      </w:r>
      <w:r w:rsidRPr="0035604F">
        <w:rPr>
          <w:rFonts w:ascii="Times New Roman" w:eastAsia="Times New Roman" w:hAnsi="Times New Roman" w:cs="Times New Roman"/>
          <w:color w:val="000000"/>
          <w:sz w:val="18"/>
          <w:lang w:eastAsia="tr-TR"/>
        </w:rPr>
        <w:t> 12157592 </w:t>
      </w:r>
      <w:r w:rsidRPr="0035604F">
        <w:rPr>
          <w:rFonts w:ascii="Times New Roman" w:eastAsia="Times New Roman" w:hAnsi="Times New Roman" w:cs="Times New Roman"/>
          <w:color w:val="000000"/>
          <w:sz w:val="18"/>
          <w:szCs w:val="18"/>
          <w:lang w:eastAsia="tr-TR"/>
        </w:rPr>
        <w:t>- 5002</w:t>
      </w:r>
      <w:r w:rsidRPr="0035604F">
        <w:rPr>
          <w:rFonts w:ascii="Times New Roman" w:eastAsia="Times New Roman" w:hAnsi="Times New Roman" w:cs="Times New Roman"/>
          <w:color w:val="000000"/>
          <w:sz w:val="18"/>
          <w:lang w:eastAsia="tr-TR"/>
        </w:rPr>
        <w:t> nolu </w:t>
      </w:r>
      <w:r w:rsidRPr="0035604F">
        <w:rPr>
          <w:rFonts w:ascii="Times New Roman" w:eastAsia="Times New Roman" w:hAnsi="Times New Roman" w:cs="Times New Roman"/>
          <w:color w:val="000000"/>
          <w:sz w:val="18"/>
          <w:szCs w:val="18"/>
          <w:lang w:eastAsia="tr-TR"/>
        </w:rPr>
        <w:t>hesaba yatırılacak ve banka dekontunun açıklama bölümüne “Gelibolu Feribot Terminali Yeri Kiralama İhalesi Şartname Bedeli ” ifadesi ve bedeli yatıran girişimcinin adı/</w:t>
      </w:r>
      <w:r w:rsidRPr="0035604F">
        <w:rPr>
          <w:rFonts w:ascii="Times New Roman" w:eastAsia="Times New Roman" w:hAnsi="Times New Roman" w:cs="Times New Roman"/>
          <w:color w:val="000000"/>
          <w:sz w:val="18"/>
          <w:lang w:eastAsia="tr-TR"/>
        </w:rPr>
        <w:t>ünvanı </w:t>
      </w:r>
      <w:r w:rsidRPr="0035604F">
        <w:rPr>
          <w:rFonts w:ascii="Times New Roman" w:eastAsia="Times New Roman" w:hAnsi="Times New Roman" w:cs="Times New Roman"/>
          <w:color w:val="000000"/>
          <w:sz w:val="18"/>
          <w:szCs w:val="18"/>
          <w:lang w:eastAsia="tr-TR"/>
        </w:rPr>
        <w:t>yazacaktır.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9 - İhale şartnamesinde istenen bilgi ve belgelerin eksik veya yetersiz olması durumunda, başvuru geçersiz sayılacaktır.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10 - Bu duyuru kapsamında yapılacak kiralama işinde 2886 Sayılı Devlet İhale Kanunu ve Gelibolu Feribot Terminali Kiralama İhale Şartnamesi hükümleri uygulanır.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11 - İhale Komisyonu 2886 Sayılı Devlet İhale Kanununun 29. maddesi uyarınca ihaleyi yapıp yapmamakta serbesttir.</w:t>
      </w:r>
    </w:p>
    <w:p w:rsidR="0035604F" w:rsidRPr="0035604F" w:rsidRDefault="0035604F" w:rsidP="0035604F">
      <w:pPr>
        <w:spacing w:after="0" w:line="240" w:lineRule="atLeast"/>
        <w:ind w:firstLine="567"/>
        <w:jc w:val="both"/>
        <w:rPr>
          <w:rFonts w:ascii="Times New Roman" w:eastAsia="Times New Roman" w:hAnsi="Times New Roman" w:cs="Times New Roman"/>
          <w:color w:val="000000"/>
          <w:sz w:val="20"/>
          <w:szCs w:val="20"/>
          <w:lang w:eastAsia="tr-TR"/>
        </w:rPr>
      </w:pPr>
      <w:r w:rsidRPr="0035604F">
        <w:rPr>
          <w:rFonts w:ascii="Times New Roman" w:eastAsia="Times New Roman" w:hAnsi="Times New Roman" w:cs="Times New Roman"/>
          <w:color w:val="000000"/>
          <w:sz w:val="18"/>
          <w:szCs w:val="18"/>
          <w:lang w:eastAsia="tr-TR"/>
        </w:rPr>
        <w:t>İlan olunur</w:t>
      </w:r>
    </w:p>
    <w:p w:rsidR="00FF48B3" w:rsidRDefault="00FF48B3"/>
    <w:sectPr w:rsidR="00FF48B3" w:rsidSect="00FF4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5604F"/>
    <w:rsid w:val="0035604F"/>
    <w:rsid w:val="00FF48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5604F"/>
  </w:style>
  <w:style w:type="character" w:customStyle="1" w:styleId="spelle">
    <w:name w:val="spelle"/>
    <w:basedOn w:val="VarsaylanParagrafYazTipi"/>
    <w:rsid w:val="0035604F"/>
  </w:style>
  <w:style w:type="character" w:customStyle="1" w:styleId="grame">
    <w:name w:val="grame"/>
    <w:basedOn w:val="VarsaylanParagrafYazTipi"/>
    <w:rsid w:val="0035604F"/>
  </w:style>
</w:styles>
</file>

<file path=word/webSettings.xml><?xml version="1.0" encoding="utf-8"?>
<w:webSettings xmlns:r="http://schemas.openxmlformats.org/officeDocument/2006/relationships" xmlns:w="http://schemas.openxmlformats.org/wordprocessingml/2006/main">
  <w:divs>
    <w:div w:id="5131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2017-03-24T05:36:00Z</dcterms:created>
  <dcterms:modified xsi:type="dcterms:W3CDTF">2017-03-24T05:36:00Z</dcterms:modified>
</cp:coreProperties>
</file>