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6B2" w:rsidRPr="00C336B2" w:rsidRDefault="00C336B2" w:rsidP="00C336B2">
      <w:pPr>
        <w:rPr>
          <w:rFonts w:ascii="Times New Roman" w:hAnsi="Times New Roman" w:cs="Times New Roman"/>
        </w:rPr>
      </w:pPr>
      <w:r w:rsidRPr="00C336B2">
        <w:rPr>
          <w:rFonts w:ascii="Times New Roman" w:hAnsi="Times New Roman" w:cs="Times New Roman"/>
        </w:rPr>
        <w:t>T.C.</w:t>
      </w:r>
      <w:r>
        <w:rPr>
          <w:rFonts w:ascii="Times New Roman" w:hAnsi="Times New Roman" w:cs="Times New Roman"/>
        </w:rPr>
        <w:t xml:space="preserve"> </w:t>
      </w:r>
      <w:r w:rsidRPr="00C336B2">
        <w:rPr>
          <w:rFonts w:ascii="Times New Roman" w:hAnsi="Times New Roman" w:cs="Times New Roman"/>
        </w:rPr>
        <w:t>BEYKOZ İCRA DAİRESİ</w:t>
      </w:r>
      <w:r>
        <w:rPr>
          <w:rFonts w:ascii="Times New Roman" w:hAnsi="Times New Roman" w:cs="Times New Roman"/>
        </w:rPr>
        <w:t xml:space="preserve"> </w:t>
      </w:r>
      <w:r w:rsidRPr="00C336B2">
        <w:rPr>
          <w:rFonts w:ascii="Times New Roman" w:hAnsi="Times New Roman" w:cs="Times New Roman"/>
        </w:rPr>
        <w:t>2012/3231 TLMT.</w:t>
      </w:r>
      <w:r>
        <w:rPr>
          <w:rFonts w:ascii="Times New Roman" w:hAnsi="Times New Roman" w:cs="Times New Roman"/>
        </w:rPr>
        <w:t xml:space="preserve"> </w:t>
      </w:r>
      <w:r w:rsidRPr="00C336B2">
        <w:rPr>
          <w:rFonts w:ascii="Times New Roman" w:hAnsi="Times New Roman" w:cs="Times New Roman"/>
        </w:rPr>
        <w:t>TAŞINMAZIN AÇIK ARTIRMA İLANI</w:t>
      </w:r>
    </w:p>
    <w:p w:rsidR="00C336B2" w:rsidRPr="00C336B2" w:rsidRDefault="00C336B2" w:rsidP="00C336B2">
      <w:pPr>
        <w:rPr>
          <w:rFonts w:ascii="Times New Roman" w:hAnsi="Times New Roman" w:cs="Times New Roman"/>
        </w:rPr>
      </w:pPr>
      <w:r w:rsidRPr="00C336B2">
        <w:rPr>
          <w:rFonts w:ascii="Times New Roman" w:hAnsi="Times New Roman" w:cs="Times New Roman"/>
        </w:rPr>
        <w:t>Satılmasına karar verilen taşınmazın cinsi, niteliği, kıymeti, adedi, önemli özellikleri :</w:t>
      </w:r>
    </w:p>
    <w:p w:rsidR="00C336B2" w:rsidRPr="00C336B2" w:rsidRDefault="00C336B2" w:rsidP="00C336B2">
      <w:pPr>
        <w:rPr>
          <w:rFonts w:ascii="Times New Roman" w:hAnsi="Times New Roman" w:cs="Times New Roman"/>
        </w:rPr>
      </w:pPr>
      <w:r w:rsidRPr="00C336B2">
        <w:rPr>
          <w:rFonts w:ascii="Times New Roman" w:hAnsi="Times New Roman" w:cs="Times New Roman"/>
        </w:rPr>
        <w:t>TAŞINMAZ TAPU KAYDI:</w:t>
      </w:r>
    </w:p>
    <w:p w:rsidR="00C336B2" w:rsidRPr="00C336B2" w:rsidRDefault="00C336B2" w:rsidP="00C336B2">
      <w:pPr>
        <w:rPr>
          <w:rFonts w:ascii="Times New Roman" w:hAnsi="Times New Roman" w:cs="Times New Roman"/>
        </w:rPr>
      </w:pPr>
      <w:r w:rsidRPr="00C336B2">
        <w:rPr>
          <w:rFonts w:ascii="Times New Roman" w:hAnsi="Times New Roman" w:cs="Times New Roman"/>
        </w:rPr>
        <w:t xml:space="preserve">Beykoz Tapu Müdürlüğünün 10.03.2014 tarih ve 1847 sayılı yazısı eki tapu kaydına göre; "Arazi" vasfında ve </w:t>
      </w:r>
      <w:proofErr w:type="gramStart"/>
      <w:r w:rsidRPr="00C336B2">
        <w:rPr>
          <w:rFonts w:ascii="Times New Roman" w:hAnsi="Times New Roman" w:cs="Times New Roman"/>
        </w:rPr>
        <w:t>48900.00</w:t>
      </w:r>
      <w:proofErr w:type="gramEnd"/>
      <w:r w:rsidRPr="00C336B2">
        <w:rPr>
          <w:rFonts w:ascii="Times New Roman" w:hAnsi="Times New Roman" w:cs="Times New Roman"/>
        </w:rPr>
        <w:t xml:space="preserve"> m2 miktarındaki Beykoz ilçesi Anadolu Hisarı Mahallesi 604 ada 3 parselin 90/480 hissesi Adnan oğlu Osman Melek adına kayıtlıdır. Beyanlar hanesinde: "Askeri Yasak ve Güvenlik Bölgesi sınırları içinde kalmaktadır." ve Karayolları Genel Müdürlüğü lehine "</w:t>
      </w:r>
      <w:proofErr w:type="gramStart"/>
      <w:r w:rsidRPr="00C336B2">
        <w:rPr>
          <w:rFonts w:ascii="Times New Roman" w:hAnsi="Times New Roman" w:cs="Times New Roman"/>
        </w:rPr>
        <w:t>İstimlak</w:t>
      </w:r>
      <w:proofErr w:type="gramEnd"/>
      <w:r w:rsidRPr="00C336B2">
        <w:rPr>
          <w:rFonts w:ascii="Times New Roman" w:hAnsi="Times New Roman" w:cs="Times New Roman"/>
        </w:rPr>
        <w:t xml:space="preserve">" şerhleri bulunmakta olup parsel üzerinde </w:t>
      </w:r>
      <w:proofErr w:type="spellStart"/>
      <w:r w:rsidRPr="00C336B2">
        <w:rPr>
          <w:rFonts w:ascii="Times New Roman" w:hAnsi="Times New Roman" w:cs="Times New Roman"/>
        </w:rPr>
        <w:t>takyidat</w:t>
      </w:r>
      <w:proofErr w:type="spellEnd"/>
      <w:r w:rsidRPr="00C336B2">
        <w:rPr>
          <w:rFonts w:ascii="Times New Roman" w:hAnsi="Times New Roman" w:cs="Times New Roman"/>
        </w:rPr>
        <w:t xml:space="preserve"> mevcuttur.</w:t>
      </w:r>
    </w:p>
    <w:p w:rsidR="00C336B2" w:rsidRPr="00C336B2" w:rsidRDefault="00C336B2" w:rsidP="00C336B2">
      <w:pPr>
        <w:rPr>
          <w:rFonts w:ascii="Times New Roman" w:hAnsi="Times New Roman" w:cs="Times New Roman"/>
        </w:rPr>
      </w:pPr>
      <w:r w:rsidRPr="00C336B2">
        <w:rPr>
          <w:rFonts w:ascii="Times New Roman" w:hAnsi="Times New Roman" w:cs="Times New Roman"/>
        </w:rPr>
        <w:t>TAŞINMAZIN İMAR DURUMU:</w:t>
      </w:r>
    </w:p>
    <w:p w:rsidR="00C336B2" w:rsidRPr="00C336B2" w:rsidRDefault="00C336B2" w:rsidP="00C336B2">
      <w:pPr>
        <w:rPr>
          <w:rFonts w:ascii="Times New Roman" w:hAnsi="Times New Roman" w:cs="Times New Roman"/>
        </w:rPr>
      </w:pPr>
      <w:r w:rsidRPr="00C336B2">
        <w:rPr>
          <w:rFonts w:ascii="Times New Roman" w:hAnsi="Times New Roman" w:cs="Times New Roman"/>
        </w:rPr>
        <w:t xml:space="preserve">Boğaziçi İmar Müdürlüğünün 31.12.2012 tarih 738 sayılı yazısına göre; Beykoz İlçesi Anadoluhisarı Mahallesi 14 pafta 604 ada 3 parsel, 03.12.1985 onanlı 1/1000 ölçekli Boğaziçi Öngörünüm Bölgesi Uygulama Tadilat İmar Planında "Askeri Nedenle Yapılanması Kısıtlı Koruya Katılacak Alanda" küçük bir </w:t>
      </w:r>
      <w:proofErr w:type="spellStart"/>
      <w:r w:rsidRPr="00C336B2">
        <w:rPr>
          <w:rFonts w:ascii="Times New Roman" w:hAnsi="Times New Roman" w:cs="Times New Roman"/>
        </w:rPr>
        <w:t>kısmıda</w:t>
      </w:r>
      <w:proofErr w:type="spellEnd"/>
      <w:r w:rsidRPr="00C336B2">
        <w:rPr>
          <w:rFonts w:ascii="Times New Roman" w:hAnsi="Times New Roman" w:cs="Times New Roman"/>
        </w:rPr>
        <w:t xml:space="preserve"> "Yol Alanında" kalmaktadır. Bu alanlarda kalan parsellerde korunması gerekli kültür varlığı uygulaması dışında </w:t>
      </w:r>
      <w:proofErr w:type="spellStart"/>
      <w:r w:rsidRPr="00C336B2">
        <w:rPr>
          <w:rFonts w:ascii="Times New Roman" w:hAnsi="Times New Roman" w:cs="Times New Roman"/>
        </w:rPr>
        <w:t>hiçbiryapı</w:t>
      </w:r>
      <w:proofErr w:type="spellEnd"/>
      <w:r w:rsidRPr="00C336B2">
        <w:rPr>
          <w:rFonts w:ascii="Times New Roman" w:hAnsi="Times New Roman" w:cs="Times New Roman"/>
        </w:rPr>
        <w:t xml:space="preserve"> yapılamaz.</w:t>
      </w:r>
    </w:p>
    <w:p w:rsidR="00C336B2" w:rsidRPr="00C336B2" w:rsidRDefault="00C336B2" w:rsidP="00C336B2">
      <w:pPr>
        <w:rPr>
          <w:rFonts w:ascii="Times New Roman" w:hAnsi="Times New Roman" w:cs="Times New Roman"/>
        </w:rPr>
      </w:pPr>
      <w:r w:rsidRPr="00C336B2">
        <w:rPr>
          <w:rFonts w:ascii="Times New Roman" w:hAnsi="Times New Roman" w:cs="Times New Roman"/>
        </w:rPr>
        <w:t>TAŞINMAZIN GENEL DURUMU:</w:t>
      </w:r>
    </w:p>
    <w:p w:rsidR="00C336B2" w:rsidRPr="00C336B2" w:rsidRDefault="00C336B2" w:rsidP="00C336B2">
      <w:pPr>
        <w:rPr>
          <w:rFonts w:ascii="Times New Roman" w:hAnsi="Times New Roman" w:cs="Times New Roman"/>
        </w:rPr>
      </w:pPr>
      <w:r w:rsidRPr="00C336B2">
        <w:rPr>
          <w:rFonts w:ascii="Times New Roman" w:hAnsi="Times New Roman" w:cs="Times New Roman"/>
        </w:rPr>
        <w:t xml:space="preserve">Beykoz ilçesi Anadolu Hisarı Mahallesi 604 ada 3 parsel, </w:t>
      </w:r>
      <w:proofErr w:type="spellStart"/>
      <w:r w:rsidRPr="00C336B2">
        <w:rPr>
          <w:rFonts w:ascii="Times New Roman" w:hAnsi="Times New Roman" w:cs="Times New Roman"/>
        </w:rPr>
        <w:t>Kavacık</w:t>
      </w:r>
      <w:proofErr w:type="spellEnd"/>
      <w:r w:rsidRPr="00C336B2">
        <w:rPr>
          <w:rFonts w:ascii="Times New Roman" w:hAnsi="Times New Roman" w:cs="Times New Roman"/>
        </w:rPr>
        <w:t xml:space="preserve"> Mahallesi </w:t>
      </w:r>
      <w:proofErr w:type="spellStart"/>
      <w:r w:rsidRPr="00C336B2">
        <w:rPr>
          <w:rFonts w:ascii="Times New Roman" w:hAnsi="Times New Roman" w:cs="Times New Roman"/>
        </w:rPr>
        <w:t>Otağtepe</w:t>
      </w:r>
      <w:proofErr w:type="spellEnd"/>
      <w:r w:rsidRPr="00C336B2">
        <w:rPr>
          <w:rFonts w:ascii="Times New Roman" w:hAnsi="Times New Roman" w:cs="Times New Roman"/>
        </w:rPr>
        <w:t xml:space="preserve"> Mevkii TEMA Vakfı Parkının bitişiğinde bulunmaktadır. Kısmen düz genellikle eğimli bir arazi konumundadır. Üzerinde herhangi bir </w:t>
      </w:r>
      <w:proofErr w:type="spellStart"/>
      <w:r w:rsidRPr="00C336B2">
        <w:rPr>
          <w:rFonts w:ascii="Times New Roman" w:hAnsi="Times New Roman" w:cs="Times New Roman"/>
        </w:rPr>
        <w:t>muhdesat</w:t>
      </w:r>
      <w:proofErr w:type="spellEnd"/>
      <w:r w:rsidRPr="00C336B2">
        <w:rPr>
          <w:rFonts w:ascii="Times New Roman" w:hAnsi="Times New Roman" w:cs="Times New Roman"/>
        </w:rPr>
        <w:t xml:space="preserve"> bulunmamaktadır. TEM otoyolu körfez bağlantısını görmektedir. Üzeri ağaç ve çeşitli bitkilerle kaplıdır. </w:t>
      </w:r>
      <w:proofErr w:type="spellStart"/>
      <w:r w:rsidRPr="00C336B2">
        <w:rPr>
          <w:rFonts w:ascii="Times New Roman" w:hAnsi="Times New Roman" w:cs="Times New Roman"/>
        </w:rPr>
        <w:t>Kavacık</w:t>
      </w:r>
      <w:proofErr w:type="spellEnd"/>
      <w:r w:rsidRPr="00C336B2">
        <w:rPr>
          <w:rFonts w:ascii="Times New Roman" w:hAnsi="Times New Roman" w:cs="Times New Roman"/>
        </w:rPr>
        <w:t xml:space="preserve"> Mahallesi merkezine 500 m uzaklıkta olan parselin etrafında düşük yoğunlukta yapılaşma mevcuttur. Ulaşım kolaydır.</w:t>
      </w:r>
    </w:p>
    <w:p w:rsidR="00C336B2" w:rsidRPr="00C336B2" w:rsidRDefault="00C336B2" w:rsidP="00C336B2">
      <w:pPr>
        <w:rPr>
          <w:rFonts w:ascii="Times New Roman" w:hAnsi="Times New Roman" w:cs="Times New Roman"/>
        </w:rPr>
      </w:pPr>
      <w:proofErr w:type="gramStart"/>
      <w:r w:rsidRPr="00C336B2">
        <w:rPr>
          <w:rFonts w:ascii="Times New Roman" w:hAnsi="Times New Roman" w:cs="Times New Roman"/>
        </w:rPr>
        <w:t>Kıymeti :5</w:t>
      </w:r>
      <w:proofErr w:type="gramEnd"/>
      <w:r w:rsidRPr="00C336B2">
        <w:rPr>
          <w:rFonts w:ascii="Times New Roman" w:hAnsi="Times New Roman" w:cs="Times New Roman"/>
        </w:rPr>
        <w:t>.501.250,00 TL</w:t>
      </w:r>
    </w:p>
    <w:p w:rsidR="00C336B2" w:rsidRPr="00C336B2" w:rsidRDefault="00C336B2" w:rsidP="00C336B2">
      <w:pPr>
        <w:rPr>
          <w:rFonts w:ascii="Times New Roman" w:hAnsi="Times New Roman" w:cs="Times New Roman"/>
        </w:rPr>
      </w:pPr>
      <w:r w:rsidRPr="00C336B2">
        <w:rPr>
          <w:rFonts w:ascii="Times New Roman" w:hAnsi="Times New Roman" w:cs="Times New Roman"/>
        </w:rPr>
        <w:t>KDV Oranı :%18</w:t>
      </w:r>
    </w:p>
    <w:p w:rsidR="00C336B2" w:rsidRPr="00C336B2" w:rsidRDefault="00C336B2" w:rsidP="00C336B2">
      <w:pPr>
        <w:rPr>
          <w:rFonts w:ascii="Times New Roman" w:hAnsi="Times New Roman" w:cs="Times New Roman"/>
        </w:rPr>
      </w:pPr>
      <w:r w:rsidRPr="00C336B2">
        <w:rPr>
          <w:rFonts w:ascii="Times New Roman" w:hAnsi="Times New Roman" w:cs="Times New Roman"/>
        </w:rPr>
        <w:t xml:space="preserve">1. Satış </w:t>
      </w:r>
      <w:proofErr w:type="gramStart"/>
      <w:r w:rsidRPr="00C336B2">
        <w:rPr>
          <w:rFonts w:ascii="Times New Roman" w:hAnsi="Times New Roman" w:cs="Times New Roman"/>
        </w:rPr>
        <w:t>Günü : 23</w:t>
      </w:r>
      <w:proofErr w:type="gramEnd"/>
      <w:r w:rsidRPr="00C336B2">
        <w:rPr>
          <w:rFonts w:ascii="Times New Roman" w:hAnsi="Times New Roman" w:cs="Times New Roman"/>
        </w:rPr>
        <w:t>/05/2017 günü 14:30 -14:35 arası</w:t>
      </w:r>
    </w:p>
    <w:p w:rsidR="00C336B2" w:rsidRPr="00C336B2" w:rsidRDefault="00C336B2" w:rsidP="00C336B2">
      <w:pPr>
        <w:rPr>
          <w:rFonts w:ascii="Times New Roman" w:hAnsi="Times New Roman" w:cs="Times New Roman"/>
        </w:rPr>
      </w:pPr>
      <w:r w:rsidRPr="00C336B2">
        <w:rPr>
          <w:rFonts w:ascii="Times New Roman" w:hAnsi="Times New Roman" w:cs="Times New Roman"/>
        </w:rPr>
        <w:t xml:space="preserve">2. Satış </w:t>
      </w:r>
      <w:proofErr w:type="gramStart"/>
      <w:r w:rsidRPr="00C336B2">
        <w:rPr>
          <w:rFonts w:ascii="Times New Roman" w:hAnsi="Times New Roman" w:cs="Times New Roman"/>
        </w:rPr>
        <w:t>Günü : 20</w:t>
      </w:r>
      <w:proofErr w:type="gramEnd"/>
      <w:r w:rsidRPr="00C336B2">
        <w:rPr>
          <w:rFonts w:ascii="Times New Roman" w:hAnsi="Times New Roman" w:cs="Times New Roman"/>
        </w:rPr>
        <w:t>/06/2017 günü 14:30 -14:35 arası</w:t>
      </w:r>
    </w:p>
    <w:p w:rsidR="00C336B2" w:rsidRPr="00C336B2" w:rsidRDefault="00C336B2" w:rsidP="00C336B2">
      <w:pPr>
        <w:rPr>
          <w:rFonts w:ascii="Times New Roman" w:hAnsi="Times New Roman" w:cs="Times New Roman"/>
        </w:rPr>
      </w:pPr>
      <w:r w:rsidRPr="00C336B2">
        <w:rPr>
          <w:rFonts w:ascii="Times New Roman" w:hAnsi="Times New Roman" w:cs="Times New Roman"/>
        </w:rPr>
        <w:t xml:space="preserve">Satış </w:t>
      </w:r>
      <w:proofErr w:type="gramStart"/>
      <w:r w:rsidRPr="00C336B2">
        <w:rPr>
          <w:rFonts w:ascii="Times New Roman" w:hAnsi="Times New Roman" w:cs="Times New Roman"/>
        </w:rPr>
        <w:t>Yeri : Beykoz</w:t>
      </w:r>
      <w:proofErr w:type="gramEnd"/>
      <w:r w:rsidRPr="00C336B2">
        <w:rPr>
          <w:rFonts w:ascii="Times New Roman" w:hAnsi="Times New Roman" w:cs="Times New Roman"/>
        </w:rPr>
        <w:t xml:space="preserve"> İcra Müdürlüğü Kalemi</w:t>
      </w:r>
    </w:p>
    <w:p w:rsidR="00C336B2" w:rsidRPr="00C336B2" w:rsidRDefault="00C336B2" w:rsidP="00C336B2">
      <w:pPr>
        <w:rPr>
          <w:rFonts w:ascii="Times New Roman" w:hAnsi="Times New Roman" w:cs="Times New Roman"/>
        </w:rPr>
      </w:pPr>
    </w:p>
    <w:p w:rsidR="00C336B2" w:rsidRPr="00C336B2" w:rsidRDefault="00C336B2" w:rsidP="00C336B2">
      <w:pPr>
        <w:rPr>
          <w:rFonts w:ascii="Times New Roman" w:hAnsi="Times New Roman" w:cs="Times New Roman"/>
        </w:rPr>
      </w:pPr>
      <w:r w:rsidRPr="00C336B2">
        <w:rPr>
          <w:rFonts w:ascii="Times New Roman" w:hAnsi="Times New Roman" w:cs="Times New Roman"/>
        </w:rPr>
        <w:t xml:space="preserve">Satış </w:t>
      </w:r>
      <w:proofErr w:type="gramStart"/>
      <w:r w:rsidRPr="00C336B2">
        <w:rPr>
          <w:rFonts w:ascii="Times New Roman" w:hAnsi="Times New Roman" w:cs="Times New Roman"/>
        </w:rPr>
        <w:t>şartları :</w:t>
      </w:r>
      <w:proofErr w:type="gramEnd"/>
    </w:p>
    <w:p w:rsidR="00C336B2" w:rsidRPr="00C336B2" w:rsidRDefault="00C336B2" w:rsidP="00C336B2">
      <w:pPr>
        <w:rPr>
          <w:rFonts w:ascii="Times New Roman" w:hAnsi="Times New Roman" w:cs="Times New Roman"/>
        </w:rPr>
      </w:pPr>
      <w:r w:rsidRPr="00C336B2">
        <w:rPr>
          <w:rFonts w:ascii="Times New Roman" w:hAnsi="Times New Roman" w:cs="Times New Roman"/>
        </w:rPr>
        <w:t xml:space="preserve">1- İhale açık artırma suretiyle yapılacaktır. Birinci artırmanın yirmi gün öncesinden, artırma tarihinden önceki gün sonuna kadar </w:t>
      </w:r>
      <w:proofErr w:type="spellStart"/>
      <w:r w:rsidRPr="00C336B2">
        <w:rPr>
          <w:rFonts w:ascii="Times New Roman" w:hAnsi="Times New Roman" w:cs="Times New Roman"/>
        </w:rPr>
        <w:t>esatis</w:t>
      </w:r>
      <w:proofErr w:type="spellEnd"/>
      <w:r w:rsidRPr="00C336B2">
        <w:rPr>
          <w:rFonts w:ascii="Times New Roman" w:hAnsi="Times New Roman" w:cs="Times New Roman"/>
        </w:rPr>
        <w:t>.</w:t>
      </w:r>
      <w:proofErr w:type="spellStart"/>
      <w:r w:rsidRPr="00C336B2">
        <w:rPr>
          <w:rFonts w:ascii="Times New Roman" w:hAnsi="Times New Roman" w:cs="Times New Roman"/>
        </w:rPr>
        <w:t>uyap</w:t>
      </w:r>
      <w:proofErr w:type="spellEnd"/>
      <w:r w:rsidRPr="00C336B2">
        <w:rPr>
          <w:rFonts w:ascii="Times New Roman" w:hAnsi="Times New Roman" w:cs="Times New Roman"/>
        </w:rPr>
        <w:t>.gov.tr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beşinci günden, ikinci artırma gününden önceki gün sonuna kadar elektronik ortamda teklif verilebilecektir. Bu artırmada da malın tahmin edilen değerin %50 sini, rüçhanlı alacaklılar varsa alacakları toplamını ve satış giderlerini geçmesi şartıyla en çok artırana ihale olunur. Böyle fazla bedelle alıcı çıkmazsa satış talebi düşecektir.</w:t>
      </w:r>
    </w:p>
    <w:p w:rsidR="00C336B2" w:rsidRPr="00C336B2" w:rsidRDefault="00C336B2" w:rsidP="00C336B2">
      <w:pPr>
        <w:rPr>
          <w:rFonts w:ascii="Times New Roman" w:hAnsi="Times New Roman" w:cs="Times New Roman"/>
        </w:rPr>
      </w:pPr>
      <w:r w:rsidRPr="00C336B2">
        <w:rPr>
          <w:rFonts w:ascii="Times New Roman" w:hAnsi="Times New Roman" w:cs="Times New Roman"/>
        </w:rPr>
        <w:t xml:space="preserve">2- Artırmaya iştirak edeceklerin, tahmin edilen değerin % 20'si oranında pey akçesi veya bu miktar kadar banka teminat mektubu vermeleri lazımdır. Satış peşin para iledir, alıcı isteğinde (10) günü </w:t>
      </w:r>
      <w:r w:rsidRPr="00C336B2">
        <w:rPr>
          <w:rFonts w:ascii="Times New Roman" w:hAnsi="Times New Roman" w:cs="Times New Roman"/>
        </w:rPr>
        <w:lastRenderedPageBreak/>
        <w:t>geçmemek üzere süre verilebilir. Damga vergisi, KDV, 1/2 tapu harcı ile teslim masrafları alıcıya aittir. Tellâllık Harcı, taşınmazın aynından doğan vergiler satış bedelinden ödenir.</w:t>
      </w:r>
    </w:p>
    <w:p w:rsidR="00C336B2" w:rsidRPr="00C336B2" w:rsidRDefault="00C336B2" w:rsidP="00C336B2">
      <w:pPr>
        <w:rPr>
          <w:rFonts w:ascii="Times New Roman" w:hAnsi="Times New Roman" w:cs="Times New Roman"/>
        </w:rPr>
      </w:pPr>
      <w:r w:rsidRPr="00C336B2">
        <w:rPr>
          <w:rFonts w:ascii="Times New Roman" w:hAnsi="Times New Roman" w:cs="Times New Roman"/>
        </w:rP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C336B2" w:rsidRPr="00C336B2" w:rsidRDefault="00C336B2" w:rsidP="00C336B2">
      <w:pPr>
        <w:rPr>
          <w:rFonts w:ascii="Times New Roman" w:hAnsi="Times New Roman" w:cs="Times New Roman"/>
        </w:rPr>
      </w:pPr>
      <w:r w:rsidRPr="00C336B2">
        <w:rPr>
          <w:rFonts w:ascii="Times New Roman" w:hAnsi="Times New Roman" w:cs="Times New Roman"/>
        </w:rP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C336B2">
        <w:rPr>
          <w:rFonts w:ascii="Times New Roman" w:hAnsi="Times New Roman" w:cs="Times New Roman"/>
        </w:rPr>
        <w:t>müteselsilen</w:t>
      </w:r>
      <w:proofErr w:type="spellEnd"/>
      <w:r w:rsidRPr="00C336B2">
        <w:rPr>
          <w:rFonts w:ascii="Times New Roman" w:hAnsi="Times New Roman" w:cs="Times New Roman"/>
        </w:rPr>
        <w:t xml:space="preserve"> mesul olacaklardır. İhale farkı ve temerrüt faizi ayrıca hükme hacet kalmaksızın dairemizce tahsil olunacak, bu fark, varsa öncelikle teminat bedelinden alınacaktır.</w:t>
      </w:r>
    </w:p>
    <w:p w:rsidR="00C336B2" w:rsidRPr="00C336B2" w:rsidRDefault="00C336B2" w:rsidP="00C336B2">
      <w:pPr>
        <w:rPr>
          <w:rFonts w:ascii="Times New Roman" w:hAnsi="Times New Roman" w:cs="Times New Roman"/>
        </w:rPr>
      </w:pPr>
      <w:r w:rsidRPr="00C336B2">
        <w:rPr>
          <w:rFonts w:ascii="Times New Roman" w:hAnsi="Times New Roman" w:cs="Times New Roman"/>
        </w:rPr>
        <w:t>5- Şartname, ilan tarihinden itibaren herkesin görebilmesi için dairede açık olup gideri verildiği takdirde isteyen alıcıya bir örneği gönderilebilir.</w:t>
      </w:r>
    </w:p>
    <w:p w:rsidR="005A66E9" w:rsidRPr="00C336B2" w:rsidRDefault="00C336B2" w:rsidP="00C336B2">
      <w:pPr>
        <w:rPr>
          <w:rFonts w:ascii="Times New Roman" w:hAnsi="Times New Roman" w:cs="Times New Roman"/>
        </w:rPr>
      </w:pPr>
      <w:r w:rsidRPr="00C336B2">
        <w:rPr>
          <w:rFonts w:ascii="Times New Roman" w:hAnsi="Times New Roman" w:cs="Times New Roman"/>
        </w:rPr>
        <w:t xml:space="preserve">6- Satışa iştirak edenlerin şartnameyi görmüş ve münderecatını kabul etmiş sayılacakları, başkaca bilgi almak isteyenlerin 2012/3231 </w:t>
      </w:r>
      <w:proofErr w:type="spellStart"/>
      <w:r w:rsidRPr="00C336B2">
        <w:rPr>
          <w:rFonts w:ascii="Times New Roman" w:hAnsi="Times New Roman" w:cs="Times New Roman"/>
        </w:rPr>
        <w:t>Tlmt</w:t>
      </w:r>
      <w:proofErr w:type="spellEnd"/>
      <w:r w:rsidRPr="00C336B2">
        <w:rPr>
          <w:rFonts w:ascii="Times New Roman" w:hAnsi="Times New Roman" w:cs="Times New Roman"/>
        </w:rPr>
        <w:t xml:space="preserve">. </w:t>
      </w:r>
      <w:proofErr w:type="gramStart"/>
      <w:r w:rsidRPr="00C336B2">
        <w:rPr>
          <w:rFonts w:ascii="Times New Roman" w:hAnsi="Times New Roman" w:cs="Times New Roman"/>
        </w:rPr>
        <w:t>sayılı</w:t>
      </w:r>
      <w:proofErr w:type="gramEnd"/>
      <w:r w:rsidRPr="00C336B2">
        <w:rPr>
          <w:rFonts w:ascii="Times New Roman" w:hAnsi="Times New Roman" w:cs="Times New Roman"/>
        </w:rPr>
        <w:t xml:space="preserve"> dosya numarasıyla müdürlüğümüze başvurmaları ilan olunur.</w:t>
      </w:r>
    </w:p>
    <w:sectPr w:rsidR="005A66E9" w:rsidRPr="00C336B2"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336B2"/>
    <w:rsid w:val="00182611"/>
    <w:rsid w:val="00293AF4"/>
    <w:rsid w:val="003A7A7B"/>
    <w:rsid w:val="00455FAB"/>
    <w:rsid w:val="00472103"/>
    <w:rsid w:val="00472D88"/>
    <w:rsid w:val="005A66E9"/>
    <w:rsid w:val="00640992"/>
    <w:rsid w:val="00824DE8"/>
    <w:rsid w:val="009325DF"/>
    <w:rsid w:val="00964740"/>
    <w:rsid w:val="00A84760"/>
    <w:rsid w:val="00AA6EB3"/>
    <w:rsid w:val="00AE52D4"/>
    <w:rsid w:val="00AF7AEC"/>
    <w:rsid w:val="00B225F4"/>
    <w:rsid w:val="00C336B2"/>
    <w:rsid w:val="00CB4F5D"/>
    <w:rsid w:val="00D11876"/>
    <w:rsid w:val="00EB37D8"/>
    <w:rsid w:val="00EF6B16"/>
    <w:rsid w:val="00F357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2017-03-15T05:41:00Z</dcterms:created>
  <dcterms:modified xsi:type="dcterms:W3CDTF">2017-03-15T05:44:00Z</dcterms:modified>
</cp:coreProperties>
</file>