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89C" w:rsidRPr="009D189C" w:rsidRDefault="009D189C" w:rsidP="009D189C">
      <w:pPr>
        <w:spacing w:after="0" w:line="240" w:lineRule="atLeast"/>
        <w:jc w:val="center"/>
        <w:rPr>
          <w:rFonts w:ascii="Times New Roman" w:eastAsia="Times New Roman" w:hAnsi="Times New Roman" w:cs="Times New Roman"/>
          <w:color w:val="000000"/>
          <w:sz w:val="20"/>
          <w:szCs w:val="20"/>
          <w:lang w:eastAsia="tr-TR"/>
        </w:rPr>
      </w:pPr>
      <w:r w:rsidRPr="009D189C">
        <w:rPr>
          <w:rFonts w:ascii="Times New Roman" w:eastAsia="Times New Roman" w:hAnsi="Times New Roman" w:cs="Times New Roman"/>
          <w:color w:val="000000"/>
          <w:sz w:val="18"/>
          <w:szCs w:val="18"/>
          <w:lang w:eastAsia="tr-TR"/>
        </w:rPr>
        <w:t>TAŞINMAZLAR SATILACAKTIR</w:t>
      </w:r>
    </w:p>
    <w:p w:rsidR="009D189C" w:rsidRPr="009D189C" w:rsidRDefault="009D189C" w:rsidP="009D189C">
      <w:pPr>
        <w:spacing w:after="0" w:line="240" w:lineRule="atLeast"/>
        <w:ind w:firstLine="567"/>
        <w:jc w:val="both"/>
        <w:rPr>
          <w:rFonts w:ascii="Times New Roman" w:eastAsia="Times New Roman" w:hAnsi="Times New Roman" w:cs="Times New Roman"/>
          <w:color w:val="000000"/>
          <w:sz w:val="20"/>
          <w:szCs w:val="20"/>
          <w:lang w:eastAsia="tr-TR"/>
        </w:rPr>
      </w:pPr>
      <w:r w:rsidRPr="009D189C">
        <w:rPr>
          <w:rFonts w:ascii="Times New Roman" w:eastAsia="Times New Roman" w:hAnsi="Times New Roman" w:cs="Times New Roman"/>
          <w:b/>
          <w:bCs/>
          <w:color w:val="0000CC"/>
          <w:sz w:val="18"/>
          <w:szCs w:val="18"/>
          <w:lang w:eastAsia="tr-TR"/>
        </w:rPr>
        <w:t xml:space="preserve">Palandöken İlçe Belediye Başkanlığı Emlak ve </w:t>
      </w:r>
      <w:proofErr w:type="gramStart"/>
      <w:r w:rsidRPr="009D189C">
        <w:rPr>
          <w:rFonts w:ascii="Times New Roman" w:eastAsia="Times New Roman" w:hAnsi="Times New Roman" w:cs="Times New Roman"/>
          <w:b/>
          <w:bCs/>
          <w:color w:val="0000CC"/>
          <w:sz w:val="18"/>
          <w:szCs w:val="18"/>
          <w:lang w:eastAsia="tr-TR"/>
        </w:rPr>
        <w:t>İstimlak</w:t>
      </w:r>
      <w:proofErr w:type="gramEnd"/>
      <w:r w:rsidRPr="009D189C">
        <w:rPr>
          <w:rFonts w:ascii="Times New Roman" w:eastAsia="Times New Roman" w:hAnsi="Times New Roman" w:cs="Times New Roman"/>
          <w:b/>
          <w:bCs/>
          <w:color w:val="0000CC"/>
          <w:sz w:val="18"/>
          <w:szCs w:val="18"/>
          <w:lang w:eastAsia="tr-TR"/>
        </w:rPr>
        <w:t xml:space="preserve"> Müdürlüğünden:</w:t>
      </w:r>
    </w:p>
    <w:p w:rsidR="009D189C" w:rsidRPr="009D189C" w:rsidRDefault="009D189C" w:rsidP="009D189C">
      <w:pPr>
        <w:spacing w:after="0" w:line="240" w:lineRule="atLeast"/>
        <w:ind w:firstLine="567"/>
        <w:jc w:val="both"/>
        <w:rPr>
          <w:rFonts w:ascii="Times New Roman" w:eastAsia="Times New Roman" w:hAnsi="Times New Roman" w:cs="Times New Roman"/>
          <w:color w:val="000000"/>
          <w:sz w:val="20"/>
          <w:szCs w:val="20"/>
          <w:lang w:eastAsia="tr-TR"/>
        </w:rPr>
      </w:pPr>
      <w:r w:rsidRPr="009D189C">
        <w:rPr>
          <w:rFonts w:ascii="Times New Roman" w:eastAsia="Times New Roman" w:hAnsi="Times New Roman" w:cs="Times New Roman"/>
          <w:color w:val="000000"/>
          <w:sz w:val="18"/>
          <w:szCs w:val="18"/>
          <w:lang w:eastAsia="tr-TR"/>
        </w:rPr>
        <w:t> </w:t>
      </w:r>
    </w:p>
    <w:tbl>
      <w:tblPr>
        <w:tblW w:w="14175" w:type="dxa"/>
        <w:tblInd w:w="517" w:type="dxa"/>
        <w:tblCellMar>
          <w:left w:w="0" w:type="dxa"/>
          <w:right w:w="0" w:type="dxa"/>
        </w:tblCellMar>
        <w:tblLook w:val="04A0"/>
      </w:tblPr>
      <w:tblGrid>
        <w:gridCol w:w="645"/>
        <w:gridCol w:w="1340"/>
        <w:gridCol w:w="1144"/>
        <w:gridCol w:w="1663"/>
        <w:gridCol w:w="779"/>
        <w:gridCol w:w="708"/>
        <w:gridCol w:w="1276"/>
        <w:gridCol w:w="1701"/>
        <w:gridCol w:w="2126"/>
        <w:gridCol w:w="1418"/>
        <w:gridCol w:w="1375"/>
      </w:tblGrid>
      <w:tr w:rsidR="009D189C" w:rsidRPr="009D189C" w:rsidTr="009D189C">
        <w:trPr>
          <w:trHeight w:val="255"/>
        </w:trPr>
        <w:tc>
          <w:tcPr>
            <w:tcW w:w="645"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9D189C" w:rsidRPr="009D189C" w:rsidRDefault="009D189C" w:rsidP="009D189C">
            <w:pPr>
              <w:spacing w:after="0" w:line="240" w:lineRule="atLeast"/>
              <w:jc w:val="center"/>
              <w:rPr>
                <w:rFonts w:ascii="Times New Roman" w:eastAsia="Times New Roman" w:hAnsi="Times New Roman" w:cs="Times New Roman"/>
                <w:sz w:val="20"/>
                <w:szCs w:val="20"/>
                <w:lang w:eastAsia="tr-TR"/>
              </w:rPr>
            </w:pPr>
            <w:r w:rsidRPr="009D189C">
              <w:rPr>
                <w:rFonts w:ascii="Times New Roman" w:eastAsia="Times New Roman" w:hAnsi="Times New Roman" w:cs="Times New Roman"/>
                <w:sz w:val="18"/>
                <w:szCs w:val="18"/>
                <w:lang w:eastAsia="tr-TR"/>
              </w:rPr>
              <w:t>Sıra</w:t>
            </w:r>
          </w:p>
        </w:tc>
        <w:tc>
          <w:tcPr>
            <w:tcW w:w="134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9D189C" w:rsidRPr="009D189C" w:rsidRDefault="009D189C" w:rsidP="009D189C">
            <w:pPr>
              <w:spacing w:after="0" w:line="240" w:lineRule="atLeast"/>
              <w:jc w:val="center"/>
              <w:rPr>
                <w:rFonts w:ascii="Times New Roman" w:eastAsia="Times New Roman" w:hAnsi="Times New Roman" w:cs="Times New Roman"/>
                <w:sz w:val="20"/>
                <w:szCs w:val="20"/>
                <w:lang w:eastAsia="tr-TR"/>
              </w:rPr>
            </w:pPr>
            <w:r w:rsidRPr="009D189C">
              <w:rPr>
                <w:rFonts w:ascii="Times New Roman" w:eastAsia="Times New Roman" w:hAnsi="Times New Roman" w:cs="Times New Roman"/>
                <w:sz w:val="18"/>
                <w:szCs w:val="18"/>
                <w:lang w:eastAsia="tr-TR"/>
              </w:rPr>
              <w:t>Mevki</w:t>
            </w:r>
          </w:p>
        </w:tc>
        <w:tc>
          <w:tcPr>
            <w:tcW w:w="114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9D189C" w:rsidRPr="009D189C" w:rsidRDefault="009D189C" w:rsidP="009D189C">
            <w:pPr>
              <w:spacing w:after="0" w:line="240" w:lineRule="atLeast"/>
              <w:jc w:val="center"/>
              <w:rPr>
                <w:rFonts w:ascii="Times New Roman" w:eastAsia="Times New Roman" w:hAnsi="Times New Roman" w:cs="Times New Roman"/>
                <w:sz w:val="20"/>
                <w:szCs w:val="20"/>
                <w:lang w:eastAsia="tr-TR"/>
              </w:rPr>
            </w:pPr>
            <w:r w:rsidRPr="009D189C">
              <w:rPr>
                <w:rFonts w:ascii="Times New Roman" w:eastAsia="Times New Roman" w:hAnsi="Times New Roman" w:cs="Times New Roman"/>
                <w:sz w:val="18"/>
                <w:szCs w:val="18"/>
                <w:lang w:eastAsia="tr-TR"/>
              </w:rPr>
              <w:t>Mahallesi</w:t>
            </w:r>
          </w:p>
        </w:tc>
        <w:tc>
          <w:tcPr>
            <w:tcW w:w="1663"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9D189C" w:rsidRPr="009D189C" w:rsidRDefault="009D189C" w:rsidP="009D189C">
            <w:pPr>
              <w:spacing w:after="0" w:line="240" w:lineRule="atLeast"/>
              <w:jc w:val="center"/>
              <w:rPr>
                <w:rFonts w:ascii="Times New Roman" w:eastAsia="Times New Roman" w:hAnsi="Times New Roman" w:cs="Times New Roman"/>
                <w:sz w:val="20"/>
                <w:szCs w:val="20"/>
                <w:lang w:eastAsia="tr-TR"/>
              </w:rPr>
            </w:pPr>
            <w:r w:rsidRPr="009D189C">
              <w:rPr>
                <w:rFonts w:ascii="Times New Roman" w:eastAsia="Times New Roman" w:hAnsi="Times New Roman" w:cs="Times New Roman"/>
                <w:sz w:val="18"/>
                <w:szCs w:val="18"/>
                <w:lang w:eastAsia="tr-TR"/>
              </w:rPr>
              <w:t>Taşınmazın Vasfı</w:t>
            </w:r>
          </w:p>
        </w:tc>
        <w:tc>
          <w:tcPr>
            <w:tcW w:w="77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9D189C" w:rsidRPr="009D189C" w:rsidRDefault="009D189C" w:rsidP="009D189C">
            <w:pPr>
              <w:spacing w:after="0" w:line="240" w:lineRule="atLeast"/>
              <w:jc w:val="center"/>
              <w:rPr>
                <w:rFonts w:ascii="Times New Roman" w:eastAsia="Times New Roman" w:hAnsi="Times New Roman" w:cs="Times New Roman"/>
                <w:sz w:val="20"/>
                <w:szCs w:val="20"/>
                <w:lang w:eastAsia="tr-TR"/>
              </w:rPr>
            </w:pPr>
            <w:r w:rsidRPr="009D189C">
              <w:rPr>
                <w:rFonts w:ascii="Times New Roman" w:eastAsia="Times New Roman" w:hAnsi="Times New Roman" w:cs="Times New Roman"/>
                <w:sz w:val="18"/>
                <w:szCs w:val="18"/>
                <w:lang w:eastAsia="tr-TR"/>
              </w:rPr>
              <w:t>Ada</w:t>
            </w:r>
          </w:p>
        </w:tc>
        <w:tc>
          <w:tcPr>
            <w:tcW w:w="708"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9D189C" w:rsidRPr="009D189C" w:rsidRDefault="009D189C" w:rsidP="009D189C">
            <w:pPr>
              <w:spacing w:after="0" w:line="240" w:lineRule="atLeast"/>
              <w:jc w:val="center"/>
              <w:rPr>
                <w:rFonts w:ascii="Times New Roman" w:eastAsia="Times New Roman" w:hAnsi="Times New Roman" w:cs="Times New Roman"/>
                <w:sz w:val="20"/>
                <w:szCs w:val="20"/>
                <w:lang w:eastAsia="tr-TR"/>
              </w:rPr>
            </w:pPr>
            <w:r w:rsidRPr="009D189C">
              <w:rPr>
                <w:rFonts w:ascii="Times New Roman" w:eastAsia="Times New Roman" w:hAnsi="Times New Roman" w:cs="Times New Roman"/>
                <w:sz w:val="18"/>
                <w:szCs w:val="18"/>
                <w:lang w:eastAsia="tr-TR"/>
              </w:rPr>
              <w:t>Parsel</w:t>
            </w:r>
          </w:p>
        </w:tc>
        <w:tc>
          <w:tcPr>
            <w:tcW w:w="127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9D189C" w:rsidRPr="009D189C" w:rsidRDefault="009D189C" w:rsidP="009D189C">
            <w:pPr>
              <w:spacing w:after="0" w:line="240" w:lineRule="atLeast"/>
              <w:jc w:val="center"/>
              <w:rPr>
                <w:rFonts w:ascii="Times New Roman" w:eastAsia="Times New Roman" w:hAnsi="Times New Roman" w:cs="Times New Roman"/>
                <w:sz w:val="20"/>
                <w:szCs w:val="20"/>
                <w:lang w:eastAsia="tr-TR"/>
              </w:rPr>
            </w:pPr>
            <w:proofErr w:type="spellStart"/>
            <w:r w:rsidRPr="009D189C">
              <w:rPr>
                <w:rFonts w:ascii="Times New Roman" w:eastAsia="Times New Roman" w:hAnsi="Times New Roman" w:cs="Times New Roman"/>
                <w:sz w:val="18"/>
                <w:lang w:eastAsia="tr-TR"/>
              </w:rPr>
              <w:t>Yüzölçüm</w:t>
            </w:r>
            <w:proofErr w:type="spellEnd"/>
            <w:r w:rsidRPr="009D189C">
              <w:rPr>
                <w:rFonts w:ascii="Times New Roman" w:eastAsia="Times New Roman" w:hAnsi="Times New Roman" w:cs="Times New Roman"/>
                <w:sz w:val="18"/>
                <w:lang w:eastAsia="tr-TR"/>
              </w:rPr>
              <w:t> </w:t>
            </w:r>
            <w:r w:rsidRPr="009D189C">
              <w:rPr>
                <w:rFonts w:ascii="Times New Roman" w:eastAsia="Times New Roman" w:hAnsi="Times New Roman" w:cs="Times New Roman"/>
                <w:sz w:val="18"/>
                <w:szCs w:val="18"/>
                <w:lang w:eastAsia="tr-TR"/>
              </w:rPr>
              <w:t>m²</w:t>
            </w:r>
          </w:p>
        </w:tc>
        <w:tc>
          <w:tcPr>
            <w:tcW w:w="170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9D189C" w:rsidRPr="009D189C" w:rsidRDefault="009D189C" w:rsidP="009D189C">
            <w:pPr>
              <w:spacing w:after="0" w:line="240" w:lineRule="atLeast"/>
              <w:jc w:val="center"/>
              <w:rPr>
                <w:rFonts w:ascii="Times New Roman" w:eastAsia="Times New Roman" w:hAnsi="Times New Roman" w:cs="Times New Roman"/>
                <w:sz w:val="20"/>
                <w:szCs w:val="20"/>
                <w:lang w:eastAsia="tr-TR"/>
              </w:rPr>
            </w:pPr>
            <w:r w:rsidRPr="009D189C">
              <w:rPr>
                <w:rFonts w:ascii="Times New Roman" w:eastAsia="Times New Roman" w:hAnsi="Times New Roman" w:cs="Times New Roman"/>
                <w:sz w:val="18"/>
                <w:szCs w:val="18"/>
                <w:lang w:eastAsia="tr-TR"/>
              </w:rPr>
              <w:t>Muhammen Bedeli</w:t>
            </w:r>
          </w:p>
        </w:tc>
        <w:tc>
          <w:tcPr>
            <w:tcW w:w="212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9D189C" w:rsidRPr="009D189C" w:rsidRDefault="009D189C" w:rsidP="009D189C">
            <w:pPr>
              <w:spacing w:after="0" w:line="240" w:lineRule="atLeast"/>
              <w:jc w:val="center"/>
              <w:rPr>
                <w:rFonts w:ascii="Times New Roman" w:eastAsia="Times New Roman" w:hAnsi="Times New Roman" w:cs="Times New Roman"/>
                <w:sz w:val="20"/>
                <w:szCs w:val="20"/>
                <w:lang w:eastAsia="tr-TR"/>
              </w:rPr>
            </w:pPr>
            <w:r w:rsidRPr="009D189C">
              <w:rPr>
                <w:rFonts w:ascii="Times New Roman" w:eastAsia="Times New Roman" w:hAnsi="Times New Roman" w:cs="Times New Roman"/>
                <w:sz w:val="18"/>
                <w:szCs w:val="18"/>
                <w:lang w:eastAsia="tr-TR"/>
              </w:rPr>
              <w:t>Geçici Teminat Bedeli</w:t>
            </w:r>
          </w:p>
        </w:tc>
        <w:tc>
          <w:tcPr>
            <w:tcW w:w="1418"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9D189C" w:rsidRPr="009D189C" w:rsidRDefault="009D189C" w:rsidP="009D189C">
            <w:pPr>
              <w:spacing w:after="0" w:line="240" w:lineRule="atLeast"/>
              <w:jc w:val="center"/>
              <w:rPr>
                <w:rFonts w:ascii="Times New Roman" w:eastAsia="Times New Roman" w:hAnsi="Times New Roman" w:cs="Times New Roman"/>
                <w:sz w:val="20"/>
                <w:szCs w:val="20"/>
                <w:lang w:eastAsia="tr-TR"/>
              </w:rPr>
            </w:pPr>
            <w:r w:rsidRPr="009D189C">
              <w:rPr>
                <w:rFonts w:ascii="Times New Roman" w:eastAsia="Times New Roman" w:hAnsi="Times New Roman" w:cs="Times New Roman"/>
                <w:sz w:val="18"/>
                <w:szCs w:val="18"/>
                <w:lang w:eastAsia="tr-TR"/>
              </w:rPr>
              <w:t>İhale Tarihi</w:t>
            </w:r>
          </w:p>
        </w:tc>
        <w:tc>
          <w:tcPr>
            <w:tcW w:w="137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9D189C" w:rsidRPr="009D189C" w:rsidRDefault="009D189C" w:rsidP="009D189C">
            <w:pPr>
              <w:spacing w:after="0" w:line="240" w:lineRule="atLeast"/>
              <w:jc w:val="center"/>
              <w:rPr>
                <w:rFonts w:ascii="Times New Roman" w:eastAsia="Times New Roman" w:hAnsi="Times New Roman" w:cs="Times New Roman"/>
                <w:sz w:val="20"/>
                <w:szCs w:val="20"/>
                <w:lang w:eastAsia="tr-TR"/>
              </w:rPr>
            </w:pPr>
            <w:r w:rsidRPr="009D189C">
              <w:rPr>
                <w:rFonts w:ascii="Times New Roman" w:eastAsia="Times New Roman" w:hAnsi="Times New Roman" w:cs="Times New Roman"/>
                <w:sz w:val="18"/>
                <w:szCs w:val="18"/>
                <w:lang w:eastAsia="tr-TR"/>
              </w:rPr>
              <w:t>İhale Saati</w:t>
            </w:r>
          </w:p>
        </w:tc>
      </w:tr>
      <w:tr w:rsidR="009D189C" w:rsidRPr="009D189C" w:rsidTr="009D189C">
        <w:trPr>
          <w:trHeight w:val="255"/>
        </w:trPr>
        <w:tc>
          <w:tcPr>
            <w:tcW w:w="64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9D189C" w:rsidRPr="009D189C" w:rsidRDefault="009D189C" w:rsidP="009D189C">
            <w:pPr>
              <w:spacing w:after="0" w:line="240" w:lineRule="atLeast"/>
              <w:jc w:val="center"/>
              <w:rPr>
                <w:rFonts w:ascii="Times New Roman" w:eastAsia="Times New Roman" w:hAnsi="Times New Roman" w:cs="Times New Roman"/>
                <w:sz w:val="20"/>
                <w:szCs w:val="20"/>
                <w:lang w:eastAsia="tr-TR"/>
              </w:rPr>
            </w:pPr>
            <w:r w:rsidRPr="009D189C">
              <w:rPr>
                <w:rFonts w:ascii="Times New Roman" w:eastAsia="Times New Roman" w:hAnsi="Times New Roman" w:cs="Times New Roman"/>
                <w:sz w:val="18"/>
                <w:szCs w:val="18"/>
                <w:lang w:eastAsia="tr-TR"/>
              </w:rPr>
              <w:t>1</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189C" w:rsidRPr="009D189C" w:rsidRDefault="009D189C" w:rsidP="009D189C">
            <w:pPr>
              <w:spacing w:after="0" w:line="240" w:lineRule="atLeast"/>
              <w:jc w:val="center"/>
              <w:rPr>
                <w:rFonts w:ascii="Times New Roman" w:eastAsia="Times New Roman" w:hAnsi="Times New Roman" w:cs="Times New Roman"/>
                <w:sz w:val="20"/>
                <w:szCs w:val="20"/>
                <w:lang w:eastAsia="tr-TR"/>
              </w:rPr>
            </w:pPr>
            <w:r w:rsidRPr="009D189C">
              <w:rPr>
                <w:rFonts w:ascii="Times New Roman" w:eastAsia="Times New Roman" w:hAnsi="Times New Roman" w:cs="Times New Roman"/>
                <w:sz w:val="18"/>
                <w:szCs w:val="18"/>
                <w:lang w:eastAsia="tr-TR"/>
              </w:rPr>
              <w:t>Palandöken</w:t>
            </w:r>
          </w:p>
        </w:tc>
        <w:tc>
          <w:tcPr>
            <w:tcW w:w="11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189C" w:rsidRPr="009D189C" w:rsidRDefault="009D189C" w:rsidP="009D189C">
            <w:pPr>
              <w:spacing w:after="0" w:line="240" w:lineRule="atLeast"/>
              <w:jc w:val="center"/>
              <w:rPr>
                <w:rFonts w:ascii="Times New Roman" w:eastAsia="Times New Roman" w:hAnsi="Times New Roman" w:cs="Times New Roman"/>
                <w:sz w:val="20"/>
                <w:szCs w:val="20"/>
                <w:lang w:eastAsia="tr-TR"/>
              </w:rPr>
            </w:pPr>
            <w:r w:rsidRPr="009D189C">
              <w:rPr>
                <w:rFonts w:ascii="Times New Roman" w:eastAsia="Times New Roman" w:hAnsi="Times New Roman" w:cs="Times New Roman"/>
                <w:sz w:val="18"/>
                <w:szCs w:val="18"/>
                <w:lang w:eastAsia="tr-TR"/>
              </w:rPr>
              <w:t>Osman Gazi</w:t>
            </w:r>
          </w:p>
        </w:tc>
        <w:tc>
          <w:tcPr>
            <w:tcW w:w="166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189C" w:rsidRPr="009D189C" w:rsidRDefault="009D189C" w:rsidP="009D189C">
            <w:pPr>
              <w:spacing w:after="0" w:line="240" w:lineRule="atLeast"/>
              <w:jc w:val="center"/>
              <w:rPr>
                <w:rFonts w:ascii="Times New Roman" w:eastAsia="Times New Roman" w:hAnsi="Times New Roman" w:cs="Times New Roman"/>
                <w:sz w:val="20"/>
                <w:szCs w:val="20"/>
                <w:lang w:eastAsia="tr-TR"/>
              </w:rPr>
            </w:pPr>
            <w:r w:rsidRPr="009D189C">
              <w:rPr>
                <w:rFonts w:ascii="Times New Roman" w:eastAsia="Times New Roman" w:hAnsi="Times New Roman" w:cs="Times New Roman"/>
                <w:sz w:val="18"/>
                <w:szCs w:val="18"/>
                <w:lang w:eastAsia="tr-TR"/>
              </w:rPr>
              <w:t>Ticari Konut Arsası</w:t>
            </w:r>
          </w:p>
        </w:tc>
        <w:tc>
          <w:tcPr>
            <w:tcW w:w="77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189C" w:rsidRPr="009D189C" w:rsidRDefault="009D189C" w:rsidP="009D189C">
            <w:pPr>
              <w:spacing w:after="0" w:line="240" w:lineRule="atLeast"/>
              <w:jc w:val="center"/>
              <w:rPr>
                <w:rFonts w:ascii="Times New Roman" w:eastAsia="Times New Roman" w:hAnsi="Times New Roman" w:cs="Times New Roman"/>
                <w:sz w:val="20"/>
                <w:szCs w:val="20"/>
                <w:lang w:eastAsia="tr-TR"/>
              </w:rPr>
            </w:pPr>
            <w:r w:rsidRPr="009D189C">
              <w:rPr>
                <w:rFonts w:ascii="Times New Roman" w:eastAsia="Times New Roman" w:hAnsi="Times New Roman" w:cs="Times New Roman"/>
                <w:sz w:val="18"/>
                <w:szCs w:val="18"/>
                <w:lang w:eastAsia="tr-TR"/>
              </w:rPr>
              <w:t>5927</w:t>
            </w:r>
          </w:p>
        </w:tc>
        <w:tc>
          <w:tcPr>
            <w:tcW w:w="7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189C" w:rsidRPr="009D189C" w:rsidRDefault="009D189C" w:rsidP="009D189C">
            <w:pPr>
              <w:spacing w:after="0" w:line="240" w:lineRule="atLeast"/>
              <w:jc w:val="center"/>
              <w:rPr>
                <w:rFonts w:ascii="Times New Roman" w:eastAsia="Times New Roman" w:hAnsi="Times New Roman" w:cs="Times New Roman"/>
                <w:sz w:val="20"/>
                <w:szCs w:val="20"/>
                <w:lang w:eastAsia="tr-TR"/>
              </w:rPr>
            </w:pPr>
            <w:r w:rsidRPr="009D189C">
              <w:rPr>
                <w:rFonts w:ascii="Times New Roman" w:eastAsia="Times New Roman" w:hAnsi="Times New Roman" w:cs="Times New Roman"/>
                <w:sz w:val="18"/>
                <w:szCs w:val="18"/>
                <w:lang w:eastAsia="tr-TR"/>
              </w:rPr>
              <w:t>18</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189C" w:rsidRPr="009D189C" w:rsidRDefault="009D189C" w:rsidP="009D189C">
            <w:pPr>
              <w:spacing w:after="0" w:line="240" w:lineRule="atLeast"/>
              <w:jc w:val="center"/>
              <w:rPr>
                <w:rFonts w:ascii="Times New Roman" w:eastAsia="Times New Roman" w:hAnsi="Times New Roman" w:cs="Times New Roman"/>
                <w:sz w:val="20"/>
                <w:szCs w:val="20"/>
                <w:lang w:eastAsia="tr-TR"/>
              </w:rPr>
            </w:pPr>
            <w:r w:rsidRPr="009D189C">
              <w:rPr>
                <w:rFonts w:ascii="Times New Roman" w:eastAsia="Times New Roman" w:hAnsi="Times New Roman" w:cs="Times New Roman"/>
                <w:sz w:val="18"/>
                <w:szCs w:val="18"/>
                <w:lang w:eastAsia="tr-TR"/>
              </w:rPr>
              <w:t>2.990.00</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189C" w:rsidRPr="009D189C" w:rsidRDefault="009D189C" w:rsidP="009D189C">
            <w:pPr>
              <w:spacing w:after="0" w:line="240" w:lineRule="atLeast"/>
              <w:jc w:val="center"/>
              <w:rPr>
                <w:rFonts w:ascii="Times New Roman" w:eastAsia="Times New Roman" w:hAnsi="Times New Roman" w:cs="Times New Roman"/>
                <w:sz w:val="20"/>
                <w:szCs w:val="20"/>
                <w:lang w:eastAsia="tr-TR"/>
              </w:rPr>
            </w:pPr>
            <w:r w:rsidRPr="009D189C">
              <w:rPr>
                <w:rFonts w:ascii="Times New Roman" w:eastAsia="Times New Roman" w:hAnsi="Times New Roman" w:cs="Times New Roman"/>
                <w:sz w:val="18"/>
                <w:szCs w:val="18"/>
                <w:lang w:eastAsia="tr-TR"/>
              </w:rPr>
              <w:t>3.109.600,00</w:t>
            </w:r>
            <w:r w:rsidRPr="009D189C">
              <w:rPr>
                <w:rFonts w:ascii="Times New Roman" w:eastAsia="Times New Roman" w:hAnsi="Times New Roman" w:cs="Times New Roman"/>
                <w:sz w:val="18"/>
                <w:lang w:eastAsia="tr-TR"/>
              </w:rPr>
              <w:t> </w:t>
            </w:r>
            <w:r w:rsidRPr="009D189C">
              <w:rPr>
                <w:rFonts w:ascii="AbakuTLSymSans" w:eastAsia="Times New Roman" w:hAnsi="AbakuTLSymSans" w:cs="Times New Roman"/>
                <w:sz w:val="18"/>
                <w:szCs w:val="18"/>
                <w:lang w:eastAsia="tr-TR"/>
              </w:rPr>
              <w:t>¨</w:t>
            </w:r>
          </w:p>
        </w:tc>
        <w:tc>
          <w:tcPr>
            <w:tcW w:w="21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189C" w:rsidRPr="009D189C" w:rsidRDefault="009D189C" w:rsidP="009D189C">
            <w:pPr>
              <w:spacing w:after="0" w:line="240" w:lineRule="atLeast"/>
              <w:jc w:val="center"/>
              <w:rPr>
                <w:rFonts w:ascii="Times New Roman" w:eastAsia="Times New Roman" w:hAnsi="Times New Roman" w:cs="Times New Roman"/>
                <w:sz w:val="20"/>
                <w:szCs w:val="20"/>
                <w:lang w:eastAsia="tr-TR"/>
              </w:rPr>
            </w:pPr>
            <w:r w:rsidRPr="009D189C">
              <w:rPr>
                <w:rFonts w:ascii="Times New Roman" w:eastAsia="Times New Roman" w:hAnsi="Times New Roman" w:cs="Times New Roman"/>
                <w:sz w:val="18"/>
                <w:szCs w:val="18"/>
                <w:lang w:eastAsia="tr-TR"/>
              </w:rPr>
              <w:t>93.288,00</w:t>
            </w:r>
            <w:r w:rsidRPr="009D189C">
              <w:rPr>
                <w:rFonts w:ascii="Times New Roman" w:eastAsia="Times New Roman" w:hAnsi="Times New Roman" w:cs="Times New Roman"/>
                <w:sz w:val="18"/>
                <w:lang w:eastAsia="tr-TR"/>
              </w:rPr>
              <w:t> </w:t>
            </w:r>
            <w:r w:rsidRPr="009D189C">
              <w:rPr>
                <w:rFonts w:ascii="AbakuTLSymSans" w:eastAsia="Times New Roman" w:hAnsi="AbakuTLSymSans" w:cs="Times New Roman"/>
                <w:sz w:val="18"/>
                <w:szCs w:val="18"/>
                <w:lang w:eastAsia="tr-TR"/>
              </w:rPr>
              <w:t>¨</w:t>
            </w:r>
          </w:p>
        </w:tc>
        <w:tc>
          <w:tcPr>
            <w:tcW w:w="14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189C" w:rsidRPr="009D189C" w:rsidRDefault="009D189C" w:rsidP="009D189C">
            <w:pPr>
              <w:spacing w:after="0" w:line="240" w:lineRule="atLeast"/>
              <w:jc w:val="center"/>
              <w:rPr>
                <w:rFonts w:ascii="Times New Roman" w:eastAsia="Times New Roman" w:hAnsi="Times New Roman" w:cs="Times New Roman"/>
                <w:sz w:val="20"/>
                <w:szCs w:val="20"/>
                <w:lang w:eastAsia="tr-TR"/>
              </w:rPr>
            </w:pPr>
            <w:r w:rsidRPr="009D189C">
              <w:rPr>
                <w:rFonts w:ascii="Times New Roman" w:eastAsia="Times New Roman" w:hAnsi="Times New Roman" w:cs="Times New Roman"/>
                <w:sz w:val="18"/>
                <w:szCs w:val="18"/>
                <w:lang w:eastAsia="tr-TR"/>
              </w:rPr>
              <w:t>16.02.2017</w:t>
            </w:r>
          </w:p>
        </w:tc>
        <w:tc>
          <w:tcPr>
            <w:tcW w:w="13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189C" w:rsidRPr="009D189C" w:rsidRDefault="009D189C" w:rsidP="009D189C">
            <w:pPr>
              <w:spacing w:after="0" w:line="240" w:lineRule="atLeast"/>
              <w:jc w:val="center"/>
              <w:rPr>
                <w:rFonts w:ascii="Times New Roman" w:eastAsia="Times New Roman" w:hAnsi="Times New Roman" w:cs="Times New Roman"/>
                <w:sz w:val="20"/>
                <w:szCs w:val="20"/>
                <w:lang w:eastAsia="tr-TR"/>
              </w:rPr>
            </w:pPr>
            <w:r w:rsidRPr="009D189C">
              <w:rPr>
                <w:rFonts w:ascii="Times New Roman" w:eastAsia="Times New Roman" w:hAnsi="Times New Roman" w:cs="Times New Roman"/>
                <w:sz w:val="18"/>
                <w:szCs w:val="18"/>
                <w:lang w:eastAsia="tr-TR"/>
              </w:rPr>
              <w:t>14.00</w:t>
            </w:r>
          </w:p>
        </w:tc>
      </w:tr>
      <w:tr w:rsidR="009D189C" w:rsidRPr="009D189C" w:rsidTr="009D189C">
        <w:trPr>
          <w:trHeight w:val="255"/>
        </w:trPr>
        <w:tc>
          <w:tcPr>
            <w:tcW w:w="64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9D189C" w:rsidRPr="009D189C" w:rsidRDefault="009D189C" w:rsidP="009D189C">
            <w:pPr>
              <w:spacing w:after="0" w:line="240" w:lineRule="atLeast"/>
              <w:jc w:val="center"/>
              <w:rPr>
                <w:rFonts w:ascii="Times New Roman" w:eastAsia="Times New Roman" w:hAnsi="Times New Roman" w:cs="Times New Roman"/>
                <w:sz w:val="20"/>
                <w:szCs w:val="20"/>
                <w:lang w:eastAsia="tr-TR"/>
              </w:rPr>
            </w:pPr>
            <w:r w:rsidRPr="009D189C">
              <w:rPr>
                <w:rFonts w:ascii="Times New Roman" w:eastAsia="Times New Roman" w:hAnsi="Times New Roman" w:cs="Times New Roman"/>
                <w:sz w:val="18"/>
                <w:szCs w:val="18"/>
                <w:lang w:eastAsia="tr-TR"/>
              </w:rPr>
              <w:t>2</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189C" w:rsidRPr="009D189C" w:rsidRDefault="009D189C" w:rsidP="009D189C">
            <w:pPr>
              <w:spacing w:after="0" w:line="240" w:lineRule="atLeast"/>
              <w:jc w:val="center"/>
              <w:rPr>
                <w:rFonts w:ascii="Times New Roman" w:eastAsia="Times New Roman" w:hAnsi="Times New Roman" w:cs="Times New Roman"/>
                <w:sz w:val="20"/>
                <w:szCs w:val="20"/>
                <w:lang w:eastAsia="tr-TR"/>
              </w:rPr>
            </w:pPr>
            <w:r w:rsidRPr="009D189C">
              <w:rPr>
                <w:rFonts w:ascii="Times New Roman" w:eastAsia="Times New Roman" w:hAnsi="Times New Roman" w:cs="Times New Roman"/>
                <w:sz w:val="18"/>
                <w:szCs w:val="18"/>
                <w:lang w:eastAsia="tr-TR"/>
              </w:rPr>
              <w:t>Palandöken</w:t>
            </w:r>
          </w:p>
        </w:tc>
        <w:tc>
          <w:tcPr>
            <w:tcW w:w="11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189C" w:rsidRPr="009D189C" w:rsidRDefault="009D189C" w:rsidP="009D189C">
            <w:pPr>
              <w:spacing w:after="0" w:line="240" w:lineRule="atLeast"/>
              <w:jc w:val="center"/>
              <w:rPr>
                <w:rFonts w:ascii="Times New Roman" w:eastAsia="Times New Roman" w:hAnsi="Times New Roman" w:cs="Times New Roman"/>
                <w:sz w:val="20"/>
                <w:szCs w:val="20"/>
                <w:lang w:eastAsia="tr-TR"/>
              </w:rPr>
            </w:pPr>
            <w:r w:rsidRPr="009D189C">
              <w:rPr>
                <w:rFonts w:ascii="Times New Roman" w:eastAsia="Times New Roman" w:hAnsi="Times New Roman" w:cs="Times New Roman"/>
                <w:sz w:val="18"/>
                <w:szCs w:val="18"/>
                <w:lang w:eastAsia="tr-TR"/>
              </w:rPr>
              <w:t>Osman Gazi</w:t>
            </w:r>
          </w:p>
        </w:tc>
        <w:tc>
          <w:tcPr>
            <w:tcW w:w="166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189C" w:rsidRPr="009D189C" w:rsidRDefault="009D189C" w:rsidP="009D189C">
            <w:pPr>
              <w:spacing w:after="0" w:line="240" w:lineRule="atLeast"/>
              <w:jc w:val="center"/>
              <w:rPr>
                <w:rFonts w:ascii="Times New Roman" w:eastAsia="Times New Roman" w:hAnsi="Times New Roman" w:cs="Times New Roman"/>
                <w:sz w:val="20"/>
                <w:szCs w:val="20"/>
                <w:lang w:eastAsia="tr-TR"/>
              </w:rPr>
            </w:pPr>
            <w:r w:rsidRPr="009D189C">
              <w:rPr>
                <w:rFonts w:ascii="Times New Roman" w:eastAsia="Times New Roman" w:hAnsi="Times New Roman" w:cs="Times New Roman"/>
                <w:sz w:val="18"/>
                <w:szCs w:val="18"/>
                <w:lang w:eastAsia="tr-TR"/>
              </w:rPr>
              <w:t>Ticari Konut Arsası</w:t>
            </w:r>
          </w:p>
        </w:tc>
        <w:tc>
          <w:tcPr>
            <w:tcW w:w="77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189C" w:rsidRPr="009D189C" w:rsidRDefault="009D189C" w:rsidP="009D189C">
            <w:pPr>
              <w:spacing w:after="0" w:line="240" w:lineRule="atLeast"/>
              <w:jc w:val="center"/>
              <w:rPr>
                <w:rFonts w:ascii="Times New Roman" w:eastAsia="Times New Roman" w:hAnsi="Times New Roman" w:cs="Times New Roman"/>
                <w:sz w:val="20"/>
                <w:szCs w:val="20"/>
                <w:lang w:eastAsia="tr-TR"/>
              </w:rPr>
            </w:pPr>
            <w:r w:rsidRPr="009D189C">
              <w:rPr>
                <w:rFonts w:ascii="Times New Roman" w:eastAsia="Times New Roman" w:hAnsi="Times New Roman" w:cs="Times New Roman"/>
                <w:sz w:val="18"/>
                <w:szCs w:val="18"/>
                <w:lang w:eastAsia="tr-TR"/>
              </w:rPr>
              <w:t>5927</w:t>
            </w:r>
          </w:p>
        </w:tc>
        <w:tc>
          <w:tcPr>
            <w:tcW w:w="7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189C" w:rsidRPr="009D189C" w:rsidRDefault="009D189C" w:rsidP="009D189C">
            <w:pPr>
              <w:spacing w:after="0" w:line="240" w:lineRule="atLeast"/>
              <w:jc w:val="center"/>
              <w:rPr>
                <w:rFonts w:ascii="Times New Roman" w:eastAsia="Times New Roman" w:hAnsi="Times New Roman" w:cs="Times New Roman"/>
                <w:sz w:val="20"/>
                <w:szCs w:val="20"/>
                <w:lang w:eastAsia="tr-TR"/>
              </w:rPr>
            </w:pPr>
            <w:r w:rsidRPr="009D189C">
              <w:rPr>
                <w:rFonts w:ascii="Times New Roman" w:eastAsia="Times New Roman" w:hAnsi="Times New Roman" w:cs="Times New Roman"/>
                <w:sz w:val="18"/>
                <w:szCs w:val="18"/>
                <w:lang w:eastAsia="tr-TR"/>
              </w:rPr>
              <w:t>19</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189C" w:rsidRPr="009D189C" w:rsidRDefault="009D189C" w:rsidP="009D189C">
            <w:pPr>
              <w:spacing w:after="0" w:line="240" w:lineRule="atLeast"/>
              <w:jc w:val="center"/>
              <w:rPr>
                <w:rFonts w:ascii="Times New Roman" w:eastAsia="Times New Roman" w:hAnsi="Times New Roman" w:cs="Times New Roman"/>
                <w:sz w:val="20"/>
                <w:szCs w:val="20"/>
                <w:lang w:eastAsia="tr-TR"/>
              </w:rPr>
            </w:pPr>
            <w:r w:rsidRPr="009D189C">
              <w:rPr>
                <w:rFonts w:ascii="Times New Roman" w:eastAsia="Times New Roman" w:hAnsi="Times New Roman" w:cs="Times New Roman"/>
                <w:sz w:val="18"/>
                <w:szCs w:val="18"/>
                <w:lang w:eastAsia="tr-TR"/>
              </w:rPr>
              <w:t>2.990.00</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189C" w:rsidRPr="009D189C" w:rsidRDefault="009D189C" w:rsidP="009D189C">
            <w:pPr>
              <w:spacing w:after="0" w:line="240" w:lineRule="atLeast"/>
              <w:jc w:val="center"/>
              <w:rPr>
                <w:rFonts w:ascii="Times New Roman" w:eastAsia="Times New Roman" w:hAnsi="Times New Roman" w:cs="Times New Roman"/>
                <w:sz w:val="20"/>
                <w:szCs w:val="20"/>
                <w:lang w:eastAsia="tr-TR"/>
              </w:rPr>
            </w:pPr>
            <w:r w:rsidRPr="009D189C">
              <w:rPr>
                <w:rFonts w:ascii="Times New Roman" w:eastAsia="Times New Roman" w:hAnsi="Times New Roman" w:cs="Times New Roman"/>
                <w:sz w:val="18"/>
                <w:szCs w:val="18"/>
                <w:lang w:eastAsia="tr-TR"/>
              </w:rPr>
              <w:t>3.109.600,00</w:t>
            </w:r>
            <w:r w:rsidRPr="009D189C">
              <w:rPr>
                <w:rFonts w:ascii="Times New Roman" w:eastAsia="Times New Roman" w:hAnsi="Times New Roman" w:cs="Times New Roman"/>
                <w:sz w:val="18"/>
                <w:lang w:eastAsia="tr-TR"/>
              </w:rPr>
              <w:t> </w:t>
            </w:r>
            <w:r w:rsidRPr="009D189C">
              <w:rPr>
                <w:rFonts w:ascii="AbakuTLSymSans" w:eastAsia="Times New Roman" w:hAnsi="AbakuTLSymSans" w:cs="Times New Roman"/>
                <w:sz w:val="18"/>
                <w:szCs w:val="18"/>
                <w:lang w:eastAsia="tr-TR"/>
              </w:rPr>
              <w:t>¨</w:t>
            </w:r>
          </w:p>
        </w:tc>
        <w:tc>
          <w:tcPr>
            <w:tcW w:w="21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189C" w:rsidRPr="009D189C" w:rsidRDefault="009D189C" w:rsidP="009D189C">
            <w:pPr>
              <w:spacing w:after="0" w:line="240" w:lineRule="atLeast"/>
              <w:jc w:val="center"/>
              <w:rPr>
                <w:rFonts w:ascii="Times New Roman" w:eastAsia="Times New Roman" w:hAnsi="Times New Roman" w:cs="Times New Roman"/>
                <w:sz w:val="20"/>
                <w:szCs w:val="20"/>
                <w:lang w:eastAsia="tr-TR"/>
              </w:rPr>
            </w:pPr>
            <w:r w:rsidRPr="009D189C">
              <w:rPr>
                <w:rFonts w:ascii="Times New Roman" w:eastAsia="Times New Roman" w:hAnsi="Times New Roman" w:cs="Times New Roman"/>
                <w:sz w:val="18"/>
                <w:szCs w:val="18"/>
                <w:lang w:eastAsia="tr-TR"/>
              </w:rPr>
              <w:t>93.288,00</w:t>
            </w:r>
            <w:r w:rsidRPr="009D189C">
              <w:rPr>
                <w:rFonts w:ascii="Times New Roman" w:eastAsia="Times New Roman" w:hAnsi="Times New Roman" w:cs="Times New Roman"/>
                <w:sz w:val="18"/>
                <w:lang w:eastAsia="tr-TR"/>
              </w:rPr>
              <w:t> </w:t>
            </w:r>
            <w:r w:rsidRPr="009D189C">
              <w:rPr>
                <w:rFonts w:ascii="AbakuTLSymSans" w:eastAsia="Times New Roman" w:hAnsi="AbakuTLSymSans" w:cs="Times New Roman"/>
                <w:sz w:val="18"/>
                <w:szCs w:val="18"/>
                <w:lang w:eastAsia="tr-TR"/>
              </w:rPr>
              <w:t>¨</w:t>
            </w:r>
          </w:p>
        </w:tc>
        <w:tc>
          <w:tcPr>
            <w:tcW w:w="14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189C" w:rsidRPr="009D189C" w:rsidRDefault="009D189C" w:rsidP="009D189C">
            <w:pPr>
              <w:spacing w:after="0" w:line="240" w:lineRule="atLeast"/>
              <w:jc w:val="center"/>
              <w:rPr>
                <w:rFonts w:ascii="Times New Roman" w:eastAsia="Times New Roman" w:hAnsi="Times New Roman" w:cs="Times New Roman"/>
                <w:sz w:val="20"/>
                <w:szCs w:val="20"/>
                <w:lang w:eastAsia="tr-TR"/>
              </w:rPr>
            </w:pPr>
            <w:r w:rsidRPr="009D189C">
              <w:rPr>
                <w:rFonts w:ascii="Times New Roman" w:eastAsia="Times New Roman" w:hAnsi="Times New Roman" w:cs="Times New Roman"/>
                <w:sz w:val="18"/>
                <w:szCs w:val="18"/>
                <w:lang w:eastAsia="tr-TR"/>
              </w:rPr>
              <w:t>16.02.2017</w:t>
            </w:r>
          </w:p>
        </w:tc>
        <w:tc>
          <w:tcPr>
            <w:tcW w:w="13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189C" w:rsidRPr="009D189C" w:rsidRDefault="009D189C" w:rsidP="009D189C">
            <w:pPr>
              <w:spacing w:after="0" w:line="240" w:lineRule="atLeast"/>
              <w:jc w:val="center"/>
              <w:rPr>
                <w:rFonts w:ascii="Times New Roman" w:eastAsia="Times New Roman" w:hAnsi="Times New Roman" w:cs="Times New Roman"/>
                <w:sz w:val="20"/>
                <w:szCs w:val="20"/>
                <w:lang w:eastAsia="tr-TR"/>
              </w:rPr>
            </w:pPr>
            <w:r w:rsidRPr="009D189C">
              <w:rPr>
                <w:rFonts w:ascii="Times New Roman" w:eastAsia="Times New Roman" w:hAnsi="Times New Roman" w:cs="Times New Roman"/>
                <w:sz w:val="18"/>
                <w:szCs w:val="18"/>
                <w:lang w:eastAsia="tr-TR"/>
              </w:rPr>
              <w:t>14.30</w:t>
            </w:r>
          </w:p>
        </w:tc>
      </w:tr>
      <w:tr w:rsidR="009D189C" w:rsidRPr="009D189C" w:rsidTr="009D189C">
        <w:trPr>
          <w:trHeight w:val="255"/>
        </w:trPr>
        <w:tc>
          <w:tcPr>
            <w:tcW w:w="64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9D189C" w:rsidRPr="009D189C" w:rsidRDefault="009D189C" w:rsidP="009D189C">
            <w:pPr>
              <w:spacing w:after="0" w:line="240" w:lineRule="atLeast"/>
              <w:jc w:val="center"/>
              <w:rPr>
                <w:rFonts w:ascii="Times New Roman" w:eastAsia="Times New Roman" w:hAnsi="Times New Roman" w:cs="Times New Roman"/>
                <w:sz w:val="20"/>
                <w:szCs w:val="20"/>
                <w:lang w:eastAsia="tr-TR"/>
              </w:rPr>
            </w:pPr>
            <w:r w:rsidRPr="009D189C">
              <w:rPr>
                <w:rFonts w:ascii="Times New Roman" w:eastAsia="Times New Roman" w:hAnsi="Times New Roman" w:cs="Times New Roman"/>
                <w:sz w:val="18"/>
                <w:szCs w:val="18"/>
                <w:lang w:eastAsia="tr-TR"/>
              </w:rPr>
              <w:t>3</w:t>
            </w:r>
          </w:p>
        </w:tc>
        <w:tc>
          <w:tcPr>
            <w:tcW w:w="13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189C" w:rsidRPr="009D189C" w:rsidRDefault="009D189C" w:rsidP="009D189C">
            <w:pPr>
              <w:spacing w:after="0" w:line="240" w:lineRule="atLeast"/>
              <w:jc w:val="center"/>
              <w:rPr>
                <w:rFonts w:ascii="Times New Roman" w:eastAsia="Times New Roman" w:hAnsi="Times New Roman" w:cs="Times New Roman"/>
                <w:sz w:val="20"/>
                <w:szCs w:val="20"/>
                <w:lang w:eastAsia="tr-TR"/>
              </w:rPr>
            </w:pPr>
            <w:r w:rsidRPr="009D189C">
              <w:rPr>
                <w:rFonts w:ascii="Times New Roman" w:eastAsia="Times New Roman" w:hAnsi="Times New Roman" w:cs="Times New Roman"/>
                <w:sz w:val="18"/>
                <w:szCs w:val="18"/>
                <w:lang w:eastAsia="tr-TR"/>
              </w:rPr>
              <w:t>Palandöken</w:t>
            </w:r>
          </w:p>
        </w:tc>
        <w:tc>
          <w:tcPr>
            <w:tcW w:w="11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189C" w:rsidRPr="009D189C" w:rsidRDefault="009D189C" w:rsidP="009D189C">
            <w:pPr>
              <w:spacing w:after="0" w:line="240" w:lineRule="atLeast"/>
              <w:jc w:val="center"/>
              <w:rPr>
                <w:rFonts w:ascii="Times New Roman" w:eastAsia="Times New Roman" w:hAnsi="Times New Roman" w:cs="Times New Roman"/>
                <w:sz w:val="20"/>
                <w:szCs w:val="20"/>
                <w:lang w:eastAsia="tr-TR"/>
              </w:rPr>
            </w:pPr>
            <w:r w:rsidRPr="009D189C">
              <w:rPr>
                <w:rFonts w:ascii="Times New Roman" w:eastAsia="Times New Roman" w:hAnsi="Times New Roman" w:cs="Times New Roman"/>
                <w:sz w:val="18"/>
                <w:szCs w:val="18"/>
                <w:lang w:eastAsia="tr-TR"/>
              </w:rPr>
              <w:t>Osman Gazi</w:t>
            </w:r>
          </w:p>
        </w:tc>
        <w:tc>
          <w:tcPr>
            <w:tcW w:w="166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189C" w:rsidRPr="009D189C" w:rsidRDefault="009D189C" w:rsidP="009D189C">
            <w:pPr>
              <w:spacing w:after="0" w:line="240" w:lineRule="atLeast"/>
              <w:jc w:val="center"/>
              <w:rPr>
                <w:rFonts w:ascii="Times New Roman" w:eastAsia="Times New Roman" w:hAnsi="Times New Roman" w:cs="Times New Roman"/>
                <w:sz w:val="20"/>
                <w:szCs w:val="20"/>
                <w:lang w:eastAsia="tr-TR"/>
              </w:rPr>
            </w:pPr>
            <w:r w:rsidRPr="009D189C">
              <w:rPr>
                <w:rFonts w:ascii="Times New Roman" w:eastAsia="Times New Roman" w:hAnsi="Times New Roman" w:cs="Times New Roman"/>
                <w:sz w:val="18"/>
                <w:szCs w:val="18"/>
                <w:lang w:eastAsia="tr-TR"/>
              </w:rPr>
              <w:t>Ticari Konut Arsası</w:t>
            </w:r>
          </w:p>
        </w:tc>
        <w:tc>
          <w:tcPr>
            <w:tcW w:w="77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189C" w:rsidRPr="009D189C" w:rsidRDefault="009D189C" w:rsidP="009D189C">
            <w:pPr>
              <w:spacing w:after="0" w:line="240" w:lineRule="atLeast"/>
              <w:jc w:val="center"/>
              <w:rPr>
                <w:rFonts w:ascii="Times New Roman" w:eastAsia="Times New Roman" w:hAnsi="Times New Roman" w:cs="Times New Roman"/>
                <w:sz w:val="20"/>
                <w:szCs w:val="20"/>
                <w:lang w:eastAsia="tr-TR"/>
              </w:rPr>
            </w:pPr>
            <w:r w:rsidRPr="009D189C">
              <w:rPr>
                <w:rFonts w:ascii="Times New Roman" w:eastAsia="Times New Roman" w:hAnsi="Times New Roman" w:cs="Times New Roman"/>
                <w:sz w:val="18"/>
                <w:szCs w:val="18"/>
                <w:lang w:eastAsia="tr-TR"/>
              </w:rPr>
              <w:t>5927</w:t>
            </w:r>
          </w:p>
        </w:tc>
        <w:tc>
          <w:tcPr>
            <w:tcW w:w="7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189C" w:rsidRPr="009D189C" w:rsidRDefault="009D189C" w:rsidP="009D189C">
            <w:pPr>
              <w:spacing w:after="0" w:line="240" w:lineRule="atLeast"/>
              <w:jc w:val="center"/>
              <w:rPr>
                <w:rFonts w:ascii="Times New Roman" w:eastAsia="Times New Roman" w:hAnsi="Times New Roman" w:cs="Times New Roman"/>
                <w:sz w:val="20"/>
                <w:szCs w:val="20"/>
                <w:lang w:eastAsia="tr-TR"/>
              </w:rPr>
            </w:pPr>
            <w:r w:rsidRPr="009D189C">
              <w:rPr>
                <w:rFonts w:ascii="Times New Roman" w:eastAsia="Times New Roman" w:hAnsi="Times New Roman" w:cs="Times New Roman"/>
                <w:sz w:val="18"/>
                <w:szCs w:val="18"/>
                <w:lang w:eastAsia="tr-TR"/>
              </w:rPr>
              <w:t>20</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189C" w:rsidRPr="009D189C" w:rsidRDefault="009D189C" w:rsidP="009D189C">
            <w:pPr>
              <w:spacing w:after="0" w:line="240" w:lineRule="atLeast"/>
              <w:jc w:val="center"/>
              <w:rPr>
                <w:rFonts w:ascii="Times New Roman" w:eastAsia="Times New Roman" w:hAnsi="Times New Roman" w:cs="Times New Roman"/>
                <w:sz w:val="20"/>
                <w:szCs w:val="20"/>
                <w:lang w:eastAsia="tr-TR"/>
              </w:rPr>
            </w:pPr>
            <w:r w:rsidRPr="009D189C">
              <w:rPr>
                <w:rFonts w:ascii="Times New Roman" w:eastAsia="Times New Roman" w:hAnsi="Times New Roman" w:cs="Times New Roman"/>
                <w:sz w:val="18"/>
                <w:szCs w:val="18"/>
                <w:lang w:eastAsia="tr-TR"/>
              </w:rPr>
              <w:t>2.990.35</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189C" w:rsidRPr="009D189C" w:rsidRDefault="009D189C" w:rsidP="009D189C">
            <w:pPr>
              <w:spacing w:after="0" w:line="240" w:lineRule="atLeast"/>
              <w:jc w:val="center"/>
              <w:rPr>
                <w:rFonts w:ascii="Times New Roman" w:eastAsia="Times New Roman" w:hAnsi="Times New Roman" w:cs="Times New Roman"/>
                <w:sz w:val="20"/>
                <w:szCs w:val="20"/>
                <w:lang w:eastAsia="tr-TR"/>
              </w:rPr>
            </w:pPr>
            <w:r w:rsidRPr="009D189C">
              <w:rPr>
                <w:rFonts w:ascii="Times New Roman" w:eastAsia="Times New Roman" w:hAnsi="Times New Roman" w:cs="Times New Roman"/>
                <w:sz w:val="18"/>
                <w:szCs w:val="18"/>
                <w:lang w:eastAsia="tr-TR"/>
              </w:rPr>
              <w:t>3.109.964,00</w:t>
            </w:r>
            <w:r w:rsidRPr="009D189C">
              <w:rPr>
                <w:rFonts w:ascii="Times New Roman" w:eastAsia="Times New Roman" w:hAnsi="Times New Roman" w:cs="Times New Roman"/>
                <w:sz w:val="18"/>
                <w:lang w:eastAsia="tr-TR"/>
              </w:rPr>
              <w:t> </w:t>
            </w:r>
            <w:r w:rsidRPr="009D189C">
              <w:rPr>
                <w:rFonts w:ascii="AbakuTLSymSans" w:eastAsia="Times New Roman" w:hAnsi="AbakuTLSymSans" w:cs="Times New Roman"/>
                <w:sz w:val="18"/>
                <w:szCs w:val="18"/>
                <w:lang w:eastAsia="tr-TR"/>
              </w:rPr>
              <w:t>¨</w:t>
            </w:r>
          </w:p>
        </w:tc>
        <w:tc>
          <w:tcPr>
            <w:tcW w:w="21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189C" w:rsidRPr="009D189C" w:rsidRDefault="009D189C" w:rsidP="009D189C">
            <w:pPr>
              <w:spacing w:after="0" w:line="240" w:lineRule="atLeast"/>
              <w:jc w:val="center"/>
              <w:rPr>
                <w:rFonts w:ascii="Times New Roman" w:eastAsia="Times New Roman" w:hAnsi="Times New Roman" w:cs="Times New Roman"/>
                <w:sz w:val="20"/>
                <w:szCs w:val="20"/>
                <w:lang w:eastAsia="tr-TR"/>
              </w:rPr>
            </w:pPr>
            <w:r w:rsidRPr="009D189C">
              <w:rPr>
                <w:rFonts w:ascii="Times New Roman" w:eastAsia="Times New Roman" w:hAnsi="Times New Roman" w:cs="Times New Roman"/>
                <w:sz w:val="18"/>
                <w:szCs w:val="18"/>
                <w:lang w:eastAsia="tr-TR"/>
              </w:rPr>
              <w:t>93.298,92</w:t>
            </w:r>
            <w:r w:rsidRPr="009D189C">
              <w:rPr>
                <w:rFonts w:ascii="Times New Roman" w:eastAsia="Times New Roman" w:hAnsi="Times New Roman" w:cs="Times New Roman"/>
                <w:sz w:val="18"/>
                <w:lang w:eastAsia="tr-TR"/>
              </w:rPr>
              <w:t> </w:t>
            </w:r>
            <w:r w:rsidRPr="009D189C">
              <w:rPr>
                <w:rFonts w:ascii="AbakuTLSymSans" w:eastAsia="Times New Roman" w:hAnsi="AbakuTLSymSans" w:cs="Times New Roman"/>
                <w:sz w:val="18"/>
                <w:szCs w:val="18"/>
                <w:lang w:eastAsia="tr-TR"/>
              </w:rPr>
              <w:t>¨</w:t>
            </w:r>
          </w:p>
        </w:tc>
        <w:tc>
          <w:tcPr>
            <w:tcW w:w="14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189C" w:rsidRPr="009D189C" w:rsidRDefault="009D189C" w:rsidP="009D189C">
            <w:pPr>
              <w:spacing w:after="0" w:line="240" w:lineRule="atLeast"/>
              <w:jc w:val="center"/>
              <w:rPr>
                <w:rFonts w:ascii="Times New Roman" w:eastAsia="Times New Roman" w:hAnsi="Times New Roman" w:cs="Times New Roman"/>
                <w:sz w:val="20"/>
                <w:szCs w:val="20"/>
                <w:lang w:eastAsia="tr-TR"/>
              </w:rPr>
            </w:pPr>
            <w:r w:rsidRPr="009D189C">
              <w:rPr>
                <w:rFonts w:ascii="Times New Roman" w:eastAsia="Times New Roman" w:hAnsi="Times New Roman" w:cs="Times New Roman"/>
                <w:sz w:val="18"/>
                <w:szCs w:val="18"/>
                <w:lang w:eastAsia="tr-TR"/>
              </w:rPr>
              <w:t>16.02.2017</w:t>
            </w:r>
          </w:p>
        </w:tc>
        <w:tc>
          <w:tcPr>
            <w:tcW w:w="13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D189C" w:rsidRPr="009D189C" w:rsidRDefault="009D189C" w:rsidP="009D189C">
            <w:pPr>
              <w:spacing w:after="0" w:line="240" w:lineRule="atLeast"/>
              <w:jc w:val="center"/>
              <w:rPr>
                <w:rFonts w:ascii="Times New Roman" w:eastAsia="Times New Roman" w:hAnsi="Times New Roman" w:cs="Times New Roman"/>
                <w:sz w:val="20"/>
                <w:szCs w:val="20"/>
                <w:lang w:eastAsia="tr-TR"/>
              </w:rPr>
            </w:pPr>
            <w:r w:rsidRPr="009D189C">
              <w:rPr>
                <w:rFonts w:ascii="Times New Roman" w:eastAsia="Times New Roman" w:hAnsi="Times New Roman" w:cs="Times New Roman"/>
                <w:sz w:val="18"/>
                <w:szCs w:val="18"/>
                <w:lang w:eastAsia="tr-TR"/>
              </w:rPr>
              <w:t>15.00</w:t>
            </w:r>
          </w:p>
        </w:tc>
      </w:tr>
    </w:tbl>
    <w:p w:rsidR="009D189C" w:rsidRPr="009D189C" w:rsidRDefault="009D189C" w:rsidP="009D189C">
      <w:pPr>
        <w:spacing w:after="0" w:line="240" w:lineRule="atLeast"/>
        <w:ind w:firstLine="567"/>
        <w:jc w:val="both"/>
        <w:rPr>
          <w:rFonts w:ascii="Times New Roman" w:eastAsia="Times New Roman" w:hAnsi="Times New Roman" w:cs="Times New Roman"/>
          <w:color w:val="000000"/>
          <w:sz w:val="20"/>
          <w:szCs w:val="20"/>
          <w:lang w:eastAsia="tr-TR"/>
        </w:rPr>
      </w:pPr>
      <w:r w:rsidRPr="009D189C">
        <w:rPr>
          <w:rFonts w:ascii="Times New Roman" w:eastAsia="Times New Roman" w:hAnsi="Times New Roman" w:cs="Times New Roman"/>
          <w:color w:val="000000"/>
          <w:sz w:val="18"/>
          <w:szCs w:val="18"/>
          <w:lang w:eastAsia="tr-TR"/>
        </w:rPr>
        <w:t> </w:t>
      </w:r>
    </w:p>
    <w:p w:rsidR="009D189C" w:rsidRPr="009D189C" w:rsidRDefault="009D189C" w:rsidP="009D189C">
      <w:pPr>
        <w:spacing w:after="0" w:line="240" w:lineRule="atLeast"/>
        <w:ind w:firstLine="567"/>
        <w:jc w:val="both"/>
        <w:rPr>
          <w:rFonts w:ascii="Times New Roman" w:eastAsia="Times New Roman" w:hAnsi="Times New Roman" w:cs="Times New Roman"/>
          <w:color w:val="000000"/>
          <w:sz w:val="20"/>
          <w:szCs w:val="20"/>
          <w:lang w:eastAsia="tr-TR"/>
        </w:rPr>
      </w:pPr>
      <w:r w:rsidRPr="009D189C">
        <w:rPr>
          <w:rFonts w:ascii="Times New Roman" w:eastAsia="Times New Roman" w:hAnsi="Times New Roman" w:cs="Times New Roman"/>
          <w:color w:val="000000"/>
          <w:sz w:val="18"/>
          <w:szCs w:val="18"/>
          <w:lang w:eastAsia="tr-TR"/>
        </w:rPr>
        <w:t>AÇIKLAMA: Mülkiyeti Belediyemize ait Yukarıdaki taşınmazlar 2886 Yasanın 17 ve 35/a Maddesi uyarınca Kapalı Teklif usulü ile satışlıları yapılacaktır.</w:t>
      </w:r>
    </w:p>
    <w:p w:rsidR="009D189C" w:rsidRPr="009D189C" w:rsidRDefault="009D189C" w:rsidP="009D189C">
      <w:pPr>
        <w:spacing w:after="0" w:line="240" w:lineRule="atLeast"/>
        <w:ind w:firstLine="567"/>
        <w:jc w:val="both"/>
        <w:rPr>
          <w:rFonts w:ascii="Times New Roman" w:eastAsia="Times New Roman" w:hAnsi="Times New Roman" w:cs="Times New Roman"/>
          <w:color w:val="000000"/>
          <w:sz w:val="20"/>
          <w:szCs w:val="20"/>
          <w:lang w:eastAsia="tr-TR"/>
        </w:rPr>
      </w:pPr>
      <w:r w:rsidRPr="009D189C">
        <w:rPr>
          <w:rFonts w:ascii="Times New Roman" w:eastAsia="Times New Roman" w:hAnsi="Times New Roman" w:cs="Times New Roman"/>
          <w:color w:val="000000"/>
          <w:sz w:val="18"/>
          <w:szCs w:val="18"/>
          <w:lang w:eastAsia="tr-TR"/>
        </w:rPr>
        <w:t>İhale 16.02.2017 tarihine müsadif Perşembe günü saat 14.00, 14.30 ve 15.00 saatleri arasında Palandöken Belediyesi Encümen Salonunda yapılacaktır.</w:t>
      </w:r>
    </w:p>
    <w:p w:rsidR="009D189C" w:rsidRPr="009D189C" w:rsidRDefault="009D189C" w:rsidP="009D189C">
      <w:pPr>
        <w:spacing w:after="0" w:line="240" w:lineRule="atLeast"/>
        <w:ind w:firstLine="567"/>
        <w:jc w:val="both"/>
        <w:rPr>
          <w:rFonts w:ascii="Times New Roman" w:eastAsia="Times New Roman" w:hAnsi="Times New Roman" w:cs="Times New Roman"/>
          <w:color w:val="000000"/>
          <w:sz w:val="20"/>
          <w:szCs w:val="20"/>
          <w:lang w:eastAsia="tr-TR"/>
        </w:rPr>
      </w:pPr>
      <w:r w:rsidRPr="009D189C">
        <w:rPr>
          <w:rFonts w:ascii="Times New Roman" w:eastAsia="Times New Roman" w:hAnsi="Times New Roman" w:cs="Times New Roman"/>
          <w:color w:val="000000"/>
          <w:sz w:val="18"/>
          <w:szCs w:val="18"/>
          <w:lang w:eastAsia="tr-TR"/>
        </w:rPr>
        <w:t>İhaleye Katılmak İsteyen İsteklilerin;</w:t>
      </w:r>
    </w:p>
    <w:p w:rsidR="009D189C" w:rsidRPr="009D189C" w:rsidRDefault="009D189C" w:rsidP="009D189C">
      <w:pPr>
        <w:spacing w:after="0" w:line="240" w:lineRule="atLeast"/>
        <w:ind w:firstLine="567"/>
        <w:jc w:val="both"/>
        <w:rPr>
          <w:rFonts w:ascii="Times New Roman" w:eastAsia="Times New Roman" w:hAnsi="Times New Roman" w:cs="Times New Roman"/>
          <w:color w:val="000000"/>
          <w:sz w:val="20"/>
          <w:szCs w:val="20"/>
          <w:lang w:eastAsia="tr-TR"/>
        </w:rPr>
      </w:pPr>
      <w:r w:rsidRPr="009D189C">
        <w:rPr>
          <w:rFonts w:ascii="Times New Roman" w:eastAsia="Times New Roman" w:hAnsi="Times New Roman" w:cs="Times New Roman"/>
          <w:color w:val="000000"/>
          <w:sz w:val="18"/>
          <w:szCs w:val="18"/>
          <w:lang w:eastAsia="tr-TR"/>
        </w:rPr>
        <w:t>1 -</w:t>
      </w:r>
      <w:r w:rsidRPr="009D189C">
        <w:rPr>
          <w:rFonts w:ascii="Times New Roman" w:eastAsia="Times New Roman" w:hAnsi="Times New Roman" w:cs="Times New Roman"/>
          <w:color w:val="000000"/>
          <w:sz w:val="18"/>
          <w:lang w:eastAsia="tr-TR"/>
        </w:rPr>
        <w:t> </w:t>
      </w:r>
      <w:proofErr w:type="gramStart"/>
      <w:r w:rsidRPr="009D189C">
        <w:rPr>
          <w:rFonts w:ascii="Times New Roman" w:eastAsia="Times New Roman" w:hAnsi="Times New Roman" w:cs="Times New Roman"/>
          <w:color w:val="000000"/>
          <w:sz w:val="18"/>
          <w:lang w:eastAsia="tr-TR"/>
        </w:rPr>
        <w:t>İkametgah</w:t>
      </w:r>
      <w:proofErr w:type="gramEnd"/>
      <w:r w:rsidRPr="009D189C">
        <w:rPr>
          <w:rFonts w:ascii="Times New Roman" w:eastAsia="Times New Roman" w:hAnsi="Times New Roman" w:cs="Times New Roman"/>
          <w:color w:val="000000"/>
          <w:sz w:val="18"/>
          <w:lang w:eastAsia="tr-TR"/>
        </w:rPr>
        <w:t> </w:t>
      </w:r>
      <w:r w:rsidRPr="009D189C">
        <w:rPr>
          <w:rFonts w:ascii="Times New Roman" w:eastAsia="Times New Roman" w:hAnsi="Times New Roman" w:cs="Times New Roman"/>
          <w:color w:val="000000"/>
          <w:sz w:val="18"/>
          <w:szCs w:val="18"/>
          <w:lang w:eastAsia="tr-TR"/>
        </w:rPr>
        <w:t>ilmühaberi, nüfus cüzdanının aslı veya fotokopisi, vekaleten katılmak isteyenlerin 2017 yılı tasdikli vekaletnamelerini, tüzel kişiler adına katılacak olanların yetki belgeleri ile imza sirkülerine ilişkin belgeler ile geçici teminatın yatırıldığına dair vezne alındısı veya banka teminat mektuplarını ihale saatine kadar komisyona verilmesi zorunludur.</w:t>
      </w:r>
    </w:p>
    <w:p w:rsidR="009D189C" w:rsidRPr="009D189C" w:rsidRDefault="009D189C" w:rsidP="009D189C">
      <w:pPr>
        <w:spacing w:after="0" w:line="240" w:lineRule="atLeast"/>
        <w:ind w:firstLine="567"/>
        <w:jc w:val="both"/>
        <w:rPr>
          <w:rFonts w:ascii="Times New Roman" w:eastAsia="Times New Roman" w:hAnsi="Times New Roman" w:cs="Times New Roman"/>
          <w:color w:val="000000"/>
          <w:sz w:val="20"/>
          <w:szCs w:val="20"/>
          <w:lang w:eastAsia="tr-TR"/>
        </w:rPr>
      </w:pPr>
      <w:r w:rsidRPr="009D189C">
        <w:rPr>
          <w:rFonts w:ascii="Times New Roman" w:eastAsia="Times New Roman" w:hAnsi="Times New Roman" w:cs="Times New Roman"/>
          <w:color w:val="000000"/>
          <w:sz w:val="18"/>
          <w:szCs w:val="18"/>
          <w:lang w:eastAsia="tr-TR"/>
        </w:rPr>
        <w:t>2 - Satışı yapılacak olan Ticari Konut arsaları ihale Onay tarihinden itibaren 15 (</w:t>
      </w:r>
      <w:proofErr w:type="spellStart"/>
      <w:r w:rsidRPr="009D189C">
        <w:rPr>
          <w:rFonts w:ascii="Times New Roman" w:eastAsia="Times New Roman" w:hAnsi="Times New Roman" w:cs="Times New Roman"/>
          <w:color w:val="000000"/>
          <w:sz w:val="18"/>
          <w:lang w:eastAsia="tr-TR"/>
        </w:rPr>
        <w:t>Onbeş</w:t>
      </w:r>
      <w:proofErr w:type="spellEnd"/>
      <w:r w:rsidRPr="009D189C">
        <w:rPr>
          <w:rFonts w:ascii="Times New Roman" w:eastAsia="Times New Roman" w:hAnsi="Times New Roman" w:cs="Times New Roman"/>
          <w:color w:val="000000"/>
          <w:sz w:val="18"/>
          <w:szCs w:val="18"/>
          <w:lang w:eastAsia="tr-TR"/>
        </w:rPr>
        <w:t>) gün içerisinde İhale bedellerinin % 50’si peşin olmak üzere geri kalan % 50</w:t>
      </w:r>
      <w:r w:rsidRPr="009D189C">
        <w:rPr>
          <w:rFonts w:ascii="Times New Roman" w:eastAsia="Times New Roman" w:hAnsi="Times New Roman" w:cs="Times New Roman"/>
          <w:color w:val="000000"/>
          <w:sz w:val="18"/>
          <w:lang w:eastAsia="tr-TR"/>
        </w:rPr>
        <w:t> </w:t>
      </w:r>
      <w:proofErr w:type="spellStart"/>
      <w:r w:rsidRPr="009D189C">
        <w:rPr>
          <w:rFonts w:ascii="Times New Roman" w:eastAsia="Times New Roman" w:hAnsi="Times New Roman" w:cs="Times New Roman"/>
          <w:color w:val="000000"/>
          <w:sz w:val="18"/>
          <w:lang w:eastAsia="tr-TR"/>
        </w:rPr>
        <w:t>lik</w:t>
      </w:r>
      <w:proofErr w:type="spellEnd"/>
      <w:r w:rsidRPr="009D189C">
        <w:rPr>
          <w:rFonts w:ascii="Times New Roman" w:eastAsia="Times New Roman" w:hAnsi="Times New Roman" w:cs="Times New Roman"/>
          <w:color w:val="000000"/>
          <w:sz w:val="18"/>
          <w:lang w:eastAsia="tr-TR"/>
        </w:rPr>
        <w:t> </w:t>
      </w:r>
      <w:r w:rsidRPr="009D189C">
        <w:rPr>
          <w:rFonts w:ascii="Times New Roman" w:eastAsia="Times New Roman" w:hAnsi="Times New Roman" w:cs="Times New Roman"/>
          <w:color w:val="000000"/>
          <w:sz w:val="18"/>
          <w:szCs w:val="18"/>
          <w:lang w:eastAsia="tr-TR"/>
        </w:rPr>
        <w:t>kısım ise TEFE+TÜFE katsayısı oranında artırılarak 12 (</w:t>
      </w:r>
      <w:proofErr w:type="spellStart"/>
      <w:r w:rsidRPr="009D189C">
        <w:rPr>
          <w:rFonts w:ascii="Times New Roman" w:eastAsia="Times New Roman" w:hAnsi="Times New Roman" w:cs="Times New Roman"/>
          <w:color w:val="000000"/>
          <w:sz w:val="18"/>
          <w:lang w:eastAsia="tr-TR"/>
        </w:rPr>
        <w:t>oniki</w:t>
      </w:r>
      <w:proofErr w:type="spellEnd"/>
      <w:r w:rsidRPr="009D189C">
        <w:rPr>
          <w:rFonts w:ascii="Times New Roman" w:eastAsia="Times New Roman" w:hAnsi="Times New Roman" w:cs="Times New Roman"/>
          <w:color w:val="000000"/>
          <w:sz w:val="18"/>
          <w:szCs w:val="18"/>
          <w:lang w:eastAsia="tr-TR"/>
        </w:rPr>
        <w:t>) ay eşit taksitle ödenecektir.</w:t>
      </w:r>
    </w:p>
    <w:p w:rsidR="009D189C" w:rsidRPr="009D189C" w:rsidRDefault="009D189C" w:rsidP="009D189C">
      <w:pPr>
        <w:spacing w:after="0" w:line="240" w:lineRule="atLeast"/>
        <w:ind w:firstLine="567"/>
        <w:jc w:val="both"/>
        <w:rPr>
          <w:rFonts w:ascii="Times New Roman" w:eastAsia="Times New Roman" w:hAnsi="Times New Roman" w:cs="Times New Roman"/>
          <w:color w:val="000000"/>
          <w:sz w:val="20"/>
          <w:szCs w:val="20"/>
          <w:lang w:eastAsia="tr-TR"/>
        </w:rPr>
      </w:pPr>
      <w:r w:rsidRPr="009D189C">
        <w:rPr>
          <w:rFonts w:ascii="Times New Roman" w:eastAsia="Times New Roman" w:hAnsi="Times New Roman" w:cs="Times New Roman"/>
          <w:color w:val="000000"/>
          <w:sz w:val="18"/>
          <w:szCs w:val="18"/>
          <w:lang w:eastAsia="tr-TR"/>
        </w:rPr>
        <w:t>Ticari Konut Arsaları KDV den muaf olup, Diğer her türlü yasal Vergi, resim, harç ve sözleşme giderleri alıcıya aittir.</w:t>
      </w:r>
    </w:p>
    <w:p w:rsidR="009D189C" w:rsidRPr="009D189C" w:rsidRDefault="009D189C" w:rsidP="009D189C">
      <w:pPr>
        <w:spacing w:after="0" w:line="240" w:lineRule="atLeast"/>
        <w:ind w:firstLine="567"/>
        <w:jc w:val="both"/>
        <w:rPr>
          <w:rFonts w:ascii="Times New Roman" w:eastAsia="Times New Roman" w:hAnsi="Times New Roman" w:cs="Times New Roman"/>
          <w:color w:val="000000"/>
          <w:sz w:val="20"/>
          <w:szCs w:val="20"/>
          <w:lang w:eastAsia="tr-TR"/>
        </w:rPr>
      </w:pPr>
      <w:r w:rsidRPr="009D189C">
        <w:rPr>
          <w:rFonts w:ascii="Times New Roman" w:eastAsia="Times New Roman" w:hAnsi="Times New Roman" w:cs="Times New Roman"/>
          <w:color w:val="000000"/>
          <w:sz w:val="18"/>
          <w:szCs w:val="18"/>
          <w:lang w:eastAsia="tr-TR"/>
        </w:rPr>
        <w:t xml:space="preserve">3 - Her bir Konut arsası Satışı için ayrı </w:t>
      </w:r>
      <w:proofErr w:type="spellStart"/>
      <w:r w:rsidRPr="009D189C">
        <w:rPr>
          <w:rFonts w:ascii="Times New Roman" w:eastAsia="Times New Roman" w:hAnsi="Times New Roman" w:cs="Times New Roman"/>
          <w:color w:val="000000"/>
          <w:sz w:val="18"/>
          <w:szCs w:val="18"/>
          <w:lang w:eastAsia="tr-TR"/>
        </w:rPr>
        <w:t>ayrı</w:t>
      </w:r>
      <w:proofErr w:type="spellEnd"/>
      <w:r w:rsidRPr="009D189C">
        <w:rPr>
          <w:rFonts w:ascii="Times New Roman" w:eastAsia="Times New Roman" w:hAnsi="Times New Roman" w:cs="Times New Roman"/>
          <w:color w:val="000000"/>
          <w:sz w:val="18"/>
          <w:szCs w:val="18"/>
          <w:lang w:eastAsia="tr-TR"/>
        </w:rPr>
        <w:t xml:space="preserve"> ihale dosyası almak zorunludur.</w:t>
      </w:r>
    </w:p>
    <w:p w:rsidR="009D189C" w:rsidRPr="009D189C" w:rsidRDefault="009D189C" w:rsidP="009D189C">
      <w:pPr>
        <w:spacing w:after="0" w:line="240" w:lineRule="atLeast"/>
        <w:ind w:firstLine="567"/>
        <w:jc w:val="both"/>
        <w:rPr>
          <w:rFonts w:ascii="Times New Roman" w:eastAsia="Times New Roman" w:hAnsi="Times New Roman" w:cs="Times New Roman"/>
          <w:color w:val="000000"/>
          <w:sz w:val="20"/>
          <w:szCs w:val="20"/>
          <w:lang w:eastAsia="tr-TR"/>
        </w:rPr>
      </w:pPr>
      <w:r w:rsidRPr="009D189C">
        <w:rPr>
          <w:rFonts w:ascii="Times New Roman" w:eastAsia="Times New Roman" w:hAnsi="Times New Roman" w:cs="Times New Roman"/>
          <w:color w:val="000000"/>
          <w:sz w:val="18"/>
          <w:szCs w:val="18"/>
          <w:lang w:eastAsia="tr-TR"/>
        </w:rPr>
        <w:t>4 - Komisyon ihaleyi yapıp yapmamakta serbesttir.</w:t>
      </w:r>
    </w:p>
    <w:p w:rsidR="009D189C" w:rsidRPr="009D189C" w:rsidRDefault="009D189C" w:rsidP="009D189C">
      <w:pPr>
        <w:spacing w:after="0" w:line="240" w:lineRule="atLeast"/>
        <w:ind w:firstLine="567"/>
        <w:jc w:val="both"/>
        <w:rPr>
          <w:rFonts w:ascii="Times New Roman" w:eastAsia="Times New Roman" w:hAnsi="Times New Roman" w:cs="Times New Roman"/>
          <w:color w:val="000000"/>
          <w:sz w:val="20"/>
          <w:szCs w:val="20"/>
          <w:lang w:eastAsia="tr-TR"/>
        </w:rPr>
      </w:pPr>
      <w:r w:rsidRPr="009D189C">
        <w:rPr>
          <w:rFonts w:ascii="Times New Roman" w:eastAsia="Times New Roman" w:hAnsi="Times New Roman" w:cs="Times New Roman"/>
          <w:color w:val="000000"/>
          <w:sz w:val="18"/>
          <w:szCs w:val="18"/>
          <w:lang w:eastAsia="tr-TR"/>
        </w:rPr>
        <w:t>5 - Kapalı teklif usulü ile yapılacak olan ihaleye katılacak isteklilerin Tekliflerini 16.02.2017 tarihinde saat 13.30'a kadar Palandöken Belediyesi Yazı İşleri Müdürlüğüne tekliflerini vermek zorundadırlar.</w:t>
      </w:r>
    </w:p>
    <w:p w:rsidR="009D189C" w:rsidRPr="009D189C" w:rsidRDefault="009D189C" w:rsidP="009D189C">
      <w:pPr>
        <w:spacing w:after="0" w:line="240" w:lineRule="atLeast"/>
        <w:ind w:firstLine="567"/>
        <w:jc w:val="both"/>
        <w:rPr>
          <w:rFonts w:ascii="Times New Roman" w:eastAsia="Times New Roman" w:hAnsi="Times New Roman" w:cs="Times New Roman"/>
          <w:color w:val="000000"/>
          <w:sz w:val="20"/>
          <w:szCs w:val="20"/>
          <w:lang w:eastAsia="tr-TR"/>
        </w:rPr>
      </w:pPr>
      <w:r w:rsidRPr="009D189C">
        <w:rPr>
          <w:rFonts w:ascii="Times New Roman" w:eastAsia="Times New Roman" w:hAnsi="Times New Roman" w:cs="Times New Roman"/>
          <w:color w:val="000000"/>
          <w:sz w:val="18"/>
          <w:szCs w:val="18"/>
          <w:lang w:eastAsia="tr-TR"/>
        </w:rPr>
        <w:t>6 - Posta ile gönderilen teklifler dikkate alınmayacaktır.</w:t>
      </w:r>
    </w:p>
    <w:p w:rsidR="009D189C" w:rsidRPr="009D189C" w:rsidRDefault="009D189C" w:rsidP="009D189C">
      <w:pPr>
        <w:spacing w:after="0" w:line="240" w:lineRule="atLeast"/>
        <w:ind w:firstLine="567"/>
        <w:jc w:val="both"/>
        <w:rPr>
          <w:rFonts w:ascii="Times New Roman" w:eastAsia="Times New Roman" w:hAnsi="Times New Roman" w:cs="Times New Roman"/>
          <w:color w:val="000000"/>
          <w:sz w:val="20"/>
          <w:szCs w:val="20"/>
          <w:lang w:eastAsia="tr-TR"/>
        </w:rPr>
      </w:pPr>
      <w:r w:rsidRPr="009D189C">
        <w:rPr>
          <w:rFonts w:ascii="Times New Roman" w:eastAsia="Times New Roman" w:hAnsi="Times New Roman" w:cs="Times New Roman"/>
          <w:color w:val="000000"/>
          <w:sz w:val="18"/>
          <w:szCs w:val="18"/>
          <w:lang w:eastAsia="tr-TR"/>
        </w:rPr>
        <w:t xml:space="preserve">7 - İhaleye ilişkin şartname ve ekleri 250,00 TL bedel karşılığında Belediyemiz Emlak ve </w:t>
      </w:r>
      <w:proofErr w:type="gramStart"/>
      <w:r w:rsidRPr="009D189C">
        <w:rPr>
          <w:rFonts w:ascii="Times New Roman" w:eastAsia="Times New Roman" w:hAnsi="Times New Roman" w:cs="Times New Roman"/>
          <w:color w:val="000000"/>
          <w:sz w:val="18"/>
          <w:szCs w:val="18"/>
          <w:lang w:eastAsia="tr-TR"/>
        </w:rPr>
        <w:t>İstimlak</w:t>
      </w:r>
      <w:proofErr w:type="gramEnd"/>
      <w:r w:rsidRPr="009D189C">
        <w:rPr>
          <w:rFonts w:ascii="Times New Roman" w:eastAsia="Times New Roman" w:hAnsi="Times New Roman" w:cs="Times New Roman"/>
          <w:color w:val="000000"/>
          <w:sz w:val="18"/>
          <w:szCs w:val="18"/>
          <w:lang w:eastAsia="tr-TR"/>
        </w:rPr>
        <w:t xml:space="preserve"> Müdürlüğünden alınabilir.</w:t>
      </w:r>
    </w:p>
    <w:p w:rsidR="009D189C" w:rsidRPr="009D189C" w:rsidRDefault="009D189C" w:rsidP="009D189C">
      <w:pPr>
        <w:spacing w:after="0" w:line="240" w:lineRule="atLeast"/>
        <w:ind w:firstLine="567"/>
        <w:jc w:val="both"/>
        <w:rPr>
          <w:rFonts w:ascii="Times New Roman" w:eastAsia="Times New Roman" w:hAnsi="Times New Roman" w:cs="Times New Roman"/>
          <w:color w:val="000000"/>
          <w:sz w:val="20"/>
          <w:szCs w:val="20"/>
          <w:lang w:eastAsia="tr-TR"/>
        </w:rPr>
      </w:pPr>
      <w:r w:rsidRPr="009D189C">
        <w:rPr>
          <w:rFonts w:ascii="Times New Roman" w:eastAsia="Times New Roman" w:hAnsi="Times New Roman" w:cs="Times New Roman"/>
          <w:color w:val="000000"/>
          <w:sz w:val="18"/>
          <w:szCs w:val="18"/>
          <w:lang w:eastAsia="tr-TR"/>
        </w:rPr>
        <w:t>İlan olunur</w:t>
      </w:r>
    </w:p>
    <w:p w:rsidR="00C1514A" w:rsidRDefault="00C1514A"/>
    <w:sectPr w:rsidR="00C1514A" w:rsidSect="009D189C">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bakuTLSym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rsids>
    <w:rsidRoot w:val="009D189C"/>
    <w:rsid w:val="009D189C"/>
    <w:rsid w:val="00C1514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14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9D189C"/>
  </w:style>
  <w:style w:type="character" w:customStyle="1" w:styleId="apple-converted-space">
    <w:name w:val="apple-converted-space"/>
    <w:basedOn w:val="VarsaylanParagrafYazTipi"/>
    <w:rsid w:val="009D189C"/>
  </w:style>
  <w:style w:type="character" w:customStyle="1" w:styleId="grame">
    <w:name w:val="grame"/>
    <w:basedOn w:val="VarsaylanParagrafYazTipi"/>
    <w:rsid w:val="009D189C"/>
  </w:style>
</w:styles>
</file>

<file path=word/webSettings.xml><?xml version="1.0" encoding="utf-8"?>
<w:webSettings xmlns:r="http://schemas.openxmlformats.org/officeDocument/2006/relationships" xmlns:w="http://schemas.openxmlformats.org/wordprocessingml/2006/main">
  <w:divs>
    <w:div w:id="49847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1839</Characters>
  <Application>Microsoft Office Word</Application>
  <DocSecurity>0</DocSecurity>
  <Lines>15</Lines>
  <Paragraphs>4</Paragraphs>
  <ScaleCrop>false</ScaleCrop>
  <Company/>
  <LinksUpToDate>false</LinksUpToDate>
  <CharactersWithSpaces>2157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2017-02-01T06:27:00Z</dcterms:created>
  <dcterms:modified xsi:type="dcterms:W3CDTF">2017-02-01T06:27:00Z</dcterms:modified>
</cp:coreProperties>
</file>