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335" w:rsidRPr="005E4335" w:rsidRDefault="005E4335" w:rsidP="005E4335">
      <w:pPr>
        <w:spacing w:after="0" w:line="240" w:lineRule="atLeast"/>
        <w:jc w:val="center"/>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KAT KARŞILIĞI HİSSELİ OLARAK İŞYERİ MERKEZİ KOMPLEKSİ İNŞAATI YAPTIRILACAKTIR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b/>
          <w:bCs/>
          <w:color w:val="0000FF"/>
          <w:sz w:val="18"/>
          <w:szCs w:val="18"/>
          <w:lang w:eastAsia="tr-TR"/>
        </w:rPr>
        <w:t>Hatay Reyhanlı Belediye Başkanlığından:</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lang w:eastAsia="tr-TR"/>
        </w:rPr>
        <w:t>1 - 2886 sayılı Devlet İhale Kanununun 35-a maddesi gereği kapalı teklif (artırma) usulü ile HATAY İli, Reyhanlı İlçesi Mustafa Kemal Mahallesi hudutları içerisinde bulunan, mülkiyeti Reyhanlı Belediyesine ait aşağıda İmar ve inşaat durumları belirtilen taşınmaz üzerine standartlarına uygun olarak idaremizce hazırlatılan avanprojesi ve ihale şartnamesi, sözleşme ve eki teknik şartnamelerde belirtilen şartlara göre, kat karşılığı hisseli olarak İşyeri Merkezi Kompleksi inşaatı yaptırılacaktır.</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2 - Taşınmazın Özellikleri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İli /İlçesi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HATAY/Reyhanlı</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Mahalle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Mustafa Kemal</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Cinsi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Arsa</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Parsel</w:t>
      </w:r>
      <w:r w:rsidRPr="005E4335">
        <w:rPr>
          <w:rFonts w:ascii="Times New Roman" w:eastAsia="Times New Roman" w:hAnsi="Times New Roman" w:cs="Times New Roman"/>
          <w:color w:val="000000"/>
          <w:sz w:val="18"/>
          <w:lang w:eastAsia="tr-TR"/>
        </w:rPr>
        <w:t> nosu</w:t>
      </w:r>
      <w:r w:rsidRPr="005E4335">
        <w:rPr>
          <w:rFonts w:ascii="Times New Roman" w:eastAsia="Times New Roman" w:hAnsi="Times New Roman" w:cs="Times New Roman"/>
          <w:color w:val="000000"/>
          <w:sz w:val="18"/>
          <w:szCs w:val="18"/>
          <w:lang w:eastAsia="tr-TR"/>
        </w:rPr>
        <w:t>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125 Ada 1 Parsel</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Arsa Alanı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13.387.41.m</w:t>
      </w:r>
      <w:r w:rsidRPr="005E4335">
        <w:rPr>
          <w:rFonts w:ascii="Times New Roman" w:eastAsia="Times New Roman" w:hAnsi="Times New Roman" w:cs="Times New Roman"/>
          <w:color w:val="000000"/>
          <w:sz w:val="18"/>
          <w:szCs w:val="18"/>
          <w:vertAlign w:val="superscript"/>
          <w:lang w:eastAsia="tr-TR"/>
        </w:rPr>
        <w:t>2</w:t>
      </w:r>
      <w:r w:rsidRPr="005E4335">
        <w:rPr>
          <w:rFonts w:ascii="Times New Roman" w:eastAsia="Times New Roman" w:hAnsi="Times New Roman" w:cs="Times New Roman"/>
          <w:color w:val="000000"/>
          <w:sz w:val="18"/>
          <w:szCs w:val="18"/>
          <w:lang w:eastAsia="tr-TR"/>
        </w:rPr>
        <w:t>.</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İmar durumu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Ticari Alan</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lang w:eastAsia="tr-TR"/>
        </w:rPr>
        <w:t>Hisse durumu                      :  Tamamı Belediye Mülkiyetinde.</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3 - İşin tahmini bedeli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Arsa Payı Hariç, inşaat yapım maliyeti 5.574.716,00.-(</w:t>
      </w:r>
      <w:r w:rsidRPr="005E4335">
        <w:rPr>
          <w:rFonts w:ascii="Times New Roman" w:eastAsia="Times New Roman" w:hAnsi="Times New Roman" w:cs="Times New Roman"/>
          <w:color w:val="000000"/>
          <w:sz w:val="18"/>
          <w:lang w:eastAsia="tr-TR"/>
        </w:rPr>
        <w:t>beşmilyonbeşyüzyetmişdörtbinyediyüzonaltı</w:t>
      </w:r>
      <w:r w:rsidRPr="005E4335">
        <w:rPr>
          <w:rFonts w:ascii="Times New Roman" w:eastAsia="Times New Roman" w:hAnsi="Times New Roman" w:cs="Times New Roman"/>
          <w:color w:val="000000"/>
          <w:sz w:val="18"/>
          <w:szCs w:val="18"/>
          <w:lang w:eastAsia="tr-TR"/>
        </w:rPr>
        <w:t>)</w:t>
      </w:r>
      <w:r w:rsidRPr="005E4335">
        <w:rPr>
          <w:rFonts w:ascii="Times New Roman" w:eastAsia="Times New Roman" w:hAnsi="Times New Roman" w:cs="Times New Roman"/>
          <w:color w:val="000000"/>
          <w:sz w:val="18"/>
          <w:lang w:eastAsia="tr-TR"/>
        </w:rPr>
        <w:t> TL’sıdır</w:t>
      </w:r>
      <w:r w:rsidRPr="005E4335">
        <w:rPr>
          <w:rFonts w:ascii="Times New Roman" w:eastAsia="Times New Roman" w:hAnsi="Times New Roman" w:cs="Times New Roman"/>
          <w:color w:val="000000"/>
          <w:sz w:val="18"/>
          <w:szCs w:val="18"/>
          <w:lang w:eastAsia="tr-TR"/>
        </w:rPr>
        <w:t>.</w:t>
      </w:r>
    </w:p>
    <w:p w:rsidR="005E4335" w:rsidRPr="005E4335" w:rsidRDefault="005E4335" w:rsidP="005E4335">
      <w:pPr>
        <w:spacing w:after="0" w:line="240" w:lineRule="atLeast"/>
        <w:ind w:left="2694" w:hanging="212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4 - İhale Tarih ve Saati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 </w:t>
      </w:r>
      <w:r w:rsidRPr="005E4335">
        <w:rPr>
          <w:rFonts w:ascii="Times New Roman" w:eastAsia="Times New Roman" w:hAnsi="Times New Roman" w:cs="Times New Roman"/>
          <w:color w:val="000000"/>
          <w:sz w:val="18"/>
          <w:lang w:eastAsia="tr-TR"/>
        </w:rPr>
        <w:t> </w:t>
      </w:r>
      <w:r w:rsidRPr="005E4335">
        <w:rPr>
          <w:rFonts w:ascii="Times New Roman" w:eastAsia="Times New Roman" w:hAnsi="Times New Roman" w:cs="Times New Roman"/>
          <w:color w:val="000000"/>
          <w:sz w:val="18"/>
          <w:szCs w:val="18"/>
          <w:lang w:eastAsia="tr-TR"/>
        </w:rPr>
        <w:t>08.03.2017 Çarşamba günü saat 14.30’da Belediye Encümen Salonunda, Belediye Encümeni huzurunda yapılacaktır.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5 - İsteklilerde aranan Şartlar ve Belgeler: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İstekliler, İhaleye Katılmak için Örneğine uygun teklif mektubu ile birlikte;</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a) İkametgâh belgesi,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b) Türkiye’de tebligat için adres beyanı vermesi. (Beyanda telefon, faks varsa e-mail bilgileri de yazılacaktır)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c) Mevzuatı gereği kayıtlı olduğu ticaret ve/veya sanayi odası veya ilgili meslek odası belgesi;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1) Gerçek kişi olması halinde, kayıtlı olduğu ticaret ve/veya sanayi odasından ya da esnaf ve sanatkârlar odasından, ilk ilan veya ihale tarihinin içinde bulunduğu yılda alınmış, odaya kayıtlı olduğunu gösterir belge,</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ilk ilan veya ihale tarihinin içinde bulunduğu yılda alınmış, tüzel kişiliğin odaya kayıtlı olduğunu gösterir belge,</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3) İhaleye iş ortaklığı olarak teklif verilmesi halinde; İş ortaklığının her bir ortağı tarafından c maddesinin (1) ve (2) bentlerinde yer alan belgeleri ayrı ayrı sunulması zorunludur.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d) Teklif vermeye yetkili olduğunu gösteren imza beyannamesi veya imza sirküleri;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1) Gerçek kişi olması halinde, noter tasdikli imza beyannamesi,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3) İsteklinin ortak girişim olması halinde, İdari Şartnamede ekinde belirtilen ve örneğine uygun iş ortaklığı beyannamesi ile ortaklarca imzalı iş ortaklığı sözleşmesi vermesi,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e)</w:t>
      </w:r>
      <w:r w:rsidRPr="005E4335">
        <w:rPr>
          <w:rFonts w:ascii="Times New Roman" w:eastAsia="Times New Roman" w:hAnsi="Times New Roman" w:cs="Times New Roman"/>
          <w:color w:val="000000"/>
          <w:sz w:val="18"/>
          <w:lang w:eastAsia="tr-TR"/>
        </w:rPr>
        <w:t> Vekaleten </w:t>
      </w:r>
      <w:r w:rsidRPr="005E4335">
        <w:rPr>
          <w:rFonts w:ascii="Times New Roman" w:eastAsia="Times New Roman" w:hAnsi="Times New Roman" w:cs="Times New Roman"/>
          <w:color w:val="000000"/>
          <w:sz w:val="18"/>
          <w:szCs w:val="18"/>
          <w:lang w:eastAsia="tr-TR"/>
        </w:rPr>
        <w:t>ihaleye katılma halinde, vekil adına düzenlenmiş ihaleye katılmaya ilişkin noter onaylı vekaletname ile vekilin noter tasdikli imza beyannamesi,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f) İşin keşif bedelinin %3’ü oranında 167.250,00.-(</w:t>
      </w:r>
      <w:r w:rsidRPr="005E4335">
        <w:rPr>
          <w:rFonts w:ascii="Times New Roman" w:eastAsia="Times New Roman" w:hAnsi="Times New Roman" w:cs="Times New Roman"/>
          <w:color w:val="000000"/>
          <w:sz w:val="18"/>
          <w:lang w:eastAsia="tr-TR"/>
        </w:rPr>
        <w:t>Yüzatmışyedibinikiyüzelli</w:t>
      </w:r>
      <w:r w:rsidRPr="005E4335">
        <w:rPr>
          <w:rFonts w:ascii="Times New Roman" w:eastAsia="Times New Roman" w:hAnsi="Times New Roman" w:cs="Times New Roman"/>
          <w:color w:val="000000"/>
          <w:sz w:val="18"/>
          <w:szCs w:val="18"/>
          <w:lang w:eastAsia="tr-TR"/>
        </w:rPr>
        <w:t>) TL.</w:t>
      </w:r>
      <w:r w:rsidRPr="005E4335">
        <w:rPr>
          <w:rFonts w:ascii="Times New Roman" w:eastAsia="Times New Roman" w:hAnsi="Times New Roman" w:cs="Times New Roman"/>
          <w:color w:val="000000"/>
          <w:sz w:val="18"/>
          <w:lang w:eastAsia="tr-TR"/>
        </w:rPr>
        <w:t> tutarında </w:t>
      </w:r>
      <w:r w:rsidRPr="005E4335">
        <w:rPr>
          <w:rFonts w:ascii="Times New Roman" w:eastAsia="Times New Roman" w:hAnsi="Times New Roman" w:cs="Times New Roman"/>
          <w:color w:val="000000"/>
          <w:sz w:val="18"/>
          <w:szCs w:val="18"/>
          <w:lang w:eastAsia="tr-TR"/>
        </w:rPr>
        <w:t>geçici teminat vermesi,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g) Noter onaylı teknik personel taahhütnamesi.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Müteahhit işin başından sonuna İdari şartnamedeki listede yazılı teknik elemanları şartnameye uygun olarak iş başında hazır bulunduracağına dair noterlikçe düzenlenmiş taahhütnameyi vereceklerdir.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h) Noter onaylı yapı araçları taahhütnamesi.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Müteahhit işin başından sonuna kadar İdari şartnamedeki listede yazılı yapı araçlarını şartnameye uygun olarak iş sırasında devamlı hazır bulunduracağına dair noterlikçe düzenlenmiş taahhütnameyi vereceklerdir.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i) Son ilan tarihi itibariyle Belediyeden, İlgili Sosyal Güvenlik Kurumu ve Vergi Dairesinden alınmış Belediye borcu ile Prim ve Vergi borcu bulunmadığına dair belge,</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j) 2886 sayılı kanuna göre cezalı olmadığına dair taahhütname,</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k) İhale şartnamesi ve eklerinin satın alındığına dair belge,</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l) İşin Yapılacağı yerin görüldüğüne ilişkin Yer Görme Belgesi,</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6 - Kat Karşılığı İnşaat Yaptırılması adı ile yapılacak ihalede, inşaatın brüt inşaat alanı üzerinden idari şartnamede ve sözleşme tasarısında belirtilen esaslar üzerinden asgari %35’inin (yüzde otuz beş) İdareye verilmek üzere, artırım yapılması sureti ile ihale edilecektir.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7 - İhale Şartnamesi ile diğer dokümanlar Reyhanlı Belediyesi İdari ve Mali Hizmetler Müdürlüğünde mesai saatleri içerisinde ücretsiz görülebilir.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lastRenderedPageBreak/>
        <w:t>8 - İhaleye katılabilmek için verilecek teklif zarfları, şekli ve içerikleri idari şartnamede belirtildiği gibi hazırlanarak verilecektir.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9 - İhale için verilecek teklif mektubunda belirtilecek meblağ, rakam ve yazı ile okunaklı bir şekilde, (Silinti, kazıntı olmayacak) yazılacaktır.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10 - İş bu ihale ilanı genel bilgi niteliğinde olup, kat karşılığı inşaat yaptırılması işinde İhale Şartnamelerine ait hükümler uygulanacaktır.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11 - İstekliler, istenilen belgelerle birlikte teklif mektuplarını en geç ihale günü olan 08.03.2017 tarihi, saat 12.00’ye kadar ihalenin yapılacağı Reyhanlı Belediyesi Mali Hizmetler Müdürlüğüne sıra numaralı alındılar karşılığında verilmesi şarttır. Postada meydana gelecek gecikmeler kabul edilmez.</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12 - Bu İşin Şartnamesi ve ihale dokümanları 500,00.-(BEŞYÜZ) TL.’</w:t>
      </w:r>
      <w:r w:rsidRPr="005E4335">
        <w:rPr>
          <w:rFonts w:ascii="Times New Roman" w:eastAsia="Times New Roman" w:hAnsi="Times New Roman" w:cs="Times New Roman"/>
          <w:color w:val="000000"/>
          <w:sz w:val="18"/>
          <w:lang w:eastAsia="tr-TR"/>
        </w:rPr>
        <w:t>sı </w:t>
      </w:r>
      <w:r w:rsidRPr="005E4335">
        <w:rPr>
          <w:rFonts w:ascii="Times New Roman" w:eastAsia="Times New Roman" w:hAnsi="Times New Roman" w:cs="Times New Roman"/>
          <w:color w:val="000000"/>
          <w:sz w:val="18"/>
          <w:szCs w:val="18"/>
          <w:lang w:eastAsia="tr-TR"/>
        </w:rPr>
        <w:t>bedel karşılığında ihale tarihinden en geç ihale tarihi saat</w:t>
      </w:r>
      <w:r w:rsidRPr="005E4335">
        <w:rPr>
          <w:rFonts w:ascii="Times New Roman" w:eastAsia="Times New Roman" w:hAnsi="Times New Roman" w:cs="Times New Roman"/>
          <w:color w:val="000000"/>
          <w:sz w:val="18"/>
          <w:lang w:eastAsia="tr-TR"/>
        </w:rPr>
        <w:t> 12:00’ye </w:t>
      </w:r>
      <w:r w:rsidRPr="005E4335">
        <w:rPr>
          <w:rFonts w:ascii="Times New Roman" w:eastAsia="Times New Roman" w:hAnsi="Times New Roman" w:cs="Times New Roman"/>
          <w:color w:val="000000"/>
          <w:sz w:val="18"/>
          <w:szCs w:val="18"/>
          <w:lang w:eastAsia="tr-TR"/>
        </w:rPr>
        <w:t>kadar Reyhanlı Belediyesi Mali Hizmetler Müdürlüğünden temin edilebilecektir.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lang w:eastAsia="tr-TR"/>
        </w:rPr>
        <w:t>13 - Son 5 (beş) yıl içinde bedel içeren bir sözleşme kapsamında taahhüt edilen ve teklif edilen bedelin %50’si oranından az olmamak üzere ihale konusu iş veya benzer işlere ilişkin iş deneyimini gösteren belgeler, Bu ihalede benzer iş olarak kabul edilecek işler: B Üst yapı (bina) işlerinden III. Grup: bina işleri benzer iş olarak kabul edilecektir.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14 - İhale Komisyonu (Belediye Encümeni) teklif edilen bedeli uygun görmede tam yetkili olup, söz konusu İhaleyi yapıp yapmamakta serbesttir.</w:t>
      </w:r>
    </w:p>
    <w:p w:rsidR="005E4335" w:rsidRPr="005E4335" w:rsidRDefault="005E4335" w:rsidP="005E4335">
      <w:pPr>
        <w:spacing w:after="0" w:line="240" w:lineRule="atLeast"/>
        <w:ind w:firstLine="567"/>
        <w:jc w:val="both"/>
        <w:rPr>
          <w:rFonts w:ascii="Times New Roman" w:eastAsia="Times New Roman" w:hAnsi="Times New Roman" w:cs="Times New Roman"/>
          <w:color w:val="000000"/>
          <w:sz w:val="20"/>
          <w:szCs w:val="20"/>
          <w:lang w:eastAsia="tr-TR"/>
        </w:rPr>
      </w:pPr>
      <w:r w:rsidRPr="005E4335">
        <w:rPr>
          <w:rFonts w:ascii="Times New Roman" w:eastAsia="Times New Roman" w:hAnsi="Times New Roman" w:cs="Times New Roman"/>
          <w:color w:val="000000"/>
          <w:sz w:val="18"/>
          <w:szCs w:val="18"/>
          <w:lang w:eastAsia="tr-TR"/>
        </w:rPr>
        <w:t>İlanen duyurulur.</w:t>
      </w:r>
    </w:p>
    <w:p w:rsidR="00B547B6" w:rsidRDefault="00B547B6"/>
    <w:sectPr w:rsidR="00B547B6" w:rsidSect="00B547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5E4335"/>
    <w:rsid w:val="005E4335"/>
    <w:rsid w:val="00B547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E4335"/>
  </w:style>
  <w:style w:type="character" w:customStyle="1" w:styleId="apple-converted-space">
    <w:name w:val="apple-converted-space"/>
    <w:basedOn w:val="VarsaylanParagrafYazTipi"/>
    <w:rsid w:val="005E4335"/>
  </w:style>
  <w:style w:type="character" w:customStyle="1" w:styleId="spelle">
    <w:name w:val="spelle"/>
    <w:basedOn w:val="VarsaylanParagrafYazTipi"/>
    <w:rsid w:val="005E4335"/>
  </w:style>
</w:styles>
</file>

<file path=word/webSettings.xml><?xml version="1.0" encoding="utf-8"?>
<w:webSettings xmlns:r="http://schemas.openxmlformats.org/officeDocument/2006/relationships" xmlns:w="http://schemas.openxmlformats.org/wordprocessingml/2006/main">
  <w:divs>
    <w:div w:id="11281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2017-02-22T05:46:00Z</dcterms:created>
  <dcterms:modified xsi:type="dcterms:W3CDTF">2017-02-22T05:47:00Z</dcterms:modified>
</cp:coreProperties>
</file>