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FBC" w:rsidRPr="00FD2FBC" w:rsidRDefault="00FD2FBC" w:rsidP="00FD2FBC">
      <w:pPr>
        <w:spacing w:after="0" w:line="240" w:lineRule="atLeast"/>
        <w:jc w:val="center"/>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TAŞINMAZLAR SATIŞ YÖNTEMİ İLE ÖZELLEŞTİRİLECEKTİR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b/>
          <w:bCs/>
          <w:color w:val="0000CC"/>
          <w:sz w:val="18"/>
          <w:szCs w:val="18"/>
          <w:lang w:eastAsia="tr-TR"/>
        </w:rPr>
        <w:t>Sümer Holding A.Ş. Genel Müdürlüğünden:</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Sümer Holding A.Ş. Genel Müdürlüğü tarafından 4046 sayılı Kanun hükümleri çerçevesinde aşağıdaki tabloda yer alan taşınmazlar “Satış” yöntemi ile özelleştirilecektir.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p>
    <w:tbl>
      <w:tblPr>
        <w:tblW w:w="14117" w:type="dxa"/>
        <w:tblInd w:w="617" w:type="dxa"/>
        <w:tblCellMar>
          <w:left w:w="0" w:type="dxa"/>
          <w:right w:w="0" w:type="dxa"/>
        </w:tblCellMar>
        <w:tblLook w:val="04A0"/>
      </w:tblPr>
      <w:tblGrid>
        <w:gridCol w:w="865"/>
        <w:gridCol w:w="5764"/>
        <w:gridCol w:w="2448"/>
        <w:gridCol w:w="2736"/>
        <w:gridCol w:w="2304"/>
      </w:tblGrid>
      <w:tr w:rsidR="00FD2FBC" w:rsidRPr="00FD2FBC" w:rsidTr="00FD2FBC">
        <w:trPr>
          <w:trHeight w:val="20"/>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SIRA NO</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İHALE KONUSU</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GEÇİCİ TEMİNAT TUTARI (TL)</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İHALE ŞARTNAMESİ BEDELİ (TL)</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SON TEKLİF VERME TARİHİ</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Ankara ili, Çankaya ilçesi,</w:t>
            </w:r>
            <w:r w:rsidRPr="00FD2FBC">
              <w:rPr>
                <w:rFonts w:ascii="Times New Roman" w:eastAsia="Times New Roman" w:hAnsi="Times New Roman" w:cs="Times New Roman"/>
                <w:sz w:val="18"/>
                <w:lang w:eastAsia="tr-TR"/>
              </w:rPr>
              <w:t> </w:t>
            </w:r>
            <w:proofErr w:type="spellStart"/>
            <w:r w:rsidRPr="00FD2FBC">
              <w:rPr>
                <w:rFonts w:ascii="Times New Roman" w:eastAsia="Times New Roman" w:hAnsi="Times New Roman" w:cs="Times New Roman"/>
                <w:sz w:val="18"/>
                <w:lang w:eastAsia="tr-TR"/>
              </w:rPr>
              <w:t>Alacaatlı</w:t>
            </w:r>
            <w:proofErr w:type="spell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Mahallesi, 60867 ada,</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- 2 no.lu parseldeki 23.245,96</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- 3 no.lu parseldeki 32.158,97</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- 4 no.lu parseldeki 15.723,37</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p>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Toplam 71.128,30 m² yüzölçümlü Özel Eğitim Alanı İmarlı taşınmazlar</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1.500.000,00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2.500,00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2</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Amasya ili, Gümüşhacıköy ilçesi,</w:t>
            </w:r>
            <w:r w:rsidRPr="00FD2FBC">
              <w:rPr>
                <w:rFonts w:ascii="Times New Roman" w:eastAsia="Times New Roman" w:hAnsi="Times New Roman" w:cs="Times New Roman"/>
                <w:sz w:val="18"/>
                <w:lang w:eastAsia="tr-TR"/>
              </w:rPr>
              <w:t> </w:t>
            </w:r>
            <w:proofErr w:type="spellStart"/>
            <w:r w:rsidRPr="00FD2FBC">
              <w:rPr>
                <w:rFonts w:ascii="Times New Roman" w:eastAsia="Times New Roman" w:hAnsi="Times New Roman" w:cs="Times New Roman"/>
                <w:sz w:val="18"/>
                <w:lang w:eastAsia="tr-TR"/>
              </w:rPr>
              <w:t>Hacıyahya</w:t>
            </w:r>
            <w:proofErr w:type="spell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Mahallesi, 366 ada;</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- 1 no.lu parseldeki</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438,00</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- 2 no.lu parseldeki 5.237,00</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- 4 no.lu parseldeki</w:t>
            </w:r>
            <w:r w:rsidRPr="00FD2FBC">
              <w:rPr>
                <w:rFonts w:ascii="Times New Roman" w:eastAsia="Times New Roman" w:hAnsi="Times New Roman" w:cs="Times New Roman"/>
                <w:sz w:val="18"/>
                <w:lang w:eastAsia="tr-TR"/>
              </w:rPr>
              <w:t> </w:t>
            </w:r>
            <w:proofErr w:type="gramStart"/>
            <w:r w:rsidRPr="00FD2FBC">
              <w:rPr>
                <w:rFonts w:ascii="Times New Roman" w:eastAsia="Times New Roman" w:hAnsi="Times New Roman" w:cs="Times New Roman"/>
                <w:sz w:val="18"/>
                <w:lang w:eastAsia="tr-TR"/>
              </w:rPr>
              <w:t>454.00</w:t>
            </w:r>
            <w:proofErr w:type="gram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p>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proofErr w:type="gramStart"/>
            <w:r w:rsidRPr="00FD2FBC">
              <w:rPr>
                <w:rFonts w:ascii="Times New Roman" w:eastAsia="Times New Roman" w:hAnsi="Times New Roman" w:cs="Times New Roman"/>
                <w:sz w:val="18"/>
                <w:lang w:eastAsia="tr-TR"/>
              </w:rPr>
              <w:t>toplam</w:t>
            </w:r>
            <w:proofErr w:type="gram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6.129,00</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yüzölçümlü</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Ticaret + Konut Alanı imarlı taşınmaz üzerindeki binalar ile birlikte bir bütün halinde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100.000,00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300,00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3</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Burdur ili, Tefenni ilçesi, Yokuş Mahallesi, 151 ada, 8 no.lu parseldeki 7.932,00 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yüzölçümlü Gelişme Konut Alanı, Park ve Yol Alanı imarlı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200,00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4</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proofErr w:type="gramStart"/>
            <w:r w:rsidRPr="00FD2FBC">
              <w:rPr>
                <w:rFonts w:ascii="Times New Roman" w:eastAsia="Times New Roman" w:hAnsi="Times New Roman" w:cs="Times New Roman"/>
                <w:sz w:val="18"/>
                <w:lang w:eastAsia="tr-TR"/>
              </w:rPr>
              <w:t>Hakkari</w:t>
            </w:r>
            <w:proofErr w:type="gram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ili, Merkez ilçesi,</w:t>
            </w:r>
            <w:r w:rsidRPr="00FD2FBC">
              <w:rPr>
                <w:rFonts w:ascii="Times New Roman" w:eastAsia="Times New Roman" w:hAnsi="Times New Roman" w:cs="Times New Roman"/>
                <w:sz w:val="18"/>
                <w:lang w:eastAsia="tr-TR"/>
              </w:rPr>
              <w:t> </w:t>
            </w:r>
            <w:proofErr w:type="spellStart"/>
            <w:r w:rsidRPr="00FD2FBC">
              <w:rPr>
                <w:rFonts w:ascii="Times New Roman" w:eastAsia="Times New Roman" w:hAnsi="Times New Roman" w:cs="Times New Roman"/>
                <w:sz w:val="18"/>
                <w:lang w:eastAsia="tr-TR"/>
              </w:rPr>
              <w:t>Berçelen</w:t>
            </w:r>
            <w:proofErr w:type="spell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(Kıran) Mahallesi, 196 ada, 4 no.lu parseldeki 1.296,84 m² yüzölçümlü Resmi Kurum Alanı imarlı taşınmaz (üzerindeki bina ile birlikte)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30.000,00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200,00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5</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Malatya ili, Yeşilyurt ilçesi, İkizce Mahallesi, 113 ada, 21 no.lu parseldeki 243.718,00 m² yüzölçümlü Sanayi ve Depolama Alanı, Konut Dışı Kentsel Çalışma Alanı, Yol ve Park alanı imarlı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1.200.000,00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6</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Mersin ili, Tarsus ilçesi, Şehit Mustafa Mahallesi, 276 ada, 55 no.lu parseldeki 755,00 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yüzölçümlü</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arsa üzerindeki 60/1510 arsa paylı A blok, yedinci kat, 16 ve 17 no.lu meskenler</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12.000,00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300,00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7</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Mersin ili, Tarsus ilçesi, Yenice Atalar Mahallesi, 172 ada, 2 no.lu parseldeki 632,00 m² yüzölçümlü taşınmaz üzerindeki;</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- 27/632 arsa paylı, zemin kat 10, 11 ve 13 ile</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- 30/632 arsa paylı, zemin kat 12</w:t>
            </w:r>
          </w:p>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proofErr w:type="gramStart"/>
            <w:r w:rsidRPr="00FD2FBC">
              <w:rPr>
                <w:rFonts w:ascii="Times New Roman" w:eastAsia="Times New Roman" w:hAnsi="Times New Roman" w:cs="Times New Roman"/>
                <w:sz w:val="18"/>
                <w:lang w:eastAsia="tr-TR"/>
              </w:rPr>
              <w:t>bağımsız</w:t>
            </w:r>
            <w:proofErr w:type="gram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bölüm no.lu dükkanların bir bütün halinde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5.000,00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150,00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8</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Nevşehir ili, Merkez ilçesi, Yeni 1. Mıntıka Mahallesi, 3186 ada, 1 no.lu parseldeki 12.122,42 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yüzölçümlü</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Ticaret Alanı imarlı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600.000,00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1.000,00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9</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Samsun ili, Bafra ilçesi,</w:t>
            </w:r>
            <w:r w:rsidRPr="00FD2FBC">
              <w:rPr>
                <w:rFonts w:ascii="Times New Roman" w:eastAsia="Times New Roman" w:hAnsi="Times New Roman" w:cs="Times New Roman"/>
                <w:sz w:val="18"/>
                <w:lang w:eastAsia="tr-TR"/>
              </w:rPr>
              <w:t> Elifli </w:t>
            </w:r>
            <w:r w:rsidRPr="00FD2FBC">
              <w:rPr>
                <w:rFonts w:ascii="Times New Roman" w:eastAsia="Times New Roman" w:hAnsi="Times New Roman" w:cs="Times New Roman"/>
                <w:sz w:val="18"/>
                <w:szCs w:val="18"/>
                <w:lang w:eastAsia="tr-TR"/>
              </w:rPr>
              <w:t>Mahallesi, 124 ada;</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- 29 no.lu parseldeki 42.780,18</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- 32 no.lu parseldeki 16.391,21</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lastRenderedPageBreak/>
              <w:t>- 33 no.lu parseldeki 15.531,32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- 35 no.lu parseldeki 10.826,91</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szCs w:val="18"/>
                <w:lang w:eastAsia="tr-TR"/>
              </w:rPr>
              <w:t>,</w:t>
            </w:r>
          </w:p>
          <w:p w:rsidR="00FD2FBC" w:rsidRPr="00FD2FBC" w:rsidRDefault="00FD2FBC" w:rsidP="00FD2FBC">
            <w:pPr>
              <w:spacing w:after="0" w:line="24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- 36 no.lu parseldeki 15.922,38</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p>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proofErr w:type="gramStart"/>
            <w:r w:rsidRPr="00FD2FBC">
              <w:rPr>
                <w:rFonts w:ascii="Times New Roman" w:eastAsia="Times New Roman" w:hAnsi="Times New Roman" w:cs="Times New Roman"/>
                <w:sz w:val="18"/>
                <w:lang w:eastAsia="tr-TR"/>
              </w:rPr>
              <w:t>toplamda</w:t>
            </w:r>
            <w:proofErr w:type="gram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101.452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m</w:t>
            </w:r>
            <w:r w:rsidRPr="00FD2FBC">
              <w:rPr>
                <w:rFonts w:ascii="Times New Roman" w:eastAsia="Times New Roman" w:hAnsi="Times New Roman" w:cs="Times New Roman"/>
                <w:sz w:val="18"/>
                <w:szCs w:val="18"/>
                <w:vertAlign w:val="superscript"/>
                <w:lang w:eastAsia="tr-TR"/>
              </w:rPr>
              <w:t>2</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yüzölçümlü</w:t>
            </w:r>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taşınmaz üzerindeki binalar ile birlikte bir bütün halinde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lastRenderedPageBreak/>
              <w:t>200.000,00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750,00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r w:rsidR="00FD2FBC" w:rsidRPr="00FD2FBC" w:rsidTr="00FD2FBC">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lastRenderedPageBreak/>
              <w:t>10</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both"/>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Tekirdağ ili,</w:t>
            </w:r>
            <w:r w:rsidRPr="00FD2FBC">
              <w:rPr>
                <w:rFonts w:ascii="Times New Roman" w:eastAsia="Times New Roman" w:hAnsi="Times New Roman" w:cs="Times New Roman"/>
                <w:sz w:val="18"/>
                <w:lang w:eastAsia="tr-TR"/>
              </w:rPr>
              <w:t> </w:t>
            </w:r>
            <w:proofErr w:type="spellStart"/>
            <w:r w:rsidRPr="00FD2FBC">
              <w:rPr>
                <w:rFonts w:ascii="Times New Roman" w:eastAsia="Times New Roman" w:hAnsi="Times New Roman" w:cs="Times New Roman"/>
                <w:sz w:val="18"/>
                <w:lang w:eastAsia="tr-TR"/>
              </w:rPr>
              <w:t>Süleymanpaşa</w:t>
            </w:r>
            <w:proofErr w:type="spellEnd"/>
            <w:r w:rsidRPr="00FD2FBC">
              <w:rPr>
                <w:rFonts w:ascii="Times New Roman" w:eastAsia="Times New Roman" w:hAnsi="Times New Roman" w:cs="Times New Roman"/>
                <w:sz w:val="18"/>
                <w:lang w:eastAsia="tr-TR"/>
              </w:rPr>
              <w:t> </w:t>
            </w:r>
            <w:r w:rsidRPr="00FD2FBC">
              <w:rPr>
                <w:rFonts w:ascii="Times New Roman" w:eastAsia="Times New Roman" w:hAnsi="Times New Roman" w:cs="Times New Roman"/>
                <w:sz w:val="18"/>
                <w:szCs w:val="18"/>
                <w:lang w:eastAsia="tr-TR"/>
              </w:rPr>
              <w:t>ilçesi, Hürriyet Mahallesi, 2312 ada, 107 no.lu parseldeki 85,00 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2.000,00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150,00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FBC" w:rsidRPr="00FD2FBC" w:rsidRDefault="00FD2FBC" w:rsidP="00FD2FBC">
            <w:pPr>
              <w:spacing w:after="0" w:line="20" w:lineRule="atLeast"/>
              <w:jc w:val="center"/>
              <w:rPr>
                <w:rFonts w:ascii="Times New Roman" w:eastAsia="Times New Roman" w:hAnsi="Times New Roman" w:cs="Times New Roman"/>
                <w:sz w:val="20"/>
                <w:szCs w:val="20"/>
                <w:lang w:eastAsia="tr-TR"/>
              </w:rPr>
            </w:pPr>
            <w:r w:rsidRPr="00FD2FBC">
              <w:rPr>
                <w:rFonts w:ascii="Times New Roman" w:eastAsia="Times New Roman" w:hAnsi="Times New Roman" w:cs="Times New Roman"/>
                <w:sz w:val="18"/>
                <w:szCs w:val="18"/>
                <w:lang w:eastAsia="tr-TR"/>
              </w:rPr>
              <w:t>14.02.2017</w:t>
            </w:r>
          </w:p>
        </w:tc>
      </w:tr>
    </w:tbl>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xml:space="preserve">2 - Katılımcılar ayrı </w:t>
      </w:r>
      <w:proofErr w:type="spellStart"/>
      <w:r w:rsidRPr="00FD2FBC">
        <w:rPr>
          <w:rFonts w:ascii="Times New Roman" w:eastAsia="Times New Roman" w:hAnsi="Times New Roman" w:cs="Times New Roman"/>
          <w:color w:val="000000"/>
          <w:sz w:val="18"/>
          <w:szCs w:val="18"/>
          <w:lang w:eastAsia="tr-TR"/>
        </w:rPr>
        <w:t>ayrı</w:t>
      </w:r>
      <w:proofErr w:type="spellEnd"/>
      <w:r w:rsidRPr="00FD2FBC">
        <w:rPr>
          <w:rFonts w:ascii="Times New Roman" w:eastAsia="Times New Roman" w:hAnsi="Times New Roman" w:cs="Times New Roman"/>
          <w:color w:val="000000"/>
          <w:sz w:val="18"/>
          <w:szCs w:val="18"/>
          <w:lang w:eastAsia="tr-TR"/>
        </w:rPr>
        <w:t xml:space="preserve"> olmak koşuluyla, birden fazla ihaleye teklif verebilirler.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xml:space="preserve">3 - İhaleye katılabilmek için taşınmazlar için ayrı </w:t>
      </w:r>
      <w:proofErr w:type="spellStart"/>
      <w:r w:rsidRPr="00FD2FBC">
        <w:rPr>
          <w:rFonts w:ascii="Times New Roman" w:eastAsia="Times New Roman" w:hAnsi="Times New Roman" w:cs="Times New Roman"/>
          <w:color w:val="000000"/>
          <w:sz w:val="18"/>
          <w:szCs w:val="18"/>
          <w:lang w:eastAsia="tr-TR"/>
        </w:rPr>
        <w:t>ayrı</w:t>
      </w:r>
      <w:proofErr w:type="spellEnd"/>
      <w:r w:rsidRPr="00FD2FBC">
        <w:rPr>
          <w:rFonts w:ascii="Times New Roman" w:eastAsia="Times New Roman" w:hAnsi="Times New Roman" w:cs="Times New Roman"/>
          <w:color w:val="000000"/>
          <w:sz w:val="18"/>
          <w:szCs w:val="18"/>
          <w:lang w:eastAsia="tr-TR"/>
        </w:rPr>
        <w:t xml:space="preserve"> İhale Şartnamesi alınması ve tekliflerin Kuruluşun aşağıdaki adresine son teklif verme günü saat 17.00’ye kadar elden teslim edilmesi zorunludur.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4 - İhalelere katılmak için “İhale</w:t>
      </w:r>
      <w:r w:rsidRPr="00FD2FBC">
        <w:rPr>
          <w:rFonts w:ascii="Times New Roman" w:eastAsia="Times New Roman" w:hAnsi="Times New Roman" w:cs="Times New Roman"/>
          <w:color w:val="000000"/>
          <w:sz w:val="18"/>
          <w:lang w:eastAsia="tr-TR"/>
        </w:rPr>
        <w:t> Şartnamesi”nin </w:t>
      </w:r>
      <w:r w:rsidRPr="00FD2FBC">
        <w:rPr>
          <w:rFonts w:ascii="Times New Roman" w:eastAsia="Times New Roman" w:hAnsi="Times New Roman" w:cs="Times New Roman"/>
          <w:color w:val="000000"/>
          <w:sz w:val="18"/>
          <w:szCs w:val="18"/>
          <w:lang w:eastAsia="tr-TR"/>
        </w:rPr>
        <w:t xml:space="preserve">satın alınması zorunludur. </w:t>
      </w:r>
      <w:proofErr w:type="gramStart"/>
      <w:r w:rsidRPr="00FD2FBC">
        <w:rPr>
          <w:rFonts w:ascii="Times New Roman" w:eastAsia="Times New Roman" w:hAnsi="Times New Roman" w:cs="Times New Roman"/>
          <w:color w:val="000000"/>
          <w:sz w:val="18"/>
          <w:szCs w:val="18"/>
          <w:lang w:eastAsia="tr-TR"/>
        </w:rPr>
        <w:t>İhale Şartnamesi; Holdingimizin; T.C. Vakıflar Bankası Ankara Şubesi nezdinde ki TR 6300 0150 0158 0072 9272 1775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FD2FBC">
        <w:rPr>
          <w:rFonts w:ascii="Times New Roman" w:eastAsia="Times New Roman" w:hAnsi="Times New Roman" w:cs="Times New Roman"/>
          <w:color w:val="000000"/>
          <w:sz w:val="18"/>
          <w:lang w:eastAsia="tr-TR"/>
        </w:rPr>
        <w:t> </w:t>
      </w:r>
      <w:proofErr w:type="spellStart"/>
      <w:r w:rsidRPr="00FD2FBC">
        <w:rPr>
          <w:rFonts w:ascii="Times New Roman" w:eastAsia="Times New Roman" w:hAnsi="Times New Roman" w:cs="Times New Roman"/>
          <w:color w:val="000000"/>
          <w:sz w:val="18"/>
          <w:lang w:eastAsia="tr-TR"/>
        </w:rPr>
        <w:t>dekont</w:t>
      </w:r>
      <w:r w:rsidRPr="00FD2FBC">
        <w:rPr>
          <w:rFonts w:ascii="Times New Roman" w:eastAsia="Times New Roman" w:hAnsi="Times New Roman" w:cs="Times New Roman"/>
          <w:color w:val="000000"/>
          <w:sz w:val="18"/>
          <w:szCs w:val="18"/>
          <w:lang w:eastAsia="tr-TR"/>
        </w:rPr>
        <w:t>karşılığında</w:t>
      </w:r>
      <w:proofErr w:type="spellEnd"/>
      <w:r w:rsidRPr="00FD2FBC">
        <w:rPr>
          <w:rFonts w:ascii="Times New Roman" w:eastAsia="Times New Roman" w:hAnsi="Times New Roman" w:cs="Times New Roman"/>
          <w:color w:val="000000"/>
          <w:sz w:val="18"/>
          <w:szCs w:val="18"/>
          <w:lang w:eastAsia="tr-TR"/>
        </w:rPr>
        <w:t>, Kuruluşun aşağıda bildirilen adresinden</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 xml:space="preserve"> temin edilebilir. </w:t>
      </w:r>
      <w:proofErr w:type="gramEnd"/>
      <w:r w:rsidRPr="00FD2FBC">
        <w:rPr>
          <w:rFonts w:ascii="Times New Roman" w:eastAsia="Times New Roman" w:hAnsi="Times New Roman" w:cs="Times New Roman"/>
          <w:color w:val="000000"/>
          <w:sz w:val="18"/>
          <w:szCs w:val="18"/>
          <w:lang w:eastAsia="tr-TR"/>
        </w:rPr>
        <w:t>Yatırılan bedel hiçbir surette iade edilmez.</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5 - İhaleler, 2886 sayılı Devlet İhale Kanunu’na tâbi olmayıp, Kuruluş, ihaleleri yapıp yapmamakta, dilediğine yapmakta ve teklif verme süresini belirli bir tarihe kadar veya bilahare belirlenecek tarihe kadar uzatmakta serbesttir.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6 - Özelleştirme işlemleri; KDV ile her türlü vergi, resim ve harçtan muaftır.</w:t>
      </w:r>
    </w:p>
    <w:p w:rsidR="00FD2FBC" w:rsidRPr="00FD2FBC" w:rsidRDefault="00FD2FBC" w:rsidP="00FD2FBC">
      <w:pPr>
        <w:spacing w:after="0" w:line="240" w:lineRule="atLeast"/>
        <w:ind w:firstLine="567"/>
        <w:jc w:val="both"/>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7 - İhaleye ilişkin diğer hususlar İhale Şartnamesinde yer almaktadır.</w:t>
      </w:r>
    </w:p>
    <w:p w:rsidR="00FD2FBC" w:rsidRPr="00FD2FBC" w:rsidRDefault="00FD2FBC" w:rsidP="00FD2FBC">
      <w:pPr>
        <w:spacing w:after="0" w:line="240" w:lineRule="atLeast"/>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SÜMER HOLDİNG A.Ş. GENEL MÜDÜRLÜĞÜ</w:t>
      </w:r>
    </w:p>
    <w:p w:rsidR="00FD2FBC" w:rsidRPr="00FD2FBC" w:rsidRDefault="00FD2FBC" w:rsidP="00FD2FBC">
      <w:pPr>
        <w:spacing w:after="0" w:line="240" w:lineRule="atLeast"/>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Bahçekapı Mahallesi Atatürk Orman Çiftliği Serpmeleri No: 4</w:t>
      </w:r>
    </w:p>
    <w:p w:rsidR="00FD2FBC" w:rsidRPr="00FD2FBC" w:rsidRDefault="00FD2FBC" w:rsidP="00FD2FBC">
      <w:pPr>
        <w:spacing w:after="0" w:line="240" w:lineRule="atLeast"/>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(06370) A.O.Ç. Etimesgut/ANKARA</w:t>
      </w:r>
    </w:p>
    <w:p w:rsidR="00FD2FBC" w:rsidRPr="00FD2FBC" w:rsidRDefault="00FD2FBC" w:rsidP="00FD2FBC">
      <w:pPr>
        <w:spacing w:after="0" w:line="240" w:lineRule="atLeast"/>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Tel: (312) 311 38</w:t>
      </w:r>
      <w:r w:rsidRPr="00FD2FBC">
        <w:rPr>
          <w:rFonts w:ascii="Times New Roman" w:eastAsia="Times New Roman" w:hAnsi="Times New Roman" w:cs="Times New Roman"/>
          <w:color w:val="000000"/>
          <w:sz w:val="18"/>
          <w:lang w:eastAsia="tr-TR"/>
        </w:rPr>
        <w:t> 30        Faks</w:t>
      </w:r>
      <w:r w:rsidRPr="00FD2FBC">
        <w:rPr>
          <w:rFonts w:ascii="Times New Roman" w:eastAsia="Times New Roman" w:hAnsi="Times New Roman" w:cs="Times New Roman"/>
          <w:color w:val="000000"/>
          <w:sz w:val="18"/>
          <w:szCs w:val="18"/>
          <w:lang w:eastAsia="tr-TR"/>
        </w:rPr>
        <w:t>: (312) 309 06 95-311 84 92</w:t>
      </w:r>
    </w:p>
    <w:p w:rsidR="00FD2FBC" w:rsidRPr="00FD2FBC" w:rsidRDefault="00FD2FBC" w:rsidP="00FD2FBC">
      <w:pPr>
        <w:spacing w:after="0" w:line="240" w:lineRule="atLeast"/>
        <w:rPr>
          <w:rFonts w:ascii="Times New Roman" w:eastAsia="Times New Roman" w:hAnsi="Times New Roman" w:cs="Times New Roman"/>
          <w:color w:val="000000"/>
          <w:sz w:val="20"/>
          <w:szCs w:val="20"/>
          <w:lang w:eastAsia="tr-TR"/>
        </w:rPr>
      </w:pPr>
      <w:r w:rsidRPr="00FD2FBC">
        <w:rPr>
          <w:rFonts w:ascii="Times New Roman" w:eastAsia="Times New Roman" w:hAnsi="Times New Roman" w:cs="Times New Roman"/>
          <w:color w:val="000000"/>
          <w:sz w:val="18"/>
          <w:szCs w:val="18"/>
          <w:lang w:eastAsia="tr-TR"/>
        </w:rPr>
        <w:t>                                                                                                                                                              </w:t>
      </w:r>
      <w:r w:rsidRPr="00FD2FBC">
        <w:rPr>
          <w:rFonts w:ascii="Times New Roman" w:eastAsia="Times New Roman" w:hAnsi="Times New Roman" w:cs="Times New Roman"/>
          <w:color w:val="000000"/>
          <w:sz w:val="18"/>
          <w:lang w:eastAsia="tr-TR"/>
        </w:rPr>
        <w:t> </w:t>
      </w:r>
      <w:r w:rsidRPr="00FD2FBC">
        <w:rPr>
          <w:rFonts w:ascii="Times New Roman" w:eastAsia="Times New Roman" w:hAnsi="Times New Roman" w:cs="Times New Roman"/>
          <w:color w:val="000000"/>
          <w:sz w:val="18"/>
          <w:szCs w:val="18"/>
          <w:lang w:eastAsia="tr-TR"/>
        </w:rPr>
        <w:t>www.sumerholding.gov.tr</w:t>
      </w:r>
    </w:p>
    <w:p w:rsidR="006B59C3" w:rsidRDefault="006B59C3"/>
    <w:sectPr w:rsidR="006B59C3" w:rsidSect="00FD2FB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FD2FBC"/>
    <w:rsid w:val="006B59C3"/>
    <w:rsid w:val="00FD2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9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D2FBC"/>
  </w:style>
  <w:style w:type="character" w:customStyle="1" w:styleId="spelle">
    <w:name w:val="spelle"/>
    <w:basedOn w:val="VarsaylanParagrafYazTipi"/>
    <w:rsid w:val="00FD2FBC"/>
  </w:style>
  <w:style w:type="character" w:customStyle="1" w:styleId="grame">
    <w:name w:val="grame"/>
    <w:basedOn w:val="VarsaylanParagrafYazTipi"/>
    <w:rsid w:val="00FD2FBC"/>
  </w:style>
</w:styles>
</file>

<file path=word/webSettings.xml><?xml version="1.0" encoding="utf-8"?>
<w:webSettings xmlns:r="http://schemas.openxmlformats.org/officeDocument/2006/relationships" xmlns:w="http://schemas.openxmlformats.org/wordprocessingml/2006/main">
  <w:divs>
    <w:div w:id="582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2017-01-12T06:22:00Z</dcterms:created>
  <dcterms:modified xsi:type="dcterms:W3CDTF">2017-01-12T06:23:00Z</dcterms:modified>
</cp:coreProperties>
</file>