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CB" w:rsidRPr="00A848CB" w:rsidRDefault="00A848CB" w:rsidP="00A848CB">
      <w:pPr>
        <w:spacing w:after="0" w:line="240" w:lineRule="atLeast"/>
        <w:jc w:val="center"/>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TAŞINMAZLAR SATIŞ YÖNTEMİ İLE ÖZELLEŞTİRİLECEKTİR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b/>
          <w:bCs/>
          <w:color w:val="0000FF"/>
          <w:sz w:val="18"/>
          <w:szCs w:val="18"/>
          <w:lang w:eastAsia="tr-TR"/>
        </w:rPr>
        <w:t>Başbakanlık Özelleştirme İdaresi Başkanlığından:</w:t>
      </w:r>
    </w:p>
    <w:p w:rsidR="00A848CB" w:rsidRPr="00A848CB" w:rsidRDefault="00A848CB" w:rsidP="00A848CB">
      <w:pPr>
        <w:spacing w:after="0" w:line="240" w:lineRule="atLeast"/>
        <w:jc w:val="center"/>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DUYURU</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4046 sayılı Özelleştirme Uygulamaları Hakkında Kanun hükümleri kapsamında Özelleştirme İdaresi Başkanlığınca (İdare) tablodaki taşınmazlar “Satış” yöntemi ile özelleştirilecektir.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59"/>
        <w:gridCol w:w="9356"/>
        <w:gridCol w:w="1276"/>
        <w:gridCol w:w="1417"/>
        <w:gridCol w:w="1567"/>
      </w:tblGrid>
      <w:tr w:rsidR="00A848CB" w:rsidRPr="00A848CB" w:rsidTr="00A848CB">
        <w:trPr>
          <w:trHeight w:val="20"/>
          <w:tblHeader/>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Sıra</w:t>
            </w:r>
          </w:p>
        </w:tc>
        <w:tc>
          <w:tcPr>
            <w:tcW w:w="9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İhaleye Konu Taşınmaz/Varlıklar</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Geçici Teminat (TL)</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İhale Şartnamesi Bedeli (TL)</w:t>
            </w:r>
          </w:p>
        </w:tc>
        <w:tc>
          <w:tcPr>
            <w:tcW w:w="1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Son Teklif Verme Tarihi/Saati</w:t>
            </w:r>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Sümer Holding A.Ş.ye ait, Ankara ili, Gölbaşı ilçesi, </w:t>
            </w:r>
            <w:proofErr w:type="spellStart"/>
            <w:r w:rsidRPr="00A848CB">
              <w:rPr>
                <w:rFonts w:ascii="Times New Roman" w:eastAsia="Times New Roman" w:hAnsi="Times New Roman" w:cs="Times New Roman"/>
                <w:sz w:val="18"/>
                <w:szCs w:val="18"/>
                <w:lang w:eastAsia="tr-TR"/>
              </w:rPr>
              <w:t>Güzelyalı</w:t>
            </w:r>
            <w:proofErr w:type="spellEnd"/>
            <w:r w:rsidRPr="00A848CB">
              <w:rPr>
                <w:rFonts w:ascii="Times New Roman" w:eastAsia="Times New Roman" w:hAnsi="Times New Roman" w:cs="Times New Roman"/>
                <w:sz w:val="18"/>
                <w:szCs w:val="18"/>
                <w:lang w:eastAsia="tr-TR"/>
              </w:rPr>
              <w:t xml:space="preserve"> (Karşıyaka) Mahallesi, 1152 ada, 1 parseldeki 8.125,00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yüzölçümlü taşınmaz ve üzerindeki varlıklar,</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14/02/2017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Sümer Holding A.Ş.ye ait, Ankara ili, Çankaya ilçesi, Kızılay Mahallesi, Atatürk Bulvarı No: 70 Kızılay/Ankara adresindeki binada yer alan, tapunun 1162 ada, 40 parseldeki, 467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arsa üzerinde bulunan 820/4000 arsa paylı depolu mağaza,</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14/02/2017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3</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112548 ada, 2 parseldeki, 2.213,00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4</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112550 ada, 1 parseldeki 4.077,00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5</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113159 ada, 12 parseldeki 2.633,00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6</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118860 ada, 12 parseldeki 3.200,00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7</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118860 ada, 13 parseldeki 3.572,00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8</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112541 ada, 2 parseldeki, 1.500,00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9</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112541 ada, 3 parseldeki 1.500,00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112541 ada, 7 parseldeki 1.500,00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11</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112535 ada, 3 parseldeki 1.916,00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12</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112864 ada, 1 parseldeki 1.607,00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13</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 xml:space="preserve">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112531 ada, 8 parseldeki 1.681,00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14</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 xml:space="preserve">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113135 ada, 9 parseldeki 1.002,00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15</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 xml:space="preserve">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113168 ada, 3 parseldeki 500,00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r w:rsidR="00A848CB" w:rsidRPr="00A848CB" w:rsidTr="00A848CB">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lastRenderedPageBreak/>
              <w:t>16</w:t>
            </w:r>
          </w:p>
        </w:tc>
        <w:tc>
          <w:tcPr>
            <w:tcW w:w="9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 xml:space="preserve">Ankara ili, Gölbaşı ilçesi, </w:t>
            </w:r>
            <w:proofErr w:type="spellStart"/>
            <w:r w:rsidRPr="00A848CB">
              <w:rPr>
                <w:rFonts w:ascii="Times New Roman" w:eastAsia="Times New Roman" w:hAnsi="Times New Roman" w:cs="Times New Roman"/>
                <w:sz w:val="18"/>
                <w:szCs w:val="18"/>
                <w:lang w:eastAsia="tr-TR"/>
              </w:rPr>
              <w:t>Ballıkpınar</w:t>
            </w:r>
            <w:proofErr w:type="spellEnd"/>
            <w:r w:rsidRPr="00A848CB">
              <w:rPr>
                <w:rFonts w:ascii="Times New Roman" w:eastAsia="Times New Roman" w:hAnsi="Times New Roman" w:cs="Times New Roman"/>
                <w:sz w:val="18"/>
                <w:szCs w:val="18"/>
                <w:lang w:eastAsia="tr-TR"/>
              </w:rPr>
              <w:t>-İmar Mahallesi</w:t>
            </w:r>
            <w:r w:rsidRPr="00A848CB">
              <w:rPr>
                <w:rFonts w:ascii="Times New Roman" w:eastAsia="Times New Roman" w:hAnsi="Times New Roman" w:cs="Times New Roman"/>
                <w:sz w:val="18"/>
                <w:lang w:eastAsia="tr-TR"/>
              </w:rPr>
              <w:t> </w:t>
            </w:r>
            <w:r w:rsidRPr="00A848CB">
              <w:rPr>
                <w:rFonts w:ascii="Times New Roman" w:eastAsia="Times New Roman" w:hAnsi="Times New Roman" w:cs="Times New Roman"/>
                <w:sz w:val="18"/>
                <w:szCs w:val="18"/>
                <w:lang w:eastAsia="tr-TR"/>
              </w:rPr>
              <w:t>113177 ada, 9 parseldeki 837,00 m</w:t>
            </w:r>
            <w:r w:rsidRPr="00A848CB">
              <w:rPr>
                <w:rFonts w:ascii="Times New Roman" w:eastAsia="Times New Roman" w:hAnsi="Times New Roman" w:cs="Times New Roman"/>
                <w:sz w:val="18"/>
                <w:szCs w:val="18"/>
                <w:vertAlign w:val="superscript"/>
                <w:lang w:eastAsia="tr-TR"/>
              </w:rPr>
              <w:t>2</w:t>
            </w:r>
            <w:r w:rsidRPr="00A848CB">
              <w:rPr>
                <w:rFonts w:ascii="Times New Roman" w:eastAsia="Times New Roman" w:hAnsi="Times New Roman" w:cs="Times New Roman"/>
                <w:sz w:val="18"/>
                <w:vertAlign w:val="superscript"/>
                <w:lang w:eastAsia="tr-TR"/>
              </w:rPr>
              <w:t> </w:t>
            </w:r>
            <w:r w:rsidRPr="00A848CB">
              <w:rPr>
                <w:rFonts w:ascii="Times New Roman" w:eastAsia="Times New Roman" w:hAnsi="Times New Roman" w:cs="Times New Roman"/>
                <w:sz w:val="18"/>
                <w:szCs w:val="18"/>
                <w:lang w:eastAsia="tr-TR"/>
              </w:rPr>
              <w:t>yüzölçümlü taşınmaz,</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10.000</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r w:rsidRPr="00A848CB">
              <w:rPr>
                <w:rFonts w:ascii="Times New Roman" w:eastAsia="Times New Roman" w:hAnsi="Times New Roman" w:cs="Times New Roman"/>
                <w:sz w:val="18"/>
                <w:szCs w:val="18"/>
                <w:lang w:eastAsia="tr-TR"/>
              </w:rPr>
              <w:t>250</w:t>
            </w:r>
          </w:p>
        </w:tc>
        <w:tc>
          <w:tcPr>
            <w:tcW w:w="1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848CB" w:rsidRPr="00A848CB" w:rsidRDefault="00A848CB" w:rsidP="00A848CB">
            <w:pPr>
              <w:spacing w:after="0" w:line="24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21/02/2017</w:t>
            </w:r>
            <w:proofErr w:type="gramEnd"/>
          </w:p>
          <w:p w:rsidR="00A848CB" w:rsidRPr="00A848CB" w:rsidRDefault="00A848CB" w:rsidP="00A848CB">
            <w:pPr>
              <w:spacing w:after="0" w:line="20" w:lineRule="atLeast"/>
              <w:jc w:val="center"/>
              <w:rPr>
                <w:rFonts w:ascii="Times New Roman" w:eastAsia="Times New Roman" w:hAnsi="Times New Roman" w:cs="Times New Roman"/>
                <w:sz w:val="20"/>
                <w:szCs w:val="20"/>
                <w:lang w:eastAsia="tr-TR"/>
              </w:rPr>
            </w:pPr>
            <w:proofErr w:type="gramStart"/>
            <w:r w:rsidRPr="00A848CB">
              <w:rPr>
                <w:rFonts w:ascii="Times New Roman" w:eastAsia="Times New Roman" w:hAnsi="Times New Roman" w:cs="Times New Roman"/>
                <w:sz w:val="18"/>
                <w:szCs w:val="18"/>
                <w:lang w:eastAsia="tr-TR"/>
              </w:rPr>
              <w:t>17:00</w:t>
            </w:r>
            <w:proofErr w:type="gramEnd"/>
          </w:p>
        </w:tc>
      </w:tr>
    </w:tbl>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 </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katılımıyla “Açık Artırma” suretiyle sonuçlandırılabilir.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 xml:space="preserve">2 - Katılımcılar ayrı </w:t>
      </w:r>
      <w:proofErr w:type="spellStart"/>
      <w:r w:rsidRPr="00A848CB">
        <w:rPr>
          <w:rFonts w:ascii="Times New Roman" w:eastAsia="Times New Roman" w:hAnsi="Times New Roman" w:cs="Times New Roman"/>
          <w:color w:val="000000"/>
          <w:sz w:val="18"/>
          <w:szCs w:val="18"/>
          <w:lang w:eastAsia="tr-TR"/>
        </w:rPr>
        <w:t>ayrı</w:t>
      </w:r>
      <w:proofErr w:type="spellEnd"/>
      <w:r w:rsidRPr="00A848CB">
        <w:rPr>
          <w:rFonts w:ascii="Times New Roman" w:eastAsia="Times New Roman" w:hAnsi="Times New Roman" w:cs="Times New Roman"/>
          <w:color w:val="000000"/>
          <w:sz w:val="18"/>
          <w:szCs w:val="18"/>
          <w:lang w:eastAsia="tr-TR"/>
        </w:rPr>
        <w:t xml:space="preserve"> olmak koşuluyla birden fazla ihaleye teklif verebilirler. Verilen teklifler birbiriyle ilişkilendirilemez.</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3 - İhalelere gerçek ve tüzel kişiler ile Ortak Girişim Grupları katılabilir. Özel yatırım fonları ise Ortak Girişim Grubunda üye olarak yer alabilirler.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4 - İhaleye katılabilmek için her bir taşınmaz için ayrı İhale Şartnamesi alınması ve tekliflerin İdarenin Ziya Gökalp Caddesi No: 80 Kurtuluş/ANKARA adresine son teklif verme günü saat</w:t>
      </w:r>
      <w:r w:rsidRPr="00A848CB">
        <w:rPr>
          <w:rFonts w:ascii="Times New Roman" w:eastAsia="Times New Roman" w:hAnsi="Times New Roman" w:cs="Times New Roman"/>
          <w:color w:val="000000"/>
          <w:sz w:val="18"/>
          <w:lang w:eastAsia="tr-TR"/>
        </w:rPr>
        <w:t> </w:t>
      </w:r>
      <w:proofErr w:type="gramStart"/>
      <w:r w:rsidRPr="00A848CB">
        <w:rPr>
          <w:rFonts w:ascii="Times New Roman" w:eastAsia="Times New Roman" w:hAnsi="Times New Roman" w:cs="Times New Roman"/>
          <w:color w:val="000000"/>
          <w:sz w:val="18"/>
          <w:lang w:eastAsia="tr-TR"/>
        </w:rPr>
        <w:t>17:00’ye</w:t>
      </w:r>
      <w:proofErr w:type="gram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kadar elden teslim edilmesi zorunludur. İhale Şartnamesi ve Tanıtım Dokümanı için alınan bedel her ne surette olursa olsun iade edilmez.</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5 - İhale Şartnamesi bedelleri İdare’nin;</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w:t>
      </w:r>
      <w:r w:rsidRPr="00A848CB">
        <w:rPr>
          <w:rFonts w:ascii="Times New Roman" w:eastAsia="Times New Roman" w:hAnsi="Times New Roman" w:cs="Times New Roman"/>
          <w:color w:val="000000"/>
          <w:sz w:val="18"/>
          <w:lang w:eastAsia="tr-TR"/>
        </w:rPr>
        <w:t> T.</w:t>
      </w:r>
      <w:proofErr w:type="spellStart"/>
      <w:r w:rsidRPr="00A848CB">
        <w:rPr>
          <w:rFonts w:ascii="Times New Roman" w:eastAsia="Times New Roman" w:hAnsi="Times New Roman" w:cs="Times New Roman"/>
          <w:color w:val="000000"/>
          <w:sz w:val="18"/>
          <w:lang w:eastAsia="tr-TR"/>
        </w:rPr>
        <w:t>Halkbank</w:t>
      </w:r>
      <w:proofErr w:type="spell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A.Ş. Ankara Kurumsal Şubesi/ANKARA nezdinde bulunan TR25000</w:t>
      </w:r>
      <w:r w:rsidRPr="00A848CB">
        <w:rPr>
          <w:rFonts w:ascii="Times New Roman" w:eastAsia="Times New Roman" w:hAnsi="Times New Roman" w:cs="Times New Roman"/>
          <w:color w:val="000000"/>
          <w:sz w:val="18"/>
          <w:lang w:eastAsia="tr-TR"/>
        </w:rPr>
        <w:t> </w:t>
      </w:r>
      <w:proofErr w:type="gramStart"/>
      <w:r w:rsidRPr="00A848CB">
        <w:rPr>
          <w:rFonts w:ascii="Times New Roman" w:eastAsia="Times New Roman" w:hAnsi="Times New Roman" w:cs="Times New Roman"/>
          <w:color w:val="000000"/>
          <w:sz w:val="18"/>
          <w:lang w:eastAsia="tr-TR"/>
        </w:rPr>
        <w:t>1200945200083000006</w:t>
      </w:r>
      <w:proofErr w:type="gram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numaralı Özelleştirme Fonu Vadesiz Satış ve Temettü Gelirleri Türk Lirası,</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 T.C. Ziraat Bankası A.Ş. Ankara Kamu Kurumsal Şubesi/ANKARA nezdinde bulunan TR400001001745387756615738 numaralı Özelleştirme Fonu Vadesiz Türk Lirası,</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w:t>
      </w:r>
      <w:r w:rsidRPr="00A848CB">
        <w:rPr>
          <w:rFonts w:ascii="Times New Roman" w:eastAsia="Times New Roman" w:hAnsi="Times New Roman" w:cs="Times New Roman"/>
          <w:color w:val="000000"/>
          <w:sz w:val="18"/>
          <w:lang w:eastAsia="tr-TR"/>
        </w:rPr>
        <w:t> T.Vakıflar </w:t>
      </w:r>
      <w:r w:rsidRPr="00A848CB">
        <w:rPr>
          <w:rFonts w:ascii="Times New Roman" w:eastAsia="Times New Roman" w:hAnsi="Times New Roman" w:cs="Times New Roman"/>
          <w:color w:val="000000"/>
          <w:sz w:val="18"/>
          <w:szCs w:val="18"/>
          <w:lang w:eastAsia="tr-TR"/>
        </w:rPr>
        <w:t>Bankası T.A.O. Merkez Şubesi/ANKARA nezdinde bulunan TR22000</w:t>
      </w:r>
      <w:r w:rsidRPr="00A848CB">
        <w:rPr>
          <w:rFonts w:ascii="Times New Roman" w:eastAsia="Times New Roman" w:hAnsi="Times New Roman" w:cs="Times New Roman"/>
          <w:color w:val="000000"/>
          <w:sz w:val="18"/>
          <w:lang w:eastAsia="tr-TR"/>
        </w:rPr>
        <w:t> </w:t>
      </w:r>
      <w:proofErr w:type="gramStart"/>
      <w:r w:rsidRPr="00A848CB">
        <w:rPr>
          <w:rFonts w:ascii="Times New Roman" w:eastAsia="Times New Roman" w:hAnsi="Times New Roman" w:cs="Times New Roman"/>
          <w:color w:val="000000"/>
          <w:sz w:val="18"/>
          <w:lang w:eastAsia="tr-TR"/>
        </w:rPr>
        <w:t>1500158007287550667</w:t>
      </w:r>
      <w:proofErr w:type="gram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numaralı Özelleştirme Fonu Vadesiz Türk Lirası</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CB">
        <w:rPr>
          <w:rFonts w:ascii="Times New Roman" w:eastAsia="Times New Roman" w:hAnsi="Times New Roman" w:cs="Times New Roman"/>
          <w:color w:val="000000"/>
          <w:sz w:val="18"/>
          <w:lang w:eastAsia="tr-TR"/>
        </w:rPr>
        <w:t>hesaplarından</w:t>
      </w:r>
      <w:proofErr w:type="gram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A848CB">
        <w:rPr>
          <w:rFonts w:ascii="Times New Roman" w:eastAsia="Times New Roman" w:hAnsi="Times New Roman" w:cs="Times New Roman"/>
          <w:color w:val="000000"/>
          <w:sz w:val="18"/>
          <w:lang w:eastAsia="tr-TR"/>
        </w:rPr>
        <w:t> </w:t>
      </w:r>
      <w:proofErr w:type="spellStart"/>
      <w:r w:rsidRPr="00A848CB">
        <w:rPr>
          <w:rFonts w:ascii="Times New Roman" w:eastAsia="Times New Roman" w:hAnsi="Times New Roman" w:cs="Times New Roman"/>
          <w:color w:val="000000"/>
          <w:sz w:val="18"/>
          <w:lang w:eastAsia="tr-TR"/>
        </w:rPr>
        <w:t>OGG’nin</w:t>
      </w:r>
      <w:proofErr w:type="spellEnd"/>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veya üyelerinden birinin adına düzenlenmiş olması yeterlidir) ile hangi ihaleye ilişkin İhale Şartnamesi alınacağı belirtilecektir.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6 - Teklifler Türk Lirası olarak verilecek olup ihale bedellerinin peşin veya vadeli ödenebilmesi mümkündür. İhale bedellerinin vadeli olarak ödenmesi talep edildiği takdirde;</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Asgari %20 (</w:t>
      </w:r>
      <w:proofErr w:type="spellStart"/>
      <w:r w:rsidRPr="00A848CB">
        <w:rPr>
          <w:rFonts w:ascii="Times New Roman" w:eastAsia="Times New Roman" w:hAnsi="Times New Roman" w:cs="Times New Roman"/>
          <w:color w:val="000000"/>
          <w:sz w:val="18"/>
          <w:lang w:eastAsia="tr-TR"/>
        </w:rPr>
        <w:t>yüzdeyirmi</w:t>
      </w:r>
      <w:proofErr w:type="spellEnd"/>
      <w:r w:rsidRPr="00A848CB">
        <w:rPr>
          <w:rFonts w:ascii="Times New Roman" w:eastAsia="Times New Roman" w:hAnsi="Times New Roman" w:cs="Times New Roman"/>
          <w:color w:val="000000"/>
          <w:sz w:val="18"/>
          <w:szCs w:val="18"/>
          <w:lang w:eastAsia="tr-TR"/>
        </w:rPr>
        <w:t>)’si Taşınmaz Satış Sözleşmesi imza tarihinde peşin, bakiye anapara borcu ise azami 12 (</w:t>
      </w:r>
      <w:proofErr w:type="spellStart"/>
      <w:r w:rsidRPr="00A848CB">
        <w:rPr>
          <w:rFonts w:ascii="Times New Roman" w:eastAsia="Times New Roman" w:hAnsi="Times New Roman" w:cs="Times New Roman"/>
          <w:color w:val="000000"/>
          <w:sz w:val="18"/>
          <w:lang w:eastAsia="tr-TR"/>
        </w:rPr>
        <w:t>oniki</w:t>
      </w:r>
      <w:proofErr w:type="spellEnd"/>
      <w:r w:rsidRPr="00A848CB">
        <w:rPr>
          <w:rFonts w:ascii="Times New Roman" w:eastAsia="Times New Roman" w:hAnsi="Times New Roman" w:cs="Times New Roman"/>
          <w:color w:val="000000"/>
          <w:sz w:val="18"/>
          <w:szCs w:val="18"/>
          <w:lang w:eastAsia="tr-TR"/>
        </w:rPr>
        <w:t>) ayda bir ödeme yapılmak kaydıyla en çok 48 (</w:t>
      </w:r>
      <w:proofErr w:type="spellStart"/>
      <w:r w:rsidRPr="00A848CB">
        <w:rPr>
          <w:rFonts w:ascii="Times New Roman" w:eastAsia="Times New Roman" w:hAnsi="Times New Roman" w:cs="Times New Roman"/>
          <w:color w:val="000000"/>
          <w:sz w:val="18"/>
          <w:lang w:eastAsia="tr-TR"/>
        </w:rPr>
        <w:t>kırksekiz</w:t>
      </w:r>
      <w:proofErr w:type="spellEnd"/>
      <w:r w:rsidRPr="00A848CB">
        <w:rPr>
          <w:rFonts w:ascii="Times New Roman" w:eastAsia="Times New Roman" w:hAnsi="Times New Roman" w:cs="Times New Roman"/>
          <w:color w:val="000000"/>
          <w:sz w:val="18"/>
          <w:szCs w:val="18"/>
          <w:lang w:eastAsia="tr-TR"/>
        </w:rPr>
        <w:t>) ayda ve eşit taksitlerle, bakiye anapara borcu üzerinden vade tarihleri itibariyle hesaplanacak vade farklarıyla birlikte ödenecektir. İhale bedellerinin vadeye bağlanan tutarına, Taşınmaz Satış Sözleşmesi imza tarihinden itibaren yıllık %11 (</w:t>
      </w:r>
      <w:proofErr w:type="spellStart"/>
      <w:r w:rsidRPr="00A848CB">
        <w:rPr>
          <w:rFonts w:ascii="Times New Roman" w:eastAsia="Times New Roman" w:hAnsi="Times New Roman" w:cs="Times New Roman"/>
          <w:color w:val="000000"/>
          <w:sz w:val="18"/>
          <w:lang w:eastAsia="tr-TR"/>
        </w:rPr>
        <w:t>yüzdeonbir</w:t>
      </w:r>
      <w:proofErr w:type="spellEnd"/>
      <w:r w:rsidRPr="00A848CB">
        <w:rPr>
          <w:rFonts w:ascii="Times New Roman" w:eastAsia="Times New Roman" w:hAnsi="Times New Roman" w:cs="Times New Roman"/>
          <w:color w:val="000000"/>
          <w:sz w:val="18"/>
          <w:szCs w:val="18"/>
          <w:lang w:eastAsia="tr-TR"/>
        </w:rPr>
        <w:t>) oranında basit faiz uygulanacaktır.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7 - Özelleştirme ihaleleri, 2886 sayılı Devlet İhale Kanununa tabi olmayıp, İdare ihaleleri yapıp yapmamakta, dilediğine yapmakta serbesttir. İdare son teklif verme tarihini belirli bir tarihe kadar veya bilahare belirlenecek bir tarihe kadar uzatabilir. Bu husus son teklif verme süresinin sona ermesinden önce duyurulacaktır.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8 - İhale konusu taşınmazların yabancı uyruklu gerçek kişiler ile yabancı ülkelerde kendi ülkelerinin kanunlarına göre kurulan tüzel kişiliğe sahip şirketler ve Türkiye’de kurulan yabancı sermayeli şirketlere satışı, yürürlükteki Doğrudan Yabancı Yatırımlar Kanunu, Tapu Kanunu ile ilgili diğer mevzuat hükümlerine tabidir. Bu kişiler, taşınmaz edinmelerinin mümkün olup olmadığını önceden araştırmakla ve ihaleyi kazanmaları halinde en kısa sürede gerekli işlemleri yapmakla yükümlüdürler.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9 - Özelleştirme işlemleri; her türlü resim, vergi, harç ve KDV’den muaftır.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10 - Ayrıca (0 312) 585 84 57 - 585 84 37 - 585 83 89 numaralı telefonlardan ve www.</w:t>
      </w:r>
      <w:proofErr w:type="spellStart"/>
      <w:r w:rsidRPr="00A848CB">
        <w:rPr>
          <w:rFonts w:ascii="Times New Roman" w:eastAsia="Times New Roman" w:hAnsi="Times New Roman" w:cs="Times New Roman"/>
          <w:color w:val="000000"/>
          <w:sz w:val="18"/>
          <w:szCs w:val="18"/>
          <w:lang w:eastAsia="tr-TR"/>
        </w:rPr>
        <w:t>oib</w:t>
      </w:r>
      <w:proofErr w:type="spellEnd"/>
      <w:r w:rsidRPr="00A848CB">
        <w:rPr>
          <w:rFonts w:ascii="Times New Roman" w:eastAsia="Times New Roman" w:hAnsi="Times New Roman" w:cs="Times New Roman"/>
          <w:color w:val="000000"/>
          <w:sz w:val="18"/>
          <w:szCs w:val="18"/>
          <w:lang w:eastAsia="tr-TR"/>
        </w:rPr>
        <w:t>.gov.tr adresinden ihaleye ilişkin bilgi alınabilir.</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Ziya Gökalp Cad. No: 80 Kurtuluş Çankaya 06600 ANKARA</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CB">
        <w:rPr>
          <w:rFonts w:ascii="Times New Roman" w:eastAsia="Times New Roman" w:hAnsi="Times New Roman" w:cs="Times New Roman"/>
          <w:color w:val="000000"/>
          <w:sz w:val="18"/>
          <w:szCs w:val="18"/>
          <w:lang w:eastAsia="tr-TR"/>
        </w:rPr>
        <w:t>Tel   </w:t>
      </w:r>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 312</w:t>
      </w:r>
      <w:proofErr w:type="gramEnd"/>
      <w:r w:rsidRPr="00A848CB">
        <w:rPr>
          <w:rFonts w:ascii="Times New Roman" w:eastAsia="Times New Roman" w:hAnsi="Times New Roman" w:cs="Times New Roman"/>
          <w:color w:val="000000"/>
          <w:sz w:val="18"/>
          <w:szCs w:val="18"/>
          <w:lang w:eastAsia="tr-TR"/>
        </w:rPr>
        <w:t xml:space="preserve"> 585 80 00</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A848CB">
        <w:rPr>
          <w:rFonts w:ascii="Times New Roman" w:eastAsia="Times New Roman" w:hAnsi="Times New Roman" w:cs="Times New Roman"/>
          <w:color w:val="000000"/>
          <w:sz w:val="18"/>
          <w:szCs w:val="18"/>
          <w:lang w:eastAsia="tr-TR"/>
        </w:rPr>
        <w:t>Faks </w:t>
      </w:r>
      <w:r w:rsidRPr="00A848CB">
        <w:rPr>
          <w:rFonts w:ascii="Times New Roman" w:eastAsia="Times New Roman" w:hAnsi="Times New Roman" w:cs="Times New Roman"/>
          <w:color w:val="000000"/>
          <w:sz w:val="18"/>
          <w:lang w:eastAsia="tr-TR"/>
        </w:rPr>
        <w:t> </w:t>
      </w:r>
      <w:r w:rsidRPr="00A848CB">
        <w:rPr>
          <w:rFonts w:ascii="Times New Roman" w:eastAsia="Times New Roman" w:hAnsi="Times New Roman" w:cs="Times New Roman"/>
          <w:color w:val="000000"/>
          <w:sz w:val="18"/>
          <w:szCs w:val="18"/>
          <w:lang w:eastAsia="tr-TR"/>
        </w:rPr>
        <w:t>: 312</w:t>
      </w:r>
      <w:proofErr w:type="gramEnd"/>
      <w:r w:rsidRPr="00A848CB">
        <w:rPr>
          <w:rFonts w:ascii="Times New Roman" w:eastAsia="Times New Roman" w:hAnsi="Times New Roman" w:cs="Times New Roman"/>
          <w:color w:val="000000"/>
          <w:sz w:val="18"/>
          <w:szCs w:val="18"/>
          <w:lang w:eastAsia="tr-TR"/>
        </w:rPr>
        <w:t xml:space="preserve"> 585 83 54</w:t>
      </w:r>
    </w:p>
    <w:p w:rsidR="00A848CB" w:rsidRPr="00A848CB" w:rsidRDefault="00A848CB" w:rsidP="00A848CB">
      <w:pPr>
        <w:spacing w:after="0" w:line="240" w:lineRule="atLeast"/>
        <w:ind w:firstLine="567"/>
        <w:jc w:val="both"/>
        <w:rPr>
          <w:rFonts w:ascii="Times New Roman" w:eastAsia="Times New Roman" w:hAnsi="Times New Roman" w:cs="Times New Roman"/>
          <w:color w:val="000000"/>
          <w:sz w:val="20"/>
          <w:szCs w:val="20"/>
          <w:lang w:eastAsia="tr-TR"/>
        </w:rPr>
      </w:pPr>
      <w:r w:rsidRPr="00A848CB">
        <w:rPr>
          <w:rFonts w:ascii="Times New Roman" w:eastAsia="Times New Roman" w:hAnsi="Times New Roman" w:cs="Times New Roman"/>
          <w:color w:val="000000"/>
          <w:sz w:val="18"/>
          <w:szCs w:val="18"/>
          <w:lang w:eastAsia="tr-TR"/>
        </w:rPr>
        <w:t>www.</w:t>
      </w:r>
      <w:proofErr w:type="spellStart"/>
      <w:r w:rsidRPr="00A848CB">
        <w:rPr>
          <w:rFonts w:ascii="Times New Roman" w:eastAsia="Times New Roman" w:hAnsi="Times New Roman" w:cs="Times New Roman"/>
          <w:color w:val="000000"/>
          <w:sz w:val="18"/>
          <w:szCs w:val="18"/>
          <w:lang w:eastAsia="tr-TR"/>
        </w:rPr>
        <w:t>oib</w:t>
      </w:r>
      <w:proofErr w:type="spellEnd"/>
      <w:r w:rsidRPr="00A848CB">
        <w:rPr>
          <w:rFonts w:ascii="Times New Roman" w:eastAsia="Times New Roman" w:hAnsi="Times New Roman" w:cs="Times New Roman"/>
          <w:color w:val="000000"/>
          <w:sz w:val="18"/>
          <w:szCs w:val="18"/>
          <w:lang w:eastAsia="tr-TR"/>
        </w:rPr>
        <w:t>.gov.tr</w:t>
      </w:r>
    </w:p>
    <w:p w:rsidR="001B524E" w:rsidRDefault="001B524E"/>
    <w:sectPr w:rsidR="001B524E" w:rsidSect="00A848C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A848CB"/>
    <w:rsid w:val="001B524E"/>
    <w:rsid w:val="00A848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848CB"/>
  </w:style>
  <w:style w:type="character" w:customStyle="1" w:styleId="grame">
    <w:name w:val="grame"/>
    <w:basedOn w:val="VarsaylanParagrafYazTipi"/>
    <w:rsid w:val="00A848CB"/>
  </w:style>
  <w:style w:type="character" w:customStyle="1" w:styleId="spelle">
    <w:name w:val="spelle"/>
    <w:basedOn w:val="VarsaylanParagrafYazTipi"/>
    <w:rsid w:val="00A848CB"/>
  </w:style>
</w:styles>
</file>

<file path=word/webSettings.xml><?xml version="1.0" encoding="utf-8"?>
<w:webSettings xmlns:r="http://schemas.openxmlformats.org/officeDocument/2006/relationships" xmlns:w="http://schemas.openxmlformats.org/wordprocessingml/2006/main">
  <w:divs>
    <w:div w:id="67496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2017-01-23T06:04:00Z</dcterms:created>
  <dcterms:modified xsi:type="dcterms:W3CDTF">2017-01-23T06:05:00Z</dcterms:modified>
</cp:coreProperties>
</file>