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86" w:rsidRPr="00D90886" w:rsidRDefault="00D90886" w:rsidP="00D90886">
      <w:pPr>
        <w:spacing w:after="0" w:line="240" w:lineRule="atLeast"/>
        <w:jc w:val="center"/>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TAŞINMAZLAR SATILACAKTIR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b/>
          <w:bCs/>
          <w:color w:val="0000FF"/>
          <w:sz w:val="18"/>
          <w:szCs w:val="18"/>
          <w:lang w:eastAsia="tr-TR"/>
        </w:rPr>
        <w:t>Bodrum Milli Emlak Müdürlüğünden:</w:t>
      </w:r>
    </w:p>
    <w:p w:rsidR="00D90886" w:rsidRPr="00D90886" w:rsidRDefault="00D90886" w:rsidP="00D90886">
      <w:pPr>
        <w:spacing w:after="0" w:line="240" w:lineRule="atLeast"/>
        <w:jc w:val="center"/>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2886 SAYILI KANUN UYARINCA SATIŞI YAPILACAK TAŞINMAZ MAL</w:t>
      </w:r>
    </w:p>
    <w:p w:rsidR="00D90886" w:rsidRPr="00D90886" w:rsidRDefault="00D90886" w:rsidP="00D90886">
      <w:pPr>
        <w:spacing w:after="0" w:line="240" w:lineRule="atLeast"/>
        <w:jc w:val="center"/>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430"/>
        <w:gridCol w:w="2040"/>
        <w:gridCol w:w="1274"/>
        <w:gridCol w:w="440"/>
        <w:gridCol w:w="580"/>
        <w:gridCol w:w="1255"/>
        <w:gridCol w:w="673"/>
        <w:gridCol w:w="569"/>
        <w:gridCol w:w="2302"/>
        <w:gridCol w:w="1367"/>
        <w:gridCol w:w="1418"/>
        <w:gridCol w:w="969"/>
        <w:gridCol w:w="858"/>
      </w:tblGrid>
      <w:tr w:rsidR="00D90886" w:rsidRPr="00D90886" w:rsidTr="00D90886">
        <w:trPr>
          <w:trHeight w:val="20"/>
        </w:trPr>
        <w:tc>
          <w:tcPr>
            <w:tcW w:w="42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Sıra</w:t>
            </w:r>
          </w:p>
        </w:tc>
        <w:tc>
          <w:tcPr>
            <w:tcW w:w="11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İli/İlçesi/ Mahallesi/Mevkii</w:t>
            </w:r>
          </w:p>
        </w:tc>
        <w:tc>
          <w:tcPr>
            <w:tcW w:w="12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Pafta</w:t>
            </w:r>
          </w:p>
        </w:tc>
        <w:tc>
          <w:tcPr>
            <w:tcW w:w="4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Ada</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Parsel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proofErr w:type="spellStart"/>
            <w:r w:rsidRPr="00D90886">
              <w:rPr>
                <w:rFonts w:ascii="Times New Roman" w:eastAsia="Times New Roman" w:hAnsi="Times New Roman" w:cs="Times New Roman"/>
                <w:sz w:val="18"/>
                <w:lang w:eastAsia="tr-TR"/>
              </w:rPr>
              <w:t>Yüzölçüm</w:t>
            </w:r>
            <w:proofErr w:type="spellEnd"/>
            <w:r w:rsidRPr="00D90886">
              <w:rPr>
                <w:rFonts w:ascii="Times New Roman" w:eastAsia="Times New Roman" w:hAnsi="Times New Roman" w:cs="Times New Roman"/>
                <w:sz w:val="18"/>
                <w:lang w:eastAsia="tr-TR"/>
              </w:rPr>
              <w:t> </w:t>
            </w:r>
            <w:r w:rsidRPr="00D90886">
              <w:rPr>
                <w:rFonts w:ascii="Times New Roman" w:eastAsia="Times New Roman" w:hAnsi="Times New Roman" w:cs="Times New Roman"/>
                <w:sz w:val="18"/>
                <w:szCs w:val="18"/>
                <w:lang w:eastAsia="tr-TR"/>
              </w:rPr>
              <w:t>(m</w:t>
            </w:r>
            <w:r w:rsidRPr="00D90886">
              <w:rPr>
                <w:rFonts w:ascii="Times New Roman" w:eastAsia="Times New Roman" w:hAnsi="Times New Roman" w:cs="Times New Roman"/>
                <w:sz w:val="18"/>
                <w:szCs w:val="18"/>
                <w:vertAlign w:val="superscript"/>
                <w:lang w:eastAsia="tr-TR"/>
              </w:rPr>
              <w:t>2</w:t>
            </w:r>
            <w:r w:rsidRPr="00D90886">
              <w:rPr>
                <w:rFonts w:ascii="Times New Roman" w:eastAsia="Times New Roman" w:hAnsi="Times New Roman" w:cs="Times New Roman"/>
                <w:sz w:val="18"/>
                <w:szCs w:val="18"/>
                <w:lang w:eastAsia="tr-TR"/>
              </w:rPr>
              <w:t>)</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Hissesi</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Cinsi</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İmar Durumu</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Tahmini Bedeli (TL)</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Geçici Teminat (TL)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İhale Tarihi</w:t>
            </w:r>
          </w:p>
        </w:tc>
        <w:tc>
          <w:tcPr>
            <w:tcW w:w="85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İhale Saati</w:t>
            </w:r>
          </w:p>
        </w:tc>
      </w:tr>
      <w:tr w:rsidR="00D90886" w:rsidRPr="00D90886" w:rsidTr="00D90886">
        <w:trPr>
          <w:trHeight w:val="20"/>
        </w:trPr>
        <w:tc>
          <w:tcPr>
            <w:tcW w:w="4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1</w:t>
            </w:r>
          </w:p>
        </w:tc>
        <w:tc>
          <w:tcPr>
            <w:tcW w:w="11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Bodrum/</w:t>
            </w:r>
            <w:r w:rsidRPr="00D90886">
              <w:rPr>
                <w:rFonts w:ascii="Times New Roman" w:eastAsia="Times New Roman" w:hAnsi="Times New Roman" w:cs="Times New Roman"/>
                <w:sz w:val="18"/>
                <w:lang w:eastAsia="tr-TR"/>
              </w:rPr>
              <w:t> </w:t>
            </w:r>
            <w:proofErr w:type="spellStart"/>
            <w:r w:rsidRPr="00D90886">
              <w:rPr>
                <w:rFonts w:ascii="Times New Roman" w:eastAsia="Times New Roman" w:hAnsi="Times New Roman" w:cs="Times New Roman"/>
                <w:sz w:val="18"/>
                <w:lang w:eastAsia="tr-TR"/>
              </w:rPr>
              <w:t>Ortakent</w:t>
            </w:r>
            <w:proofErr w:type="spellEnd"/>
            <w:r w:rsidRPr="00D90886">
              <w:rPr>
                <w:rFonts w:ascii="Times New Roman" w:eastAsia="Times New Roman" w:hAnsi="Times New Roman" w:cs="Times New Roman"/>
                <w:sz w:val="18"/>
                <w:szCs w:val="18"/>
                <w:lang w:eastAsia="tr-TR"/>
              </w:rPr>
              <w:t>/</w:t>
            </w:r>
            <w:r w:rsidRPr="00D90886">
              <w:rPr>
                <w:rFonts w:ascii="Times New Roman" w:eastAsia="Times New Roman" w:hAnsi="Times New Roman" w:cs="Times New Roman"/>
                <w:sz w:val="18"/>
                <w:lang w:eastAsia="tr-TR"/>
              </w:rPr>
              <w:t> </w:t>
            </w:r>
            <w:proofErr w:type="spellStart"/>
            <w:r w:rsidRPr="00D90886">
              <w:rPr>
                <w:rFonts w:ascii="Times New Roman" w:eastAsia="Times New Roman" w:hAnsi="Times New Roman" w:cs="Times New Roman"/>
                <w:sz w:val="18"/>
                <w:lang w:eastAsia="tr-TR"/>
              </w:rPr>
              <w:t>Köyiçi</w:t>
            </w:r>
            <w:proofErr w:type="spellEnd"/>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N18C17C3C-N18C18D4D</w:t>
            </w:r>
          </w:p>
        </w:tc>
        <w:tc>
          <w:tcPr>
            <w:tcW w:w="4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230</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1.456,28 m</w:t>
            </w:r>
            <w:r w:rsidRPr="00D90886">
              <w:rPr>
                <w:rFonts w:ascii="Times New Roman" w:eastAsia="Times New Roman" w:hAnsi="Times New Roman" w:cs="Times New Roman"/>
                <w:sz w:val="18"/>
                <w:szCs w:val="18"/>
                <w:vertAlign w:val="superscript"/>
                <w:lang w:eastAsia="tr-TR"/>
              </w:rPr>
              <w:t>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Tam</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Arsa</w:t>
            </w:r>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both"/>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1/1000 ölçekli</w:t>
            </w:r>
            <w:r w:rsidRPr="00D90886">
              <w:rPr>
                <w:rFonts w:ascii="Times New Roman" w:eastAsia="Times New Roman" w:hAnsi="Times New Roman" w:cs="Times New Roman"/>
                <w:sz w:val="18"/>
                <w:lang w:eastAsia="tr-TR"/>
              </w:rPr>
              <w:t> </w:t>
            </w:r>
            <w:proofErr w:type="gramStart"/>
            <w:r w:rsidRPr="00D90886">
              <w:rPr>
                <w:rFonts w:ascii="Times New Roman" w:eastAsia="Times New Roman" w:hAnsi="Times New Roman" w:cs="Times New Roman"/>
                <w:sz w:val="18"/>
                <w:lang w:eastAsia="tr-TR"/>
              </w:rPr>
              <w:t>revizyon</w:t>
            </w:r>
            <w:proofErr w:type="gramEnd"/>
            <w:r w:rsidRPr="00D90886">
              <w:rPr>
                <w:rFonts w:ascii="Times New Roman" w:eastAsia="Times New Roman" w:hAnsi="Times New Roman" w:cs="Times New Roman"/>
                <w:sz w:val="18"/>
                <w:lang w:eastAsia="tr-TR"/>
              </w:rPr>
              <w:t> </w:t>
            </w:r>
            <w:r w:rsidRPr="00D90886">
              <w:rPr>
                <w:rFonts w:ascii="Times New Roman" w:eastAsia="Times New Roman" w:hAnsi="Times New Roman" w:cs="Times New Roman"/>
                <w:sz w:val="18"/>
                <w:szCs w:val="18"/>
                <w:lang w:eastAsia="tr-TR"/>
              </w:rPr>
              <w:t>ve ilave imar planında kısmen E: 0,80 yoğunluklu T2 Ticaret alanı, kısmen yol, kısmen park alanında kalmaktadır.</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3.350.000,00.TL</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color w:val="000000"/>
                <w:sz w:val="18"/>
                <w:szCs w:val="18"/>
                <w:lang w:eastAsia="tr-TR"/>
              </w:rPr>
              <w:t>335.000,00.TL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proofErr w:type="gramStart"/>
            <w:r w:rsidRPr="00D90886">
              <w:rPr>
                <w:rFonts w:ascii="Times New Roman" w:eastAsia="Times New Roman" w:hAnsi="Times New Roman" w:cs="Times New Roman"/>
                <w:sz w:val="18"/>
                <w:lang w:eastAsia="tr-TR"/>
              </w:rPr>
              <w:t>02/02/2017</w:t>
            </w:r>
            <w:proofErr w:type="gramEnd"/>
          </w:p>
        </w:tc>
        <w:tc>
          <w:tcPr>
            <w:tcW w:w="8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proofErr w:type="gramStart"/>
            <w:r w:rsidRPr="00D90886">
              <w:rPr>
                <w:rFonts w:ascii="Times New Roman" w:eastAsia="Times New Roman" w:hAnsi="Times New Roman" w:cs="Times New Roman"/>
                <w:sz w:val="18"/>
                <w:lang w:eastAsia="tr-TR"/>
              </w:rPr>
              <w:t>09:00</w:t>
            </w:r>
            <w:proofErr w:type="gramEnd"/>
          </w:p>
        </w:tc>
      </w:tr>
      <w:tr w:rsidR="00D90886" w:rsidRPr="00D90886" w:rsidTr="00D90886">
        <w:trPr>
          <w:trHeight w:val="20"/>
        </w:trPr>
        <w:tc>
          <w:tcPr>
            <w:tcW w:w="4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2</w:t>
            </w:r>
          </w:p>
        </w:tc>
        <w:tc>
          <w:tcPr>
            <w:tcW w:w="11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Bodrum/</w:t>
            </w:r>
            <w:proofErr w:type="spellStart"/>
            <w:r w:rsidRPr="00D90886">
              <w:rPr>
                <w:rFonts w:ascii="Times New Roman" w:eastAsia="Times New Roman" w:hAnsi="Times New Roman" w:cs="Times New Roman"/>
                <w:sz w:val="18"/>
                <w:lang w:eastAsia="tr-TR"/>
              </w:rPr>
              <w:t>Konacık</w:t>
            </w:r>
            <w:proofErr w:type="spellEnd"/>
            <w:r w:rsidRPr="00D90886">
              <w:rPr>
                <w:rFonts w:ascii="Times New Roman" w:eastAsia="Times New Roman" w:hAnsi="Times New Roman" w:cs="Times New Roman"/>
                <w:sz w:val="18"/>
                <w:szCs w:val="18"/>
                <w:lang w:eastAsia="tr-TR"/>
              </w:rPr>
              <w:t>/</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4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N18C19D3D</w:t>
            </w:r>
          </w:p>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(12 pafta)</w:t>
            </w:r>
          </w:p>
        </w:tc>
        <w:tc>
          <w:tcPr>
            <w:tcW w:w="4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2308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1.361,57 m</w:t>
            </w:r>
            <w:r w:rsidRPr="00D90886">
              <w:rPr>
                <w:rFonts w:ascii="Times New Roman" w:eastAsia="Times New Roman" w:hAnsi="Times New Roman" w:cs="Times New Roman"/>
                <w:sz w:val="18"/>
                <w:szCs w:val="18"/>
                <w:vertAlign w:val="superscript"/>
                <w:lang w:eastAsia="tr-TR"/>
              </w:rPr>
              <w:t>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Tam</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Arsa</w:t>
            </w:r>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both"/>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1/1000 ölçekli</w:t>
            </w:r>
            <w:r w:rsidRPr="00D90886">
              <w:rPr>
                <w:rFonts w:ascii="Times New Roman" w:eastAsia="Times New Roman" w:hAnsi="Times New Roman" w:cs="Times New Roman"/>
                <w:sz w:val="18"/>
                <w:lang w:eastAsia="tr-TR"/>
              </w:rPr>
              <w:t> </w:t>
            </w:r>
            <w:proofErr w:type="spellStart"/>
            <w:r w:rsidRPr="00D90886">
              <w:rPr>
                <w:rFonts w:ascii="Times New Roman" w:eastAsia="Times New Roman" w:hAnsi="Times New Roman" w:cs="Times New Roman"/>
                <w:sz w:val="18"/>
                <w:lang w:eastAsia="tr-TR"/>
              </w:rPr>
              <w:t>Konacık</w:t>
            </w:r>
            <w:r w:rsidRPr="00D90886">
              <w:rPr>
                <w:rFonts w:ascii="Times New Roman" w:eastAsia="Times New Roman" w:hAnsi="Times New Roman" w:cs="Times New Roman"/>
                <w:sz w:val="18"/>
                <w:szCs w:val="18"/>
                <w:lang w:eastAsia="tr-TR"/>
              </w:rPr>
              <w:t>Revizyon</w:t>
            </w:r>
            <w:proofErr w:type="spellEnd"/>
            <w:r w:rsidRPr="00D90886">
              <w:rPr>
                <w:rFonts w:ascii="Times New Roman" w:eastAsia="Times New Roman" w:hAnsi="Times New Roman" w:cs="Times New Roman"/>
                <w:sz w:val="18"/>
                <w:szCs w:val="18"/>
                <w:lang w:eastAsia="tr-TR"/>
              </w:rPr>
              <w:t xml:space="preserve"> ve İlave Uygulama İmar planında tamamı Konut alanında kalmaktadır.</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2.100.000,00.TL</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r w:rsidRPr="00D90886">
              <w:rPr>
                <w:rFonts w:ascii="Times New Roman" w:eastAsia="Times New Roman" w:hAnsi="Times New Roman" w:cs="Times New Roman"/>
                <w:sz w:val="18"/>
                <w:szCs w:val="18"/>
                <w:lang w:eastAsia="tr-TR"/>
              </w:rPr>
              <w:t>210.000,00.</w:t>
            </w:r>
            <w:r w:rsidRPr="00D90886">
              <w:rPr>
                <w:rFonts w:ascii="Times New Roman" w:eastAsia="Times New Roman" w:hAnsi="Times New Roman" w:cs="Times New Roman"/>
                <w:color w:val="000000"/>
                <w:sz w:val="18"/>
                <w:szCs w:val="18"/>
                <w:lang w:eastAsia="tr-TR"/>
              </w:rPr>
              <w:t>TL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proofErr w:type="gramStart"/>
            <w:r w:rsidRPr="00D90886">
              <w:rPr>
                <w:rFonts w:ascii="Times New Roman" w:eastAsia="Times New Roman" w:hAnsi="Times New Roman" w:cs="Times New Roman"/>
                <w:sz w:val="18"/>
                <w:lang w:eastAsia="tr-TR"/>
              </w:rPr>
              <w:t>02/02/2017</w:t>
            </w:r>
            <w:proofErr w:type="gramEnd"/>
          </w:p>
        </w:tc>
        <w:tc>
          <w:tcPr>
            <w:tcW w:w="8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886" w:rsidRPr="00D90886" w:rsidRDefault="00D90886" w:rsidP="00D90886">
            <w:pPr>
              <w:spacing w:after="0" w:line="20" w:lineRule="atLeast"/>
              <w:jc w:val="center"/>
              <w:rPr>
                <w:rFonts w:ascii="Times New Roman" w:eastAsia="Times New Roman" w:hAnsi="Times New Roman" w:cs="Times New Roman"/>
                <w:sz w:val="20"/>
                <w:szCs w:val="20"/>
                <w:lang w:eastAsia="tr-TR"/>
              </w:rPr>
            </w:pPr>
            <w:proofErr w:type="gramStart"/>
            <w:r w:rsidRPr="00D90886">
              <w:rPr>
                <w:rFonts w:ascii="Times New Roman" w:eastAsia="Times New Roman" w:hAnsi="Times New Roman" w:cs="Times New Roman"/>
                <w:sz w:val="18"/>
                <w:lang w:eastAsia="tr-TR"/>
              </w:rPr>
              <w:t>11:00</w:t>
            </w:r>
            <w:proofErr w:type="gramEnd"/>
          </w:p>
        </w:tc>
      </w:tr>
    </w:tbl>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 </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Yukarıda nitelikleri belirtilen mülkiyeti Hazineye ait taşınmaz malların 2886 sayılı Devleti İhale Kanununun 45. maddesi uyarınca açık teklif usulüyle satış ihalesine çıkarılmıştır.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1 - İhale, yukarıda belirtilen gün ve saatte Bodrum Milli Emlak Müdürlüğünde Milli Emlak Müdürü Odasında toplanacak ihale komisyonunca yapılacaktır.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2 - İhaleye katılmak isteyen isteklilerin ihale saatine kadar;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a) Yasal yerleşim yerini gösterir belgeyi,</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b) Tebligat için Türkiye'deki adreslerini gösterir belgeyi,</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c) Gerçek kişilerin T.C. Kimlik numaralarını bildirmeleri ve nüfus cüzdan suretlerini vermeleri (Aslı ihaleye başlamadan önce ibraz edilecektir.), tüzel kişilerin ise vergi kimlik numarasını bildirmeleri,</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 xml:space="preserve">ç) Geçici teminatın yatırıldığına dair belgeyi (Tedavüldeki Türk parası, Mevduat veya Katılım Bankalarının verecekleri süresiz teminat mektupları veya Hazine Müsteşarlığınca İhraç Edilen Devlet İç Borçlanma Senetleri veya bu </w:t>
      </w:r>
      <w:proofErr w:type="gramStart"/>
      <w:r w:rsidRPr="00D90886">
        <w:rPr>
          <w:rFonts w:ascii="Times New Roman" w:eastAsia="Times New Roman" w:hAnsi="Times New Roman" w:cs="Times New Roman"/>
          <w:color w:val="000000"/>
          <w:sz w:val="18"/>
          <w:szCs w:val="18"/>
          <w:lang w:eastAsia="tr-TR"/>
        </w:rPr>
        <w:t>senetler</w:t>
      </w:r>
      <w:proofErr w:type="gramEnd"/>
      <w:r w:rsidRPr="00D90886">
        <w:rPr>
          <w:rFonts w:ascii="Times New Roman" w:eastAsia="Times New Roman" w:hAnsi="Times New Roman" w:cs="Times New Roman"/>
          <w:color w:val="000000"/>
          <w:sz w:val="18"/>
          <w:szCs w:val="18"/>
          <w:lang w:eastAsia="tr-TR"/>
        </w:rPr>
        <w:t xml:space="preserve"> yerine düzenlenen belgeleri)</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d) Özel hukuk tüzel kişilerinin, yukarıda belirtilen şartlardan ayrı olarak, idare merkezlerinin bulunduğu yer mahkemesinden veya siciline kayıtlı bulunduğu ticaret veya sanayi odasından yahut benzeri meslek kuruluştan, ihalenin yapıldığı yıl içinde alınmış sicil belgesi ile tüzel kişilik adına ihaleye katılacak veya teklifte bulunacak kişilerin tüzel kişiliği temsile tam yetkili olduklarını gösterir noterlikçe tasdik edilmiş imza sirkülerini veya</w:t>
      </w:r>
      <w:r w:rsidRPr="00D90886">
        <w:rPr>
          <w:rFonts w:ascii="Times New Roman" w:eastAsia="Times New Roman" w:hAnsi="Times New Roman" w:cs="Times New Roman"/>
          <w:color w:val="000000"/>
          <w:sz w:val="18"/>
          <w:lang w:eastAsia="tr-TR"/>
        </w:rPr>
        <w:t> </w:t>
      </w:r>
      <w:proofErr w:type="gramStart"/>
      <w:r w:rsidRPr="00D90886">
        <w:rPr>
          <w:rFonts w:ascii="Times New Roman" w:eastAsia="Times New Roman" w:hAnsi="Times New Roman" w:cs="Times New Roman"/>
          <w:color w:val="000000"/>
          <w:sz w:val="18"/>
          <w:lang w:eastAsia="tr-TR"/>
        </w:rPr>
        <w:t>vekaletnameyi</w:t>
      </w:r>
      <w:proofErr w:type="gramEnd"/>
      <w:r w:rsidRPr="00D90886">
        <w:rPr>
          <w:rFonts w:ascii="Times New Roman" w:eastAsia="Times New Roman" w:hAnsi="Times New Roman" w:cs="Times New Roman"/>
          <w:color w:val="000000"/>
          <w:sz w:val="18"/>
          <w:lang w:eastAsia="tr-TR"/>
        </w:rPr>
        <w:t> </w:t>
      </w:r>
      <w:r w:rsidRPr="00D90886">
        <w:rPr>
          <w:rFonts w:ascii="Times New Roman" w:eastAsia="Times New Roman" w:hAnsi="Times New Roman" w:cs="Times New Roman"/>
          <w:color w:val="000000"/>
          <w:sz w:val="18"/>
          <w:szCs w:val="18"/>
          <w:lang w:eastAsia="tr-TR"/>
        </w:rPr>
        <w:t>vermeleri; kamu tüzel kişilerinin ise yukarıdaki (b), (ç) bentlerinde belirtilen şartlardan ayrı olarak tüzel kişilik adına ihaleye katılacak veya teklifte bulunacak kişilerin tüzel kişiliği temsile yetkili olduğunu belirtir belgeyi ihale komisyonuna vermeleri şarttır. (Komisyona verilecek olan belgeler asıl</w:t>
      </w:r>
      <w:r w:rsidRPr="00D90886">
        <w:rPr>
          <w:rFonts w:ascii="Times New Roman" w:eastAsia="Times New Roman" w:hAnsi="Times New Roman" w:cs="Times New Roman"/>
          <w:color w:val="000000"/>
          <w:sz w:val="18"/>
          <w:lang w:eastAsia="tr-TR"/>
        </w:rPr>
        <w:t> </w:t>
      </w:r>
      <w:proofErr w:type="gramStart"/>
      <w:r w:rsidRPr="00D90886">
        <w:rPr>
          <w:rFonts w:ascii="Times New Roman" w:eastAsia="Times New Roman" w:hAnsi="Times New Roman" w:cs="Times New Roman"/>
          <w:color w:val="000000"/>
          <w:sz w:val="18"/>
          <w:lang w:eastAsia="tr-TR"/>
        </w:rPr>
        <w:t>yada</w:t>
      </w:r>
      <w:proofErr w:type="gramEnd"/>
      <w:r w:rsidRPr="00D90886">
        <w:rPr>
          <w:rFonts w:ascii="Times New Roman" w:eastAsia="Times New Roman" w:hAnsi="Times New Roman" w:cs="Times New Roman"/>
          <w:color w:val="000000"/>
          <w:sz w:val="18"/>
          <w:lang w:eastAsia="tr-TR"/>
        </w:rPr>
        <w:t> </w:t>
      </w:r>
      <w:r w:rsidRPr="00D90886">
        <w:rPr>
          <w:rFonts w:ascii="Times New Roman" w:eastAsia="Times New Roman" w:hAnsi="Times New Roman" w:cs="Times New Roman"/>
          <w:color w:val="000000"/>
          <w:sz w:val="18"/>
          <w:szCs w:val="18"/>
          <w:lang w:eastAsia="tr-TR"/>
        </w:rPr>
        <w:t>noter tasdikli olması gerekmektedir.)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3 - Yapılacak ihalede, tekliflerin posta yoluyla veya elden gönderilmesi halinde yine aşağıda belirtilen ihale gün ve saatine kadar İhale Komisyonu Başkanlığına ulaştırılması gerekmektedir. Posta ile yapılacak müracaatlarda postadaki gecikmelerden ihale komisyonu sorumlu değildir.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4 - İstekliler, mesai saatleri içinde her türlü bilgi ve şartnameyi Milli Emlak Müdürlüğünden bedelsiz olarak görebileceklerdir.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5 - Komisyon ihaleyi yapıp yapmamakta serbesttir.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6 - Taşınmaz mal satış ihalesi sonrasında her hangi bir vergi, resim ve harç alınmayacaktır. Satış bedeli taksitle de ödenebilir. Taksitle ödeme hâlinde, satış bedelinin en az dörtte biri peşin, kalanı en fazla iki yılda taksitlerle ödenir. Alacağın kalan kısmına kanunî faiz uygulanır.</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7 - Türkiye genelindeki ihale bilgileri http://www.milliemlak.gov.tr adresinden öğrenilebilir. (Bilgi İçin: 0 (252) 316 75 25)</w:t>
      </w:r>
    </w:p>
    <w:p w:rsidR="00D90886" w:rsidRPr="00D90886" w:rsidRDefault="00D90886" w:rsidP="00D90886">
      <w:pPr>
        <w:spacing w:after="0" w:line="240" w:lineRule="atLeast"/>
        <w:ind w:firstLine="567"/>
        <w:jc w:val="both"/>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t>İlan olunur.</w:t>
      </w:r>
    </w:p>
    <w:p w:rsidR="00D90886" w:rsidRPr="00D90886" w:rsidRDefault="00D90886" w:rsidP="00D90886">
      <w:pPr>
        <w:spacing w:after="0" w:line="240" w:lineRule="atLeast"/>
        <w:ind w:firstLine="567"/>
        <w:jc w:val="right"/>
        <w:rPr>
          <w:rFonts w:ascii="Times New Roman" w:eastAsia="Times New Roman" w:hAnsi="Times New Roman" w:cs="Times New Roman"/>
          <w:color w:val="000000"/>
          <w:sz w:val="20"/>
          <w:szCs w:val="20"/>
          <w:lang w:eastAsia="tr-TR"/>
        </w:rPr>
      </w:pPr>
      <w:r w:rsidRPr="00D90886">
        <w:rPr>
          <w:rFonts w:ascii="Times New Roman" w:eastAsia="Times New Roman" w:hAnsi="Times New Roman" w:cs="Times New Roman"/>
          <w:color w:val="000000"/>
          <w:sz w:val="18"/>
          <w:szCs w:val="18"/>
          <w:lang w:eastAsia="tr-TR"/>
        </w:rPr>
        <w:lastRenderedPageBreak/>
        <w:t>482/1-1</w:t>
      </w:r>
    </w:p>
    <w:p w:rsidR="00D90886" w:rsidRPr="00D90886" w:rsidRDefault="00D90886" w:rsidP="00D90886">
      <w:pPr>
        <w:spacing w:after="0" w:line="240" w:lineRule="atLeast"/>
        <w:rPr>
          <w:rFonts w:ascii="Times New Roman" w:eastAsia="Times New Roman" w:hAnsi="Times New Roman" w:cs="Times New Roman"/>
          <w:color w:val="000000"/>
          <w:sz w:val="27"/>
          <w:szCs w:val="27"/>
          <w:lang w:eastAsia="tr-TR"/>
        </w:rPr>
      </w:pPr>
      <w:hyperlink r:id="rId4" w:anchor="_top" w:history="1">
        <w:r w:rsidRPr="00D90886">
          <w:rPr>
            <w:rFonts w:ascii="Arial" w:eastAsia="Times New Roman" w:hAnsi="Arial" w:cs="Arial"/>
            <w:color w:val="800080"/>
            <w:sz w:val="28"/>
            <w:u w:val="single"/>
            <w:lang w:val="en-US" w:eastAsia="tr-TR"/>
          </w:rPr>
          <w:t>▲</w:t>
        </w:r>
      </w:hyperlink>
    </w:p>
    <w:p w:rsidR="003112CA" w:rsidRDefault="003112CA"/>
    <w:sectPr w:rsidR="003112CA" w:rsidSect="00D9088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90886"/>
    <w:rsid w:val="003112CA"/>
    <w:rsid w:val="00D908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90886"/>
  </w:style>
  <w:style w:type="character" w:customStyle="1" w:styleId="apple-converted-space">
    <w:name w:val="apple-converted-space"/>
    <w:basedOn w:val="VarsaylanParagrafYazTipi"/>
    <w:rsid w:val="00D90886"/>
  </w:style>
  <w:style w:type="character" w:customStyle="1" w:styleId="grame">
    <w:name w:val="grame"/>
    <w:basedOn w:val="VarsaylanParagrafYazTipi"/>
    <w:rsid w:val="00D90886"/>
  </w:style>
  <w:style w:type="paragraph" w:styleId="NormalWeb">
    <w:name w:val="Normal (Web)"/>
    <w:basedOn w:val="Normal"/>
    <w:uiPriority w:val="99"/>
    <w:semiHidden/>
    <w:unhideWhenUsed/>
    <w:rsid w:val="00D908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90886"/>
    <w:rPr>
      <w:color w:val="0000FF"/>
      <w:u w:val="single"/>
    </w:rPr>
  </w:style>
</w:styles>
</file>

<file path=word/webSettings.xml><?xml version="1.0" encoding="utf-8"?>
<w:webSettings xmlns:r="http://schemas.openxmlformats.org/officeDocument/2006/relationships" xmlns:w="http://schemas.openxmlformats.org/wordprocessingml/2006/main">
  <w:divs>
    <w:div w:id="20210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1/2017012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2017-01-20T06:26:00Z</dcterms:created>
  <dcterms:modified xsi:type="dcterms:W3CDTF">2017-01-20T06:26:00Z</dcterms:modified>
</cp:coreProperties>
</file>