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0FE" w:rsidRDefault="008840FE" w:rsidP="00CD4494">
      <w:r w:rsidRPr="00CD4494">
        <w:t>Bitlis Defterdarlığı Milli Emlak</w:t>
      </w:r>
      <w:r w:rsidR="00CD4494">
        <w:t xml:space="preserve"> Müdürlüğü, Bitlis,</w:t>
      </w:r>
      <w:r w:rsidR="00CD4494" w:rsidRPr="00CD4494">
        <w:t xml:space="preserve"> </w:t>
      </w:r>
      <w:proofErr w:type="spellStart"/>
      <w:r w:rsidR="00CD4494">
        <w:t>Beşminare</w:t>
      </w:r>
      <w:proofErr w:type="spellEnd"/>
      <w:r w:rsidR="00CD4494">
        <w:t xml:space="preserve"> Mahallesi, 812 ada, 1, 5,6 ve 7 parsellerde bulunan 4 arsayı 7 Şubatta yapacağı ihaleler ile satışa sunacak. </w:t>
      </w:r>
      <w:r w:rsidR="00D77132">
        <w:t xml:space="preserve">Büyüklükleri 3 bin </w:t>
      </w:r>
      <w:r w:rsidR="00D77132" w:rsidRPr="00CD4494">
        <w:t>655</w:t>
      </w:r>
      <w:r w:rsidR="00D77132">
        <w:t xml:space="preserve"> metrekare ile 16 bin 652 metrekare arasında değişen arsaların tahmini bedelleri, 1 milyon 900 bin TL ile 3 milyon 332 bin ve 852 TL, geçici teminatları ise 348 bin TL ile 666 bin 565 TL arasında değişiyor. </w:t>
      </w:r>
    </w:p>
    <w:p w:rsidR="00CD4494" w:rsidRDefault="00CD4494" w:rsidP="00CD4494"/>
    <w:p w:rsidR="00CD4494" w:rsidRDefault="00CD4494" w:rsidP="00CD4494"/>
    <w:p w:rsidR="00CD4494" w:rsidRDefault="00CD4494" w:rsidP="00CD4494"/>
    <w:p w:rsidR="00CD4494" w:rsidRDefault="00CD4494" w:rsidP="00CD4494"/>
    <w:p w:rsidR="00CD4494" w:rsidRPr="00CD4494" w:rsidRDefault="00CD4494" w:rsidP="00CD4494"/>
    <w:tbl>
      <w:tblPr>
        <w:tblW w:w="16330" w:type="dxa"/>
        <w:tblInd w:w="-1160" w:type="dxa"/>
        <w:tblCellMar>
          <w:left w:w="0" w:type="dxa"/>
          <w:right w:w="0" w:type="dxa"/>
        </w:tblCellMar>
        <w:tblLook w:val="04A0"/>
      </w:tblPr>
      <w:tblGrid>
        <w:gridCol w:w="474"/>
        <w:gridCol w:w="1367"/>
        <w:gridCol w:w="1950"/>
        <w:gridCol w:w="530"/>
        <w:gridCol w:w="802"/>
        <w:gridCol w:w="1031"/>
        <w:gridCol w:w="563"/>
        <w:gridCol w:w="761"/>
        <w:gridCol w:w="2399"/>
        <w:gridCol w:w="1900"/>
        <w:gridCol w:w="1621"/>
        <w:gridCol w:w="1143"/>
        <w:gridCol w:w="1144"/>
        <w:gridCol w:w="645"/>
      </w:tblGrid>
      <w:tr w:rsidR="008840FE" w:rsidRPr="00CD4494" w:rsidTr="00CD4494">
        <w:trPr>
          <w:trHeight w:val="20"/>
        </w:trPr>
        <w:tc>
          <w:tcPr>
            <w:tcW w:w="47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8840FE" w:rsidRPr="00CD4494" w:rsidRDefault="008840FE" w:rsidP="00CD4494">
            <w:r w:rsidRPr="00CD4494">
              <w:t>Sıra No</w:t>
            </w:r>
          </w:p>
        </w:tc>
        <w:tc>
          <w:tcPr>
            <w:tcW w:w="13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840FE" w:rsidRPr="00CD4494" w:rsidRDefault="008840FE" w:rsidP="00CD4494">
            <w:r w:rsidRPr="00CD4494">
              <w:t>TAŞINMAZ</w:t>
            </w:r>
          </w:p>
          <w:p w:rsidR="008840FE" w:rsidRPr="00CD4494" w:rsidRDefault="008840FE" w:rsidP="00CD4494">
            <w:r w:rsidRPr="00CD4494">
              <w:t>NO</w:t>
            </w:r>
          </w:p>
        </w:tc>
        <w:tc>
          <w:tcPr>
            <w:tcW w:w="195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840FE" w:rsidRPr="00CD4494" w:rsidRDefault="008840FE" w:rsidP="00CD4494">
            <w:r w:rsidRPr="00CD4494">
              <w:t>KÖY/MAH.</w:t>
            </w:r>
          </w:p>
        </w:tc>
        <w:tc>
          <w:tcPr>
            <w:tcW w:w="53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840FE" w:rsidRPr="00CD4494" w:rsidRDefault="008840FE" w:rsidP="00CD4494">
            <w:r w:rsidRPr="00CD4494">
              <w:t>ADA</w:t>
            </w:r>
          </w:p>
        </w:tc>
        <w:tc>
          <w:tcPr>
            <w:tcW w:w="80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840FE" w:rsidRPr="00CD4494" w:rsidRDefault="008840FE" w:rsidP="00CD4494">
            <w:r w:rsidRPr="00CD4494">
              <w:t>PARSEL</w:t>
            </w:r>
          </w:p>
        </w:tc>
        <w:tc>
          <w:tcPr>
            <w:tcW w:w="103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840FE" w:rsidRPr="00CD4494" w:rsidRDefault="008840FE" w:rsidP="00CD4494">
            <w:r w:rsidRPr="00CD4494">
              <w:t>Y.ÖLÇÜM (m²)</w:t>
            </w:r>
          </w:p>
        </w:tc>
        <w:tc>
          <w:tcPr>
            <w:tcW w:w="56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840FE" w:rsidRPr="00CD4494" w:rsidRDefault="008840FE" w:rsidP="00CD4494">
            <w:r w:rsidRPr="00CD4494">
              <w:t>HAZ. HİS.</w:t>
            </w:r>
          </w:p>
        </w:tc>
        <w:tc>
          <w:tcPr>
            <w:tcW w:w="76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840FE" w:rsidRPr="00CD4494" w:rsidRDefault="008840FE" w:rsidP="00CD4494">
            <w:r w:rsidRPr="00CD4494">
              <w:t>VASFI</w:t>
            </w:r>
          </w:p>
        </w:tc>
        <w:tc>
          <w:tcPr>
            <w:tcW w:w="239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840FE" w:rsidRPr="00CD4494" w:rsidRDefault="008840FE" w:rsidP="00CD4494">
            <w:r w:rsidRPr="00CD4494">
              <w:t>FİİLİ</w:t>
            </w:r>
          </w:p>
          <w:p w:rsidR="008840FE" w:rsidRPr="00CD4494" w:rsidRDefault="008840FE" w:rsidP="00CD4494">
            <w:r w:rsidRPr="00CD4494">
              <w:t>DURUMU</w:t>
            </w:r>
          </w:p>
        </w:tc>
        <w:tc>
          <w:tcPr>
            <w:tcW w:w="190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840FE" w:rsidRPr="00CD4494" w:rsidRDefault="008840FE" w:rsidP="00CD4494">
            <w:r w:rsidRPr="00CD4494">
              <w:t>İMAR DURUMU</w:t>
            </w:r>
          </w:p>
        </w:tc>
        <w:tc>
          <w:tcPr>
            <w:tcW w:w="162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840FE" w:rsidRPr="00CD4494" w:rsidRDefault="008840FE" w:rsidP="00CD4494">
            <w:r w:rsidRPr="00CD4494">
              <w:t>MUHAMMEN</w:t>
            </w:r>
          </w:p>
          <w:p w:rsidR="008840FE" w:rsidRPr="00CD4494" w:rsidRDefault="008840FE" w:rsidP="00CD4494">
            <w:r w:rsidRPr="00CD4494">
              <w:t>BEDELİ (TL)</w:t>
            </w:r>
          </w:p>
        </w:tc>
        <w:tc>
          <w:tcPr>
            <w:tcW w:w="114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840FE" w:rsidRPr="00CD4494" w:rsidRDefault="008840FE" w:rsidP="00CD4494">
            <w:r w:rsidRPr="00CD4494">
              <w:t>GEÇİCİ</w:t>
            </w:r>
          </w:p>
          <w:p w:rsidR="008840FE" w:rsidRPr="00CD4494" w:rsidRDefault="008840FE" w:rsidP="00CD4494">
            <w:r w:rsidRPr="00CD4494">
              <w:t>TEMİNAT (TL)</w:t>
            </w:r>
          </w:p>
        </w:tc>
        <w:tc>
          <w:tcPr>
            <w:tcW w:w="1789"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840FE" w:rsidRPr="00CD4494" w:rsidRDefault="008840FE" w:rsidP="00CD4494">
            <w:r w:rsidRPr="00CD4494">
              <w:t>İHALE TARİHİ VE SAATİ</w:t>
            </w:r>
          </w:p>
        </w:tc>
      </w:tr>
      <w:tr w:rsidR="008840FE" w:rsidRPr="00CD4494" w:rsidTr="00CD4494">
        <w:trPr>
          <w:trHeight w:val="20"/>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1</w:t>
            </w:r>
          </w:p>
        </w:tc>
        <w:tc>
          <w:tcPr>
            <w:tcW w:w="13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proofErr w:type="gramStart"/>
            <w:r w:rsidRPr="00CD4494">
              <w:t>13010104216</w:t>
            </w:r>
            <w:proofErr w:type="gramEnd"/>
          </w:p>
        </w:tc>
        <w:tc>
          <w:tcPr>
            <w:tcW w:w="19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proofErr w:type="spellStart"/>
            <w:r w:rsidRPr="00CD4494">
              <w:t>BeşminareMahallesi</w:t>
            </w:r>
            <w:proofErr w:type="spellEnd"/>
          </w:p>
        </w:tc>
        <w:tc>
          <w:tcPr>
            <w:tcW w:w="5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812</w:t>
            </w:r>
          </w:p>
        </w:tc>
        <w:tc>
          <w:tcPr>
            <w:tcW w:w="8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5</w:t>
            </w:r>
          </w:p>
        </w:tc>
        <w:tc>
          <w:tcPr>
            <w:tcW w:w="10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16.652,67</w:t>
            </w:r>
          </w:p>
        </w:tc>
        <w:tc>
          <w:tcPr>
            <w:tcW w:w="5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Tam</w:t>
            </w:r>
          </w:p>
        </w:tc>
        <w:tc>
          <w:tcPr>
            <w:tcW w:w="7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Ham Toprak</w:t>
            </w:r>
          </w:p>
        </w:tc>
        <w:tc>
          <w:tcPr>
            <w:tcW w:w="239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Üzerinde 1 adet tek katlı ev, 1 adet ahır, 1 adet tandırlık ve muhtelif sayıda ağaç bulunmaktadır.</w:t>
            </w:r>
          </w:p>
          <w:p w:rsidR="008840FE" w:rsidRPr="00CD4494" w:rsidRDefault="008840FE" w:rsidP="00CD4494">
            <w:r w:rsidRPr="00CD4494">
              <w:t>1 adet 20,65 m² </w:t>
            </w:r>
            <w:proofErr w:type="spellStart"/>
            <w:r w:rsidRPr="00CD4494">
              <w:t>liktandırlık</w:t>
            </w:r>
            <w:proofErr w:type="spellEnd"/>
            <w:r w:rsidRPr="00CD4494">
              <w:t> 4706 sayılı Kanunun 5.Maddesi kapsamında kalmaktadır.</w:t>
            </w:r>
          </w:p>
        </w:tc>
        <w:tc>
          <w:tcPr>
            <w:tcW w:w="19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A-5 Konut Alanı</w:t>
            </w:r>
          </w:p>
        </w:tc>
        <w:tc>
          <w:tcPr>
            <w:tcW w:w="1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3.332.825,00 (</w:t>
            </w:r>
            <w:proofErr w:type="spellStart"/>
            <w:r w:rsidRPr="00CD4494">
              <w:t>Muhdesatdahil</w:t>
            </w:r>
            <w:proofErr w:type="spellEnd"/>
            <w:r w:rsidRPr="00CD4494">
              <w:t>)</w:t>
            </w:r>
          </w:p>
        </w:tc>
        <w:tc>
          <w:tcPr>
            <w:tcW w:w="11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666.565,00</w:t>
            </w:r>
          </w:p>
        </w:tc>
        <w:tc>
          <w:tcPr>
            <w:tcW w:w="11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07.02.2017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proofErr w:type="gramStart"/>
            <w:r w:rsidRPr="00CD4494">
              <w:t>09:00</w:t>
            </w:r>
            <w:proofErr w:type="gramEnd"/>
          </w:p>
        </w:tc>
      </w:tr>
      <w:tr w:rsidR="008840FE" w:rsidRPr="00CD4494" w:rsidTr="00CD4494">
        <w:trPr>
          <w:trHeight w:val="20"/>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lastRenderedPageBreak/>
              <w:t>2</w:t>
            </w:r>
          </w:p>
        </w:tc>
        <w:tc>
          <w:tcPr>
            <w:tcW w:w="13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proofErr w:type="gramStart"/>
            <w:r w:rsidRPr="00CD4494">
              <w:t>13010104295</w:t>
            </w:r>
            <w:proofErr w:type="gramEnd"/>
          </w:p>
        </w:tc>
        <w:tc>
          <w:tcPr>
            <w:tcW w:w="19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proofErr w:type="spellStart"/>
            <w:r w:rsidRPr="00CD4494">
              <w:t>BeşminareMahallesi</w:t>
            </w:r>
            <w:proofErr w:type="spellEnd"/>
          </w:p>
        </w:tc>
        <w:tc>
          <w:tcPr>
            <w:tcW w:w="5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812</w:t>
            </w:r>
          </w:p>
        </w:tc>
        <w:tc>
          <w:tcPr>
            <w:tcW w:w="8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6</w:t>
            </w:r>
          </w:p>
        </w:tc>
        <w:tc>
          <w:tcPr>
            <w:tcW w:w="10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12.880,08</w:t>
            </w:r>
          </w:p>
        </w:tc>
        <w:tc>
          <w:tcPr>
            <w:tcW w:w="5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Tam</w:t>
            </w:r>
          </w:p>
        </w:tc>
        <w:tc>
          <w:tcPr>
            <w:tcW w:w="7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Ham Toprak</w:t>
            </w:r>
          </w:p>
        </w:tc>
        <w:tc>
          <w:tcPr>
            <w:tcW w:w="239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Boş</w:t>
            </w:r>
          </w:p>
        </w:tc>
        <w:tc>
          <w:tcPr>
            <w:tcW w:w="19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A-5 Konut Alanı</w:t>
            </w:r>
          </w:p>
        </w:tc>
        <w:tc>
          <w:tcPr>
            <w:tcW w:w="1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2.576.016,00</w:t>
            </w:r>
          </w:p>
        </w:tc>
        <w:tc>
          <w:tcPr>
            <w:tcW w:w="11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515.203,20</w:t>
            </w:r>
          </w:p>
        </w:tc>
        <w:tc>
          <w:tcPr>
            <w:tcW w:w="11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07.02.2017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proofErr w:type="gramStart"/>
            <w:r w:rsidRPr="00CD4494">
              <w:t>09:30</w:t>
            </w:r>
            <w:proofErr w:type="gramEnd"/>
          </w:p>
        </w:tc>
      </w:tr>
      <w:tr w:rsidR="008840FE" w:rsidRPr="00CD4494" w:rsidTr="00CD4494">
        <w:trPr>
          <w:trHeight w:val="20"/>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3</w:t>
            </w:r>
          </w:p>
        </w:tc>
        <w:tc>
          <w:tcPr>
            <w:tcW w:w="13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proofErr w:type="gramStart"/>
            <w:r w:rsidRPr="00CD4494">
              <w:t>13010104303</w:t>
            </w:r>
            <w:proofErr w:type="gramEnd"/>
          </w:p>
        </w:tc>
        <w:tc>
          <w:tcPr>
            <w:tcW w:w="19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proofErr w:type="spellStart"/>
            <w:r w:rsidRPr="00CD4494">
              <w:t>BeşminareMahallesi</w:t>
            </w:r>
            <w:proofErr w:type="spellEnd"/>
          </w:p>
        </w:tc>
        <w:tc>
          <w:tcPr>
            <w:tcW w:w="5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943</w:t>
            </w:r>
          </w:p>
        </w:tc>
        <w:tc>
          <w:tcPr>
            <w:tcW w:w="8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1</w:t>
            </w:r>
          </w:p>
        </w:tc>
        <w:tc>
          <w:tcPr>
            <w:tcW w:w="10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11.903,11</w:t>
            </w:r>
          </w:p>
        </w:tc>
        <w:tc>
          <w:tcPr>
            <w:tcW w:w="5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Tam</w:t>
            </w:r>
          </w:p>
        </w:tc>
        <w:tc>
          <w:tcPr>
            <w:tcW w:w="7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Arsa</w:t>
            </w:r>
          </w:p>
        </w:tc>
        <w:tc>
          <w:tcPr>
            <w:tcW w:w="239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Boş</w:t>
            </w:r>
          </w:p>
        </w:tc>
        <w:tc>
          <w:tcPr>
            <w:tcW w:w="19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A-5 Konut Alanı</w:t>
            </w:r>
          </w:p>
        </w:tc>
        <w:tc>
          <w:tcPr>
            <w:tcW w:w="1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2.380.622,00</w:t>
            </w:r>
          </w:p>
        </w:tc>
        <w:tc>
          <w:tcPr>
            <w:tcW w:w="11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476.124,40</w:t>
            </w:r>
          </w:p>
        </w:tc>
        <w:tc>
          <w:tcPr>
            <w:tcW w:w="11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07.02.2017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proofErr w:type="gramStart"/>
            <w:r w:rsidRPr="00CD4494">
              <w:t>10:00</w:t>
            </w:r>
            <w:proofErr w:type="gramEnd"/>
          </w:p>
        </w:tc>
      </w:tr>
      <w:tr w:rsidR="008840FE" w:rsidRPr="00CD4494" w:rsidTr="00CD4494">
        <w:trPr>
          <w:trHeight w:val="20"/>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4</w:t>
            </w:r>
          </w:p>
        </w:tc>
        <w:tc>
          <w:tcPr>
            <w:tcW w:w="13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proofErr w:type="gramStart"/>
            <w:r w:rsidRPr="00CD4494">
              <w:t>13010104175</w:t>
            </w:r>
            <w:proofErr w:type="gramEnd"/>
          </w:p>
        </w:tc>
        <w:tc>
          <w:tcPr>
            <w:tcW w:w="19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proofErr w:type="spellStart"/>
            <w:r w:rsidRPr="00CD4494">
              <w:t>BeşminareMahallesi</w:t>
            </w:r>
            <w:proofErr w:type="spellEnd"/>
          </w:p>
        </w:tc>
        <w:tc>
          <w:tcPr>
            <w:tcW w:w="5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622</w:t>
            </w:r>
          </w:p>
        </w:tc>
        <w:tc>
          <w:tcPr>
            <w:tcW w:w="8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7</w:t>
            </w:r>
          </w:p>
        </w:tc>
        <w:tc>
          <w:tcPr>
            <w:tcW w:w="10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3.655,53</w:t>
            </w:r>
          </w:p>
        </w:tc>
        <w:tc>
          <w:tcPr>
            <w:tcW w:w="5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Tam</w:t>
            </w:r>
          </w:p>
        </w:tc>
        <w:tc>
          <w:tcPr>
            <w:tcW w:w="7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Arsa</w:t>
            </w:r>
          </w:p>
        </w:tc>
        <w:tc>
          <w:tcPr>
            <w:tcW w:w="239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Üzerinde tek katlı betonarme ev vardır. Söz konusu ev 4706 sayılı Kanunun 5.Maddesi kapsamında kalmaktadır.</w:t>
            </w:r>
          </w:p>
        </w:tc>
        <w:tc>
          <w:tcPr>
            <w:tcW w:w="19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5 Kat</w:t>
            </w:r>
          </w:p>
          <w:p w:rsidR="008840FE" w:rsidRPr="00CD4494" w:rsidRDefault="008840FE" w:rsidP="00CD4494">
            <w:r w:rsidRPr="00CD4494">
              <w:t>Konut+Ticaret Alanı</w:t>
            </w:r>
          </w:p>
        </w:tc>
        <w:tc>
          <w:tcPr>
            <w:tcW w:w="16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1.920.000,00</w:t>
            </w:r>
          </w:p>
          <w:p w:rsidR="008840FE" w:rsidRPr="00CD4494" w:rsidRDefault="008840FE" w:rsidP="00CD4494">
            <w:r w:rsidRPr="00CD4494">
              <w:t>(</w:t>
            </w:r>
            <w:proofErr w:type="spellStart"/>
            <w:r w:rsidRPr="00CD4494">
              <w:t>Muhdesatdahil</w:t>
            </w:r>
            <w:proofErr w:type="spellEnd"/>
            <w:r w:rsidRPr="00CD4494">
              <w:t>)</w:t>
            </w:r>
          </w:p>
        </w:tc>
        <w:tc>
          <w:tcPr>
            <w:tcW w:w="11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384.000,00</w:t>
            </w:r>
          </w:p>
        </w:tc>
        <w:tc>
          <w:tcPr>
            <w:tcW w:w="11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r w:rsidRPr="00CD4494">
              <w:t>07.02.2017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8840FE" w:rsidRPr="00CD4494" w:rsidRDefault="008840FE" w:rsidP="00CD4494">
            <w:proofErr w:type="gramStart"/>
            <w:r w:rsidRPr="00CD4494">
              <w:t>10:30</w:t>
            </w:r>
            <w:proofErr w:type="gramEnd"/>
          </w:p>
        </w:tc>
      </w:tr>
    </w:tbl>
    <w:p w:rsidR="008840FE" w:rsidRPr="00CD4494" w:rsidRDefault="008840FE" w:rsidP="00CD4494">
      <w:r w:rsidRPr="00CD4494">
        <w:t> </w:t>
      </w:r>
    </w:p>
    <w:p w:rsidR="008840FE" w:rsidRPr="00CD4494" w:rsidRDefault="008840FE" w:rsidP="00CD4494">
      <w:r w:rsidRPr="00CD4494">
        <w:t>1 - Yukarıda özellikleri ve tahmini bedelleri yazılı Hazineye ait 4 adet taşınmazın satış ihalesi hizasında belirtilen tarih ve saatte 2886 sayılı Devlet İhale Kanununun 45. maddesine göre AÇIK TEKLİF USULÜ ile Bitlis Defterdarlığı Milli Emlak Müdürlüğünde oluşturulacak Komisyonca Defterdarlık Eğitim Salonunda yapılacaktır</w:t>
      </w:r>
    </w:p>
    <w:p w:rsidR="008840FE" w:rsidRPr="00CD4494" w:rsidRDefault="008840FE" w:rsidP="00CD4494">
      <w:r w:rsidRPr="00CD4494">
        <w:t>2 - İhaleye katılmak isteyen isteklilerin ihale saatine kadar;</w:t>
      </w:r>
    </w:p>
    <w:p w:rsidR="008840FE" w:rsidRPr="00CD4494" w:rsidRDefault="008840FE" w:rsidP="00CD4494">
      <w:r w:rsidRPr="00CD4494">
        <w:t xml:space="preserve">a) Geçici teminatı yatırmaları; (Geçici teminat olarak kabul edilecek değerler; a)Tedavüldeki Türk Parası, b) Mevduat ve Katılım Bankalarının verecekleri süresiz teminat mektupları, c) Hazine Müsteşarlığınca ihraç edilen Devlet İç Borçlanma senetleri veya bu senetler yerine düzenlenen belgeler, d) Taşınmaz satış ihalelerinde, </w:t>
      </w:r>
      <w:proofErr w:type="spellStart"/>
      <w:r w:rsidRPr="00CD4494">
        <w:t>dışarda</w:t>
      </w:r>
      <w:proofErr w:type="spellEnd"/>
      <w:r w:rsidRPr="00CD4494">
        <w:t xml:space="preserve"> yerleşik kişiler ile geçimini yurt dışında temin eden Türk vatandaşlarından, teminat olarak Türkiye Cumhuriyeti Merkez Bankasınca belirlenen </w:t>
      </w:r>
      <w:proofErr w:type="gramStart"/>
      <w:r w:rsidRPr="00CD4494">
        <w:t>konvertibl</w:t>
      </w:r>
      <w:proofErr w:type="gramEnd"/>
      <w:r w:rsidRPr="00CD4494">
        <w:t> döviz)</w:t>
      </w:r>
    </w:p>
    <w:p w:rsidR="008840FE" w:rsidRPr="00CD4494" w:rsidRDefault="008840FE" w:rsidP="00CD4494">
      <w:r w:rsidRPr="00CD4494">
        <w:t>b) Yasal yerleşim yerini gösterir belgeyi vermeleri,</w:t>
      </w:r>
    </w:p>
    <w:p w:rsidR="008840FE" w:rsidRPr="00CD4494" w:rsidRDefault="008840FE" w:rsidP="00CD4494">
      <w:r w:rsidRPr="00CD4494">
        <w:t>c) Tebligat için Türkiye'de adres göstermeleri,</w:t>
      </w:r>
    </w:p>
    <w:p w:rsidR="008840FE" w:rsidRPr="00CD4494" w:rsidRDefault="008840FE" w:rsidP="00CD4494">
      <w:proofErr w:type="gramStart"/>
      <w:r w:rsidRPr="00CD4494">
        <w:t xml:space="preserve">d) Gerçek kişilerin T.C kimlik numaralarını bildirmeleri ve nüfus cüzdanı suretini,  Tüzel kişilerin vergi kimlik numaralarını bildirmeleri, Özel hukuk tüzel kişilerinin, İdare merkezlerinin bulunduğu yer mahkemesinden veya siciline kayıtlı bulunduğu ticaret ve sanayi odasından yahut benzeri mesleki kuruluştan, ihalenin yapıldığı yıl (2017) içinde alınmış sicil kayıt belgesi ile tüzel kişilik adına ihaleye katılacak veya teklifte bulunacak kişilerin tüzel kişiliği temsile tam </w:t>
      </w:r>
      <w:r w:rsidRPr="00CD4494">
        <w:lastRenderedPageBreak/>
        <w:t>yetkili olduklarını gösterir noterlikçe tasdik edilmiş imza sirkülerini veya vekâletnameyi ihale saatine kadar vermeleri; Kamu tüzel kişilerinin ise tüzel kişilik adına ihaleye katılacak veya teklifte bulunacak kişilerin tüzel kişiliği temsili yetkili olduğunu belirtir belgeyi vermeleri gerekmektedir.</w:t>
      </w:r>
      <w:proofErr w:type="gramEnd"/>
    </w:p>
    <w:p w:rsidR="008840FE" w:rsidRPr="00CD4494" w:rsidRDefault="008840FE" w:rsidP="00CD4494">
      <w:r w:rsidRPr="00CD4494">
        <w:t>e) Hazine taşınmazları KDV’den müstesna olup, 5 yıl süreyle emlak vergisine tabi değildir. </w:t>
      </w:r>
      <w:proofErr w:type="gramStart"/>
      <w:r w:rsidRPr="00CD4494">
        <w:t>Satış bedelinin belediye ve mücavir alan sınırları içerisinde 5.000,00 TL, bu sınırlar dışında ise 1.000,00 TL’yi geçmesi halinde, talep edilmesi durumunda bedelin en az dörtte biri peşin, kalanı en fazla iki yılda, eşit taksitlerle kanuni faizi ile birlikte, alıcının belirteceği tarihler de dikkate alınarak taksitlendirme yapılabilecektir.</w:t>
      </w:r>
      <w:proofErr w:type="gramEnd"/>
    </w:p>
    <w:p w:rsidR="008840FE" w:rsidRPr="00CD4494" w:rsidRDefault="008840FE" w:rsidP="00CD4494">
      <w:r w:rsidRPr="00CD4494">
        <w:t>3 - İhalelere ilişkin şartname ve ekleri mesai saatleri </w:t>
      </w:r>
      <w:proofErr w:type="gramStart"/>
      <w:r w:rsidRPr="00CD4494">
        <w:t>dahilinde</w:t>
      </w:r>
      <w:proofErr w:type="gramEnd"/>
      <w:r w:rsidRPr="00CD4494">
        <w:t> Bitlis Defterdarlığı Milli Emlak Müdürlüğünde ücretsiz olarak görülebilir.</w:t>
      </w:r>
    </w:p>
    <w:p w:rsidR="008840FE" w:rsidRPr="00CD4494" w:rsidRDefault="008840FE" w:rsidP="00CD4494">
      <w:r w:rsidRPr="00CD4494">
        <w:t>4 - İhale komisyonu ihaleyi yapıp yapmamakta serbesttir.</w:t>
      </w:r>
    </w:p>
    <w:p w:rsidR="008840FE" w:rsidRPr="00CD4494" w:rsidRDefault="008840FE" w:rsidP="00CD4494">
      <w:r w:rsidRPr="00CD4494">
        <w:t>5 - Posta ile yapılacak müracaatlarda teklifin 2886 sayılı Devlet İhale Kanununun 37. maddesine uygun hazırlanması ve teklifin ihale saatinden önce komisyona ulaşması şarttır. Postada meydana gelebilecek gecikmelerden dolayı İdare veya komisyonca herhangi bir sorumluluk kabul edilmeyecektir.</w:t>
      </w:r>
    </w:p>
    <w:p w:rsidR="008840FE" w:rsidRPr="00CD4494" w:rsidRDefault="008840FE" w:rsidP="00CD4494">
      <w:r w:rsidRPr="00CD4494">
        <w:t>6 - Taşınmaz satış ihalelerinde doğacak her türlü vergi, resim, harç alıcıya aittir.</w:t>
      </w:r>
    </w:p>
    <w:p w:rsidR="008840FE" w:rsidRPr="00CD4494" w:rsidRDefault="008840FE" w:rsidP="00CD4494">
      <w:r w:rsidRPr="00CD4494">
        <w:t>7 - İhale ilanı www.</w:t>
      </w:r>
      <w:proofErr w:type="spellStart"/>
      <w:r w:rsidRPr="00CD4494">
        <w:t>milliemlak</w:t>
      </w:r>
      <w:proofErr w:type="spellEnd"/>
      <w:r w:rsidRPr="00CD4494">
        <w:t xml:space="preserve">.gov.tr ve </w:t>
      </w:r>
      <w:proofErr w:type="spellStart"/>
      <w:r w:rsidRPr="00CD4494">
        <w:t>bitlisdefterdarligi</w:t>
      </w:r>
      <w:proofErr w:type="spellEnd"/>
      <w:r w:rsidRPr="00CD4494">
        <w:t>.gov.tr adresinden görülebilir.</w:t>
      </w:r>
    </w:p>
    <w:p w:rsidR="008840FE" w:rsidRPr="00CD4494" w:rsidRDefault="008840FE" w:rsidP="00CD4494">
      <w:r w:rsidRPr="00CD4494">
        <w:t>İlan olunur.</w:t>
      </w:r>
    </w:p>
    <w:p w:rsidR="008840FE" w:rsidRPr="00CD4494" w:rsidRDefault="008840FE" w:rsidP="00CD4494">
      <w:r w:rsidRPr="00CD4494">
        <w:t>514/1-1</w:t>
      </w:r>
    </w:p>
    <w:p w:rsidR="008840FE" w:rsidRPr="00CD4494" w:rsidRDefault="008840FE" w:rsidP="00CD4494">
      <w:hyperlink r:id="rId4" w:anchor="_top" w:history="1">
        <w:r w:rsidRPr="00CD4494">
          <w:rPr>
            <w:rStyle w:val="Kpr"/>
            <w:rFonts w:ascii="Arial" w:hAnsi="Arial" w:cs="Arial"/>
          </w:rPr>
          <w:t>▲</w:t>
        </w:r>
      </w:hyperlink>
    </w:p>
    <w:p w:rsidR="002A3A2F" w:rsidRPr="00CD4494" w:rsidRDefault="002A3A2F" w:rsidP="00CD4494"/>
    <w:sectPr w:rsidR="002A3A2F" w:rsidRPr="00CD4494" w:rsidSect="008840F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hyphenationZone w:val="425"/>
  <w:drawingGridHorizontalSpacing w:val="110"/>
  <w:displayHorizontalDrawingGridEvery w:val="2"/>
  <w:characterSpacingControl w:val="doNotCompress"/>
  <w:compat/>
  <w:rsids>
    <w:rsidRoot w:val="008840FE"/>
    <w:rsid w:val="002A3A2F"/>
    <w:rsid w:val="008840FE"/>
    <w:rsid w:val="00CD4494"/>
    <w:rsid w:val="00D771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8840FE"/>
  </w:style>
  <w:style w:type="character" w:customStyle="1" w:styleId="spelle">
    <w:name w:val="spelle"/>
    <w:basedOn w:val="VarsaylanParagrafYazTipi"/>
    <w:rsid w:val="008840FE"/>
  </w:style>
  <w:style w:type="character" w:customStyle="1" w:styleId="apple-converted-space">
    <w:name w:val="apple-converted-space"/>
    <w:basedOn w:val="VarsaylanParagrafYazTipi"/>
    <w:rsid w:val="008840FE"/>
  </w:style>
  <w:style w:type="paragraph" w:styleId="NormalWeb">
    <w:name w:val="Normal (Web)"/>
    <w:basedOn w:val="Normal"/>
    <w:uiPriority w:val="99"/>
    <w:semiHidden/>
    <w:unhideWhenUsed/>
    <w:rsid w:val="008840F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40FE"/>
  </w:style>
</w:styles>
</file>

<file path=word/webSettings.xml><?xml version="1.0" encoding="utf-8"?>
<w:webSettings xmlns:r="http://schemas.openxmlformats.org/officeDocument/2006/relationships" xmlns:w="http://schemas.openxmlformats.org/wordprocessingml/2006/main">
  <w:divs>
    <w:div w:id="10983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1/20170121-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652</Words>
  <Characters>3722</Characters>
  <Application>Microsoft Office Word</Application>
  <DocSecurity>0</DocSecurity>
  <Lines>31</Lines>
  <Paragraphs>8</Paragraphs>
  <ScaleCrop>false</ScaleCrop>
  <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2017-01-21T05:33:00Z</dcterms:created>
  <dcterms:modified xsi:type="dcterms:W3CDTF">2017-01-21T05:51:00Z</dcterms:modified>
</cp:coreProperties>
</file>