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0B" w:rsidRPr="00B3080B" w:rsidRDefault="00B3080B" w:rsidP="00B3080B">
      <w:pPr>
        <w:spacing w:after="0" w:line="240" w:lineRule="atLeast"/>
        <w:jc w:val="center"/>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TAŞINMAZLAR SATILACAKTIR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b/>
          <w:bCs/>
          <w:color w:val="0000FF"/>
          <w:sz w:val="18"/>
          <w:szCs w:val="18"/>
          <w:lang w:eastAsia="tr-TR"/>
        </w:rPr>
        <w:t>Ankara Büyükşehir Belediye Başkanlığından:</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1 - İhale 09.02.2017 tarihinde Hipodrom Caddesi No: 5’deki Belediye Hizmet binasının 18. katında bulunan ENCÜMEN salonunda toplanacak Belediye</w:t>
      </w:r>
      <w:r w:rsidRPr="00B3080B">
        <w:rPr>
          <w:rFonts w:ascii="Times New Roman" w:eastAsia="Times New Roman" w:hAnsi="Times New Roman" w:cs="Times New Roman"/>
          <w:color w:val="000000"/>
          <w:sz w:val="18"/>
          <w:lang w:eastAsia="tr-TR"/>
        </w:rPr>
        <w:t> </w:t>
      </w:r>
      <w:proofErr w:type="spellStart"/>
      <w:r w:rsidRPr="00B3080B">
        <w:rPr>
          <w:rFonts w:ascii="Times New Roman" w:eastAsia="Times New Roman" w:hAnsi="Times New Roman" w:cs="Times New Roman"/>
          <w:color w:val="000000"/>
          <w:sz w:val="18"/>
          <w:lang w:eastAsia="tr-TR"/>
        </w:rPr>
        <w:t>ENCÜMENİ'nce</w:t>
      </w:r>
      <w:proofErr w:type="spellEnd"/>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yapılacaktır.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B3080B">
        <w:rPr>
          <w:rFonts w:ascii="Times New Roman" w:eastAsia="Times New Roman" w:hAnsi="Times New Roman" w:cs="Times New Roman"/>
          <w:color w:val="000000"/>
          <w:sz w:val="18"/>
          <w:szCs w:val="18"/>
          <w:lang w:eastAsia="tr-TR"/>
        </w:rPr>
        <w:t>İSTİMLAK</w:t>
      </w:r>
      <w:proofErr w:type="gramEnd"/>
      <w:r w:rsidRPr="00B3080B">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 Kimlik ve Yetki Belgeleri,</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Yer Görme Belgesi,</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w:t>
      </w:r>
      <w:r w:rsidRPr="00B3080B">
        <w:rPr>
          <w:rFonts w:ascii="Times New Roman" w:eastAsia="Times New Roman" w:hAnsi="Times New Roman" w:cs="Times New Roman"/>
          <w:color w:val="000000"/>
          <w:sz w:val="18"/>
          <w:lang w:eastAsia="tr-TR"/>
        </w:rPr>
        <w:t> </w:t>
      </w:r>
      <w:proofErr w:type="gramStart"/>
      <w:r w:rsidRPr="00B3080B">
        <w:rPr>
          <w:rFonts w:ascii="Times New Roman" w:eastAsia="Times New Roman" w:hAnsi="Times New Roman" w:cs="Times New Roman"/>
          <w:color w:val="000000"/>
          <w:sz w:val="18"/>
          <w:lang w:eastAsia="tr-TR"/>
        </w:rPr>
        <w:t>İkametgah</w:t>
      </w:r>
      <w:proofErr w:type="gramEnd"/>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Belgesi,</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Teklif Mektubu,</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 Şartname Alındı Makbuzu, </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w:t>
      </w:r>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 Taşınmaz Mal Satış Şartnamesi,</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 Teminat Alındı Makbuzu veya 2886 sayılı Kanuna uygun Banka Teminat Mektubu,</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4 - İhaleye iştirak edecek olanlar 750 TL karşılığında şartname almak zorundadırlar.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5 - İhale için verilen teklif mektupları verildikten sonra geri alınamaz.</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7 - 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B3080B">
        <w:rPr>
          <w:rFonts w:ascii="Times New Roman" w:eastAsia="Times New Roman" w:hAnsi="Times New Roman" w:cs="Times New Roman"/>
          <w:color w:val="000000"/>
          <w:sz w:val="18"/>
          <w:lang w:eastAsia="tr-TR"/>
        </w:rPr>
        <w:t> </w:t>
      </w:r>
      <w:proofErr w:type="spellStart"/>
      <w:r w:rsidRPr="00B3080B">
        <w:rPr>
          <w:rFonts w:ascii="Times New Roman" w:eastAsia="Times New Roman" w:hAnsi="Times New Roman" w:cs="Times New Roman"/>
          <w:color w:val="000000"/>
          <w:sz w:val="18"/>
          <w:lang w:eastAsia="tr-TR"/>
        </w:rPr>
        <w:t>takyidatları</w:t>
      </w:r>
      <w:proofErr w:type="spellEnd"/>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B3080B">
        <w:rPr>
          <w:rFonts w:ascii="Times New Roman" w:eastAsia="Times New Roman" w:hAnsi="Times New Roman" w:cs="Times New Roman"/>
          <w:color w:val="000000"/>
          <w:sz w:val="18"/>
          <w:lang w:eastAsia="tr-TR"/>
        </w:rPr>
        <w:t> </w:t>
      </w:r>
      <w:proofErr w:type="spellStart"/>
      <w:r w:rsidRPr="00B3080B">
        <w:rPr>
          <w:rFonts w:ascii="Times New Roman" w:eastAsia="Times New Roman" w:hAnsi="Times New Roman" w:cs="Times New Roman"/>
          <w:color w:val="000000"/>
          <w:sz w:val="18"/>
          <w:lang w:eastAsia="tr-TR"/>
        </w:rPr>
        <w:t>ENCÜMEN’ce</w:t>
      </w:r>
      <w:proofErr w:type="spellEnd"/>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uygun görülerek karara bağlanan ihale kararı ise; İta</w:t>
      </w:r>
      <w:r w:rsidRPr="00B3080B">
        <w:rPr>
          <w:rFonts w:ascii="Times New Roman" w:eastAsia="Times New Roman" w:hAnsi="Times New Roman" w:cs="Times New Roman"/>
          <w:color w:val="000000"/>
          <w:sz w:val="18"/>
          <w:lang w:eastAsia="tr-TR"/>
        </w:rPr>
        <w:t> Amiri’nin </w:t>
      </w:r>
      <w:proofErr w:type="spellStart"/>
      <w:r w:rsidRPr="00B3080B">
        <w:rPr>
          <w:rFonts w:ascii="Times New Roman" w:eastAsia="Times New Roman" w:hAnsi="Times New Roman" w:cs="Times New Roman"/>
          <w:color w:val="000000"/>
          <w:sz w:val="18"/>
          <w:lang w:eastAsia="tr-TR"/>
        </w:rPr>
        <w:t>ONAY’ını</w:t>
      </w:r>
      <w:proofErr w:type="spellEnd"/>
      <w:r w:rsidRPr="00B3080B">
        <w:rPr>
          <w:rFonts w:ascii="Times New Roman" w:eastAsia="Times New Roman" w:hAnsi="Times New Roman" w:cs="Times New Roman"/>
          <w:color w:val="000000"/>
          <w:sz w:val="18"/>
          <w:lang w:eastAsia="tr-TR"/>
        </w:rPr>
        <w:t> </w:t>
      </w:r>
      <w:r w:rsidRPr="00B3080B">
        <w:rPr>
          <w:rFonts w:ascii="Times New Roman" w:eastAsia="Times New Roman" w:hAnsi="Times New Roman" w:cs="Times New Roman"/>
          <w:color w:val="000000"/>
          <w:sz w:val="18"/>
          <w:szCs w:val="18"/>
          <w:lang w:eastAsia="tr-TR"/>
        </w:rPr>
        <w:t>takiben geçerlilik kazanacağı gibi, İta</w:t>
      </w:r>
      <w:r w:rsidRPr="00B3080B">
        <w:rPr>
          <w:rFonts w:ascii="Times New Roman" w:eastAsia="Times New Roman" w:hAnsi="Times New Roman" w:cs="Times New Roman"/>
          <w:color w:val="000000"/>
          <w:sz w:val="18"/>
          <w:lang w:eastAsia="tr-TR"/>
        </w:rPr>
        <w:t> Amiri’nin </w:t>
      </w:r>
      <w:r w:rsidRPr="00B3080B">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B3080B" w:rsidRPr="00B3080B" w:rsidRDefault="00B3080B" w:rsidP="00B3080B">
      <w:pPr>
        <w:spacing w:after="0" w:line="240" w:lineRule="atLeast"/>
        <w:ind w:firstLine="567"/>
        <w:jc w:val="both"/>
        <w:rPr>
          <w:rFonts w:ascii="Times New Roman" w:eastAsia="Times New Roman" w:hAnsi="Times New Roman" w:cs="Times New Roman"/>
          <w:color w:val="000000"/>
          <w:sz w:val="20"/>
          <w:szCs w:val="20"/>
          <w:lang w:eastAsia="tr-TR"/>
        </w:rPr>
      </w:pPr>
      <w:r w:rsidRPr="00B3080B">
        <w:rPr>
          <w:rFonts w:ascii="Times New Roman" w:eastAsia="Times New Roman" w:hAnsi="Times New Roman" w:cs="Times New Roman"/>
          <w:color w:val="000000"/>
          <w:sz w:val="18"/>
          <w:szCs w:val="18"/>
          <w:lang w:eastAsia="tr-TR"/>
        </w:rPr>
        <w:t> </w:t>
      </w:r>
    </w:p>
    <w:tbl>
      <w:tblPr>
        <w:tblW w:w="14175" w:type="dxa"/>
        <w:tblInd w:w="-87" w:type="dxa"/>
        <w:tblCellMar>
          <w:left w:w="0" w:type="dxa"/>
          <w:right w:w="0" w:type="dxa"/>
        </w:tblCellMar>
        <w:tblLook w:val="04A0"/>
      </w:tblPr>
      <w:tblGrid>
        <w:gridCol w:w="737"/>
        <w:gridCol w:w="1123"/>
        <w:gridCol w:w="1128"/>
        <w:gridCol w:w="1300"/>
        <w:gridCol w:w="1321"/>
        <w:gridCol w:w="1217"/>
        <w:gridCol w:w="1118"/>
        <w:gridCol w:w="1103"/>
        <w:gridCol w:w="1140"/>
        <w:gridCol w:w="1558"/>
        <w:gridCol w:w="1337"/>
        <w:gridCol w:w="1093"/>
      </w:tblGrid>
      <w:tr w:rsidR="00B3080B" w:rsidRPr="00B3080B" w:rsidTr="00B3080B">
        <w:trPr>
          <w:trHeight w:val="20"/>
        </w:trPr>
        <w:tc>
          <w:tcPr>
            <w:tcW w:w="7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lang w:eastAsia="tr-TR"/>
              </w:rPr>
              <w:t>S.No</w:t>
            </w:r>
          </w:p>
        </w:tc>
        <w:tc>
          <w:tcPr>
            <w:tcW w:w="11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İlçe</w:t>
            </w:r>
          </w:p>
        </w:tc>
        <w:tc>
          <w:tcPr>
            <w:tcW w:w="112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Mevkii</w:t>
            </w:r>
          </w:p>
        </w:tc>
        <w:tc>
          <w:tcPr>
            <w:tcW w:w="13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Ada/Parsel</w:t>
            </w:r>
          </w:p>
        </w:tc>
        <w:tc>
          <w:tcPr>
            <w:tcW w:w="132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Parsel Alanı (m</w:t>
            </w:r>
            <w:r w:rsidRPr="00B3080B">
              <w:rPr>
                <w:rFonts w:ascii="Times New Roman" w:eastAsia="Times New Roman" w:hAnsi="Times New Roman" w:cs="Times New Roman"/>
                <w:sz w:val="18"/>
                <w:szCs w:val="18"/>
                <w:vertAlign w:val="superscript"/>
                <w:lang w:eastAsia="tr-TR"/>
              </w:rPr>
              <w:t>2</w:t>
            </w:r>
            <w:r w:rsidRPr="00B3080B">
              <w:rPr>
                <w:rFonts w:ascii="Times New Roman" w:eastAsia="Times New Roman" w:hAnsi="Times New Roman" w:cs="Times New Roman"/>
                <w:sz w:val="18"/>
                <w:szCs w:val="18"/>
                <w:lang w:eastAsia="tr-TR"/>
              </w:rPr>
              <w:t>)</w:t>
            </w:r>
          </w:p>
        </w:tc>
        <w:tc>
          <w:tcPr>
            <w:tcW w:w="12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Hisse Miktarı (m</w:t>
            </w:r>
            <w:r w:rsidRPr="00B3080B">
              <w:rPr>
                <w:rFonts w:ascii="Times New Roman" w:eastAsia="Times New Roman" w:hAnsi="Times New Roman" w:cs="Times New Roman"/>
                <w:sz w:val="18"/>
                <w:szCs w:val="18"/>
                <w:vertAlign w:val="superscript"/>
                <w:lang w:eastAsia="tr-TR"/>
              </w:rPr>
              <w:t>2</w:t>
            </w:r>
            <w:r w:rsidRPr="00B3080B">
              <w:rPr>
                <w:rFonts w:ascii="Times New Roman" w:eastAsia="Times New Roman" w:hAnsi="Times New Roman" w:cs="Times New Roman"/>
                <w:sz w:val="18"/>
                <w:szCs w:val="18"/>
                <w:lang w:eastAsia="tr-TR"/>
              </w:rPr>
              <w:t>)</w:t>
            </w:r>
          </w:p>
        </w:tc>
        <w:tc>
          <w:tcPr>
            <w:tcW w:w="111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proofErr w:type="spellStart"/>
            <w:r w:rsidRPr="00B3080B">
              <w:rPr>
                <w:rFonts w:ascii="Times New Roman" w:eastAsia="Times New Roman" w:hAnsi="Times New Roman" w:cs="Times New Roman"/>
                <w:sz w:val="18"/>
                <w:lang w:eastAsia="tr-TR"/>
              </w:rPr>
              <w:t>Hmax</w:t>
            </w:r>
            <w:proofErr w:type="spellEnd"/>
          </w:p>
        </w:tc>
        <w:tc>
          <w:tcPr>
            <w:tcW w:w="110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Emsal</w:t>
            </w:r>
          </w:p>
        </w:tc>
        <w:tc>
          <w:tcPr>
            <w:tcW w:w="11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Plan Amacı</w:t>
            </w:r>
          </w:p>
        </w:tc>
        <w:tc>
          <w:tcPr>
            <w:tcW w:w="155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Muhammen Bedel(TL)</w:t>
            </w:r>
          </w:p>
        </w:tc>
        <w:tc>
          <w:tcPr>
            <w:tcW w:w="133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Geçici Teminat (TL)</w:t>
            </w:r>
          </w:p>
        </w:tc>
        <w:tc>
          <w:tcPr>
            <w:tcW w:w="10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İhale Saati</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51985/4</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15,699.20</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15,699.20</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10,989,440.00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329,683.20</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2</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51994/1</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6,354.38</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6,354.38</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KONUT</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6,354,380.00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190,631.40</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3</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51996/3</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10,488.58</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10,488.58</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7,342,006.00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220,260.18</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4</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51997/1</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15,292.75</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15,292.75</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7,646,375.00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229,391.25</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5</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51998/1</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13,255.00</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13,255.00</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9,278,500.00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278,355.00</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6</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52001/6</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2,913.66</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2,913.66</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2,622,294.00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78,668.82</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7</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52001/8</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5,860.74</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5,860.74</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5,274,666.00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158,239.98</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8</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52008/1</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9,365.00</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9,365.00</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4,682,500.00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140,475.00</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9</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52011/7</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3,127.65</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3,127.65</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2,189,355.00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65,680.65</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r w:rsidR="00B3080B" w:rsidRPr="00B3080B" w:rsidTr="00B3080B">
        <w:trPr>
          <w:trHeight w:val="20"/>
        </w:trPr>
        <w:tc>
          <w:tcPr>
            <w:tcW w:w="7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10</w:t>
            </w:r>
          </w:p>
        </w:tc>
        <w:tc>
          <w:tcPr>
            <w:tcW w:w="11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Mamak</w:t>
            </w:r>
          </w:p>
        </w:tc>
        <w:tc>
          <w:tcPr>
            <w:tcW w:w="11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İmrahor</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52015/8</w:t>
            </w:r>
          </w:p>
        </w:tc>
        <w:tc>
          <w:tcPr>
            <w:tcW w:w="13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2,875.00</w:t>
            </w:r>
          </w:p>
        </w:tc>
        <w:tc>
          <w:tcPr>
            <w:tcW w:w="12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sz w:val="18"/>
                <w:szCs w:val="18"/>
                <w:lang w:eastAsia="tr-TR"/>
              </w:rPr>
              <w:t>2,875.00</w:t>
            </w:r>
          </w:p>
        </w:tc>
        <w:tc>
          <w:tcPr>
            <w:tcW w:w="1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Serbest</w:t>
            </w:r>
          </w:p>
        </w:tc>
        <w:tc>
          <w:tcPr>
            <w:tcW w:w="11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1.00</w:t>
            </w:r>
          </w:p>
        </w:tc>
        <w:tc>
          <w:tcPr>
            <w:tcW w:w="1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KDKÇA</w:t>
            </w:r>
          </w:p>
        </w:tc>
        <w:tc>
          <w:tcPr>
            <w:tcW w:w="1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1,293,750.00</w:t>
            </w:r>
          </w:p>
        </w:tc>
        <w:tc>
          <w:tcPr>
            <w:tcW w:w="13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38,812.50</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0B" w:rsidRPr="00B3080B" w:rsidRDefault="00B3080B" w:rsidP="00B3080B">
            <w:pPr>
              <w:spacing w:after="0" w:line="20" w:lineRule="atLeast"/>
              <w:jc w:val="center"/>
              <w:rPr>
                <w:rFonts w:ascii="Times New Roman" w:eastAsia="Times New Roman" w:hAnsi="Times New Roman" w:cs="Times New Roman"/>
                <w:sz w:val="20"/>
                <w:szCs w:val="20"/>
                <w:lang w:eastAsia="tr-TR"/>
              </w:rPr>
            </w:pPr>
            <w:r w:rsidRPr="00B3080B">
              <w:rPr>
                <w:rFonts w:ascii="Times New Roman" w:eastAsia="Times New Roman" w:hAnsi="Times New Roman" w:cs="Times New Roman"/>
                <w:color w:val="000000"/>
                <w:sz w:val="18"/>
                <w:szCs w:val="18"/>
                <w:lang w:eastAsia="tr-TR"/>
              </w:rPr>
              <w:t>14.00</w:t>
            </w:r>
          </w:p>
        </w:tc>
      </w:tr>
    </w:tbl>
    <w:p w:rsidR="00F0170C" w:rsidRDefault="00F0170C"/>
    <w:sectPr w:rsidR="00F0170C" w:rsidSect="00B3080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B3080B"/>
    <w:rsid w:val="00B3080B"/>
    <w:rsid w:val="00F017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3080B"/>
  </w:style>
  <w:style w:type="character" w:customStyle="1" w:styleId="spelle">
    <w:name w:val="spelle"/>
    <w:basedOn w:val="VarsaylanParagrafYazTipi"/>
    <w:rsid w:val="00B3080B"/>
  </w:style>
  <w:style w:type="character" w:customStyle="1" w:styleId="grame">
    <w:name w:val="grame"/>
    <w:basedOn w:val="VarsaylanParagrafYazTipi"/>
    <w:rsid w:val="00B3080B"/>
  </w:style>
</w:styles>
</file>

<file path=word/webSettings.xml><?xml version="1.0" encoding="utf-8"?>
<w:webSettings xmlns:r="http://schemas.openxmlformats.org/officeDocument/2006/relationships" xmlns:w="http://schemas.openxmlformats.org/wordprocessingml/2006/main">
  <w:divs>
    <w:div w:id="6964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2017-01-27T06:32:00Z</dcterms:created>
  <dcterms:modified xsi:type="dcterms:W3CDTF">2017-01-27T06:32:00Z</dcterms:modified>
</cp:coreProperties>
</file>