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72" w:rsidRPr="00CF32F1" w:rsidRDefault="00B15A72" w:rsidP="00B15A72">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GAYRIMENKULLER SATILACAKTIR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Karatay Belediye Başkanlığından:</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 Mülkiyeti belediyemize ait aşağıda tapu kaydı ve muhammen bedeli yazılı gayrimenkul 2886 sayılı Kanun ve şartnamesi dâhilinde Kapalı Teklif Usulü ile satılacaktır.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 İhale 25.01.2017 Çarşamba günü saat </w:t>
      </w:r>
      <w:proofErr w:type="gramStart"/>
      <w:r w:rsidRPr="00CF32F1">
        <w:rPr>
          <w:rFonts w:ascii="Times New Roman" w:eastAsia="Times New Roman" w:hAnsi="Times New Roman" w:cs="Times New Roman"/>
          <w:sz w:val="24"/>
          <w:szCs w:val="24"/>
          <w:lang w:eastAsia="tr-TR"/>
        </w:rPr>
        <w:t>15:00’da</w:t>
      </w:r>
      <w:proofErr w:type="gramEnd"/>
      <w:r w:rsidRPr="00CF32F1">
        <w:rPr>
          <w:rFonts w:ascii="Times New Roman" w:eastAsia="Times New Roman" w:hAnsi="Times New Roman" w:cs="Times New Roman"/>
          <w:sz w:val="24"/>
          <w:szCs w:val="24"/>
          <w:lang w:eastAsia="tr-TR"/>
        </w:rPr>
        <w:t> belediye encümenince, encümen toplantı salonunda yapılacaktır.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proofErr w:type="gramStart"/>
      <w:r w:rsidRPr="00CF32F1">
        <w:rPr>
          <w:rFonts w:ascii="Times New Roman" w:eastAsia="Times New Roman" w:hAnsi="Times New Roman" w:cs="Times New Roman"/>
          <w:sz w:val="24"/>
          <w:szCs w:val="24"/>
          <w:lang w:eastAsia="tr-TR"/>
        </w:rPr>
        <w:t>3 - Arsa bedelleri; 1, 3 ve 4 üncü sıradaki gayrimenkullerin bedelleri sözleşme tarihinde % 25’i peşin geri kalanı peşinat tahsil edildikten 1 ay sonra başlamak üzere 23 ay eşit aralıklı taksit halinde, 2, 5, 6 ve 7 </w:t>
      </w:r>
      <w:proofErr w:type="spellStart"/>
      <w:r w:rsidRPr="00CF32F1">
        <w:rPr>
          <w:rFonts w:ascii="Times New Roman" w:eastAsia="Times New Roman" w:hAnsi="Times New Roman" w:cs="Times New Roman"/>
          <w:sz w:val="24"/>
          <w:szCs w:val="24"/>
          <w:lang w:eastAsia="tr-TR"/>
        </w:rPr>
        <w:t>nci</w:t>
      </w:r>
      <w:proofErr w:type="spellEnd"/>
      <w:r w:rsidRPr="00CF32F1">
        <w:rPr>
          <w:rFonts w:ascii="Times New Roman" w:eastAsia="Times New Roman" w:hAnsi="Times New Roman" w:cs="Times New Roman"/>
          <w:sz w:val="24"/>
          <w:szCs w:val="24"/>
          <w:lang w:eastAsia="tr-TR"/>
        </w:rPr>
        <w:t> sıradaki gayrimenkullerin bedelleri sözleşme tarihinde % 25’i peşin geri kalanı peşinat tahsil edildikten 1 ay sonra başlamak üzere 5 ay eşit aralıklı taksit halinde ödenecek olup, satıştan doğacak KDV ile ilgili 3065 sayılı Katma Değer Vergisi Kanununa göre işlem yapılacaktır.</w:t>
      </w:r>
      <w:proofErr w:type="gramEnd"/>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 Kapalı Teklif Usulü ihaleye katılabilmek için istenen belgeler;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 - Dış zarf</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 Müracaat dilekçesi (</w:t>
      </w:r>
      <w:proofErr w:type="spellStart"/>
      <w:r w:rsidRPr="00CF32F1">
        <w:rPr>
          <w:rFonts w:ascii="Times New Roman" w:eastAsia="Times New Roman" w:hAnsi="Times New Roman" w:cs="Times New Roman"/>
          <w:sz w:val="24"/>
          <w:szCs w:val="24"/>
          <w:lang w:eastAsia="tr-TR"/>
        </w:rPr>
        <w:t>ADNKS’nde</w:t>
      </w:r>
      <w:proofErr w:type="spellEnd"/>
      <w:r w:rsidRPr="00CF32F1">
        <w:rPr>
          <w:rFonts w:ascii="Times New Roman" w:eastAsia="Times New Roman" w:hAnsi="Times New Roman" w:cs="Times New Roman"/>
          <w:sz w:val="24"/>
          <w:szCs w:val="24"/>
          <w:lang w:eastAsia="tr-TR"/>
        </w:rPr>
        <w:t> bulunan adres yazılacak)</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 Nüfus Cüzdanı fotokopisi.( T.C Kimlik Numaralı)</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c) Geçici teminat (2886 sayılı D.İ.K.’</w:t>
      </w:r>
      <w:proofErr w:type="spellStart"/>
      <w:r w:rsidRPr="00CF32F1">
        <w:rPr>
          <w:rFonts w:ascii="Times New Roman" w:eastAsia="Times New Roman" w:hAnsi="Times New Roman" w:cs="Times New Roman"/>
          <w:sz w:val="24"/>
          <w:szCs w:val="24"/>
          <w:lang w:eastAsia="tr-TR"/>
        </w:rPr>
        <w:t>nun</w:t>
      </w:r>
      <w:proofErr w:type="spellEnd"/>
      <w:r w:rsidRPr="00CF32F1">
        <w:rPr>
          <w:rFonts w:ascii="Times New Roman" w:eastAsia="Times New Roman" w:hAnsi="Times New Roman" w:cs="Times New Roman"/>
          <w:sz w:val="24"/>
          <w:szCs w:val="24"/>
          <w:lang w:eastAsia="tr-TR"/>
        </w:rPr>
        <w:t> 26’ncı maddesinde belirtilen değerler geçerlidir)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proofErr w:type="gramStart"/>
      <w:r w:rsidRPr="00CF32F1">
        <w:rPr>
          <w:rFonts w:ascii="Times New Roman" w:eastAsia="Times New Roman" w:hAnsi="Times New Roman" w:cs="Times New Roman"/>
          <w:sz w:val="24"/>
          <w:szCs w:val="24"/>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e) İstekliler adına </w:t>
      </w:r>
      <w:proofErr w:type="gramStart"/>
      <w:r w:rsidRPr="00CF32F1">
        <w:rPr>
          <w:rFonts w:ascii="Times New Roman" w:eastAsia="Times New Roman" w:hAnsi="Times New Roman" w:cs="Times New Roman"/>
          <w:sz w:val="24"/>
          <w:szCs w:val="24"/>
          <w:lang w:eastAsia="tr-TR"/>
        </w:rPr>
        <w:t>vekaleten</w:t>
      </w:r>
      <w:proofErr w:type="gramEnd"/>
      <w:r w:rsidRPr="00CF32F1">
        <w:rPr>
          <w:rFonts w:ascii="Times New Roman" w:eastAsia="Times New Roman" w:hAnsi="Times New Roman" w:cs="Times New Roman"/>
          <w:sz w:val="24"/>
          <w:szCs w:val="24"/>
          <w:lang w:eastAsia="tr-TR"/>
        </w:rPr>
        <w:t> iştirak ediliyor ise, istekli adına ihaleye katılan kişinin ihaleye katılmaya ilişkin Noter tasdikli vekaletnamesi ile Noter tasdikli imza beyannamesi,</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f) Ortak girişim olması halinde ortak girişim beyannamesi, ( Ortak girilmesi halinde)</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 - İç zarf</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 Teklif mektubu</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5 - Kapalı Teklif Usulü ihaleye katılmak isteyenler ihale zarflarını ihale günü saat </w:t>
      </w:r>
      <w:proofErr w:type="gramStart"/>
      <w:r w:rsidRPr="00CF32F1">
        <w:rPr>
          <w:rFonts w:ascii="Times New Roman" w:eastAsia="Times New Roman" w:hAnsi="Times New Roman" w:cs="Times New Roman"/>
          <w:sz w:val="24"/>
          <w:szCs w:val="24"/>
          <w:lang w:eastAsia="tr-TR"/>
        </w:rPr>
        <w:t>12:00’a</w:t>
      </w:r>
      <w:proofErr w:type="gramEnd"/>
      <w:r w:rsidRPr="00CF32F1">
        <w:rPr>
          <w:rFonts w:ascii="Times New Roman" w:eastAsia="Times New Roman" w:hAnsi="Times New Roman" w:cs="Times New Roman"/>
          <w:sz w:val="24"/>
          <w:szCs w:val="24"/>
          <w:lang w:eastAsia="tr-TR"/>
        </w:rPr>
        <w:t> kadar Encümen Başkanlığına sunulmak üzere Yazı İşleri Müdürlüğüne, (posta ile gönderilerde olabilecek gecikmeler kabul edilmez.) teslim etmeleri gerekmektedir.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6 - Şartname hakkında detaylı bilgi Belediyemiz Gelir ve Tahakkuk Şefliğinde görülebilir.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7 - Belediye Encümeni; ihaleyi yapıp yapmamakta ve uygun bedeli tespitte serbesttir.</w:t>
      </w:r>
    </w:p>
    <w:p w:rsidR="00B15A72" w:rsidRPr="00CF32F1" w:rsidRDefault="00B15A72" w:rsidP="00B15A72">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 </w:t>
      </w:r>
    </w:p>
    <w:tbl>
      <w:tblPr>
        <w:tblW w:w="12765" w:type="dxa"/>
        <w:tblInd w:w="559" w:type="dxa"/>
        <w:tblCellMar>
          <w:left w:w="0" w:type="dxa"/>
          <w:right w:w="0" w:type="dxa"/>
        </w:tblCellMar>
        <w:tblLook w:val="04A0"/>
      </w:tblPr>
      <w:tblGrid>
        <w:gridCol w:w="690"/>
        <w:gridCol w:w="1761"/>
        <w:gridCol w:w="986"/>
        <w:gridCol w:w="848"/>
        <w:gridCol w:w="1523"/>
        <w:gridCol w:w="980"/>
        <w:gridCol w:w="835"/>
        <w:gridCol w:w="803"/>
        <w:gridCol w:w="973"/>
        <w:gridCol w:w="1716"/>
        <w:gridCol w:w="1650"/>
      </w:tblGrid>
      <w:tr w:rsidR="00B15A72" w:rsidRPr="00CF32F1" w:rsidTr="00C10B65">
        <w:trPr>
          <w:trHeight w:val="20"/>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S. No</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Mahalle</w:t>
            </w:r>
          </w:p>
        </w:tc>
        <w:tc>
          <w:tcPr>
            <w:tcW w:w="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Ada</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M2</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 Payı</w:t>
            </w:r>
          </w:p>
        </w:tc>
        <w:tc>
          <w:tcPr>
            <w:tcW w:w="1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Kat</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Bağ. Böl.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Niteliği</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proofErr w:type="spellStart"/>
            <w:r w:rsidRPr="00CF32F1">
              <w:rPr>
                <w:rFonts w:ascii="Times New Roman" w:eastAsia="Times New Roman" w:hAnsi="Times New Roman" w:cs="Times New Roman"/>
                <w:sz w:val="24"/>
                <w:szCs w:val="24"/>
                <w:lang w:eastAsia="tr-TR"/>
              </w:rPr>
              <w:t>Muh</w:t>
            </w:r>
            <w:proofErr w:type="spellEnd"/>
            <w:r w:rsidRPr="00CF32F1">
              <w:rPr>
                <w:rFonts w:ascii="Times New Roman" w:eastAsia="Times New Roman" w:hAnsi="Times New Roman" w:cs="Times New Roman"/>
                <w:sz w:val="24"/>
                <w:szCs w:val="24"/>
                <w:lang w:eastAsia="tr-TR"/>
              </w:rPr>
              <w:t>. </w:t>
            </w:r>
            <w:proofErr w:type="spellStart"/>
            <w:r w:rsidRPr="00CF32F1">
              <w:rPr>
                <w:rFonts w:ascii="Times New Roman" w:eastAsia="Times New Roman" w:hAnsi="Times New Roman" w:cs="Times New Roman"/>
                <w:sz w:val="24"/>
                <w:szCs w:val="24"/>
                <w:lang w:eastAsia="tr-TR"/>
              </w:rPr>
              <w:t>Bed</w:t>
            </w:r>
            <w:proofErr w:type="spellEnd"/>
            <w:r w:rsidRPr="00CF32F1">
              <w:rPr>
                <w:rFonts w:ascii="Times New Roman" w:eastAsia="Times New Roman" w:hAnsi="Times New Roman" w:cs="Times New Roman"/>
                <w:sz w:val="24"/>
                <w:szCs w:val="24"/>
                <w:lang w:eastAsia="tr-TR"/>
              </w:rPr>
              <w:t>. TL</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Geçici Tem. TL</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Fevzi Çakmak</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2492</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241.972,36</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108.888.000,00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3.266.640,00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Fevzi Çakmak</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24138</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4.026,37</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3.221.000,00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96.630,00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H.Yusuf Mescit</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30801</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30.873,28</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18.316.000,00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549.480,00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H.Yusuf Mescit</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30802</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37.211,57</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20.499.000,00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614.970,00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Fevzi Çakmak</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16299</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4.164,97</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4.582.000,00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137.460,00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proofErr w:type="spellStart"/>
            <w:r w:rsidRPr="00CF32F1">
              <w:rPr>
                <w:rFonts w:ascii="Times New Roman" w:eastAsia="Times New Roman" w:hAnsi="Times New Roman" w:cs="Times New Roman"/>
                <w:sz w:val="24"/>
                <w:szCs w:val="24"/>
                <w:lang w:eastAsia="tr-TR"/>
              </w:rPr>
              <w:t>Tatlıcak</w:t>
            </w:r>
            <w:proofErr w:type="spellEnd"/>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5759</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89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33.160,92</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4.500.000,00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135.000,00</w:t>
            </w:r>
          </w:p>
        </w:tc>
      </w:tr>
      <w:tr w:rsidR="00B15A72" w:rsidRPr="00CF32F1" w:rsidTr="00C10B65">
        <w:trPr>
          <w:trHeight w:val="2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7</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Mezbaha (Fetih)</w:t>
            </w: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ind w:right="170"/>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31274</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8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22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8.208,11</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Tam</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Arsa</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5.746.000,00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15A72" w:rsidRPr="00CF32F1" w:rsidRDefault="00B15A72" w:rsidP="00C10B65">
            <w:pPr>
              <w:spacing w:line="20" w:lineRule="atLeast"/>
              <w:ind w:right="174"/>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172.380,00</w:t>
            </w:r>
          </w:p>
        </w:tc>
      </w:tr>
    </w:tbl>
    <w:p w:rsidR="00B15A72" w:rsidRPr="00CF32F1" w:rsidRDefault="00B15A72" w:rsidP="00B15A72">
      <w:pPr>
        <w:spacing w:line="240" w:lineRule="atLeast"/>
        <w:ind w:firstLine="56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11193/1-1</w:t>
      </w:r>
    </w:p>
    <w:p w:rsidR="00B15A72" w:rsidRPr="00CF32F1" w:rsidRDefault="00B15A72" w:rsidP="00B15A72">
      <w:pPr>
        <w:pStyle w:val="NormalWeb"/>
        <w:spacing w:before="0" w:beforeAutospacing="0" w:after="0" w:afterAutospacing="0" w:line="240" w:lineRule="atLeast"/>
      </w:pPr>
      <w:hyperlink r:id="rId4" w:anchor="_top" w:history="1">
        <w:r w:rsidRPr="00CF32F1">
          <w:t>▲</w:t>
        </w:r>
      </w:hyperlink>
    </w:p>
    <w:p w:rsidR="005A66E9" w:rsidRDefault="005A66E9"/>
    <w:sectPr w:rsidR="005A66E9" w:rsidSect="00B15A7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15A72"/>
    <w:rsid w:val="00182611"/>
    <w:rsid w:val="00293AF4"/>
    <w:rsid w:val="003A7A7B"/>
    <w:rsid w:val="00455FAB"/>
    <w:rsid w:val="00472103"/>
    <w:rsid w:val="004E7921"/>
    <w:rsid w:val="005A66E9"/>
    <w:rsid w:val="00640992"/>
    <w:rsid w:val="00824DE8"/>
    <w:rsid w:val="009325DF"/>
    <w:rsid w:val="00964740"/>
    <w:rsid w:val="00A84760"/>
    <w:rsid w:val="00AA6EB3"/>
    <w:rsid w:val="00AE52D4"/>
    <w:rsid w:val="00AF7AEC"/>
    <w:rsid w:val="00B15A72"/>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A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A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1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2017-01-13T07:38:00Z</dcterms:created>
  <dcterms:modified xsi:type="dcterms:W3CDTF">2017-01-13T07:38:00Z</dcterms:modified>
</cp:coreProperties>
</file>