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C0" w:rsidRPr="009248C0" w:rsidRDefault="009248C0" w:rsidP="009248C0">
      <w:pPr>
        <w:spacing w:after="0" w:line="240" w:lineRule="atLeast"/>
        <w:jc w:val="center"/>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KAT KARŞILIĞI İNŞAAT YAPTIRILACAKTIR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b/>
          <w:bCs/>
          <w:color w:val="0000CC"/>
          <w:sz w:val="18"/>
          <w:szCs w:val="18"/>
          <w:lang w:eastAsia="tr-TR"/>
        </w:rPr>
        <w:t>Gülşehir Belediye Başkanlığından:</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Nevşehir ili, Gülşehir ilçesi,</w:t>
      </w:r>
      <w:r w:rsidRPr="009248C0">
        <w:rPr>
          <w:rFonts w:ascii="Times New Roman" w:eastAsia="Times New Roman" w:hAnsi="Times New Roman" w:cs="Times New Roman"/>
          <w:color w:val="000000"/>
          <w:sz w:val="18"/>
          <w:lang w:eastAsia="tr-TR"/>
        </w:rPr>
        <w:t> </w:t>
      </w:r>
      <w:proofErr w:type="spellStart"/>
      <w:r w:rsidRPr="009248C0">
        <w:rPr>
          <w:rFonts w:ascii="Times New Roman" w:eastAsia="Times New Roman" w:hAnsi="Times New Roman" w:cs="Times New Roman"/>
          <w:color w:val="000000"/>
          <w:sz w:val="18"/>
          <w:lang w:eastAsia="tr-TR"/>
        </w:rPr>
        <w:t>Karavezir</w:t>
      </w:r>
      <w:proofErr w:type="spellEnd"/>
      <w:r w:rsidRPr="009248C0">
        <w:rPr>
          <w:rFonts w:ascii="Times New Roman" w:eastAsia="Times New Roman" w:hAnsi="Times New Roman" w:cs="Times New Roman"/>
          <w:color w:val="000000"/>
          <w:sz w:val="18"/>
          <w:lang w:eastAsia="tr-TR"/>
        </w:rPr>
        <w:t> </w:t>
      </w:r>
      <w:proofErr w:type="spellStart"/>
      <w:r w:rsidRPr="009248C0">
        <w:rPr>
          <w:rFonts w:ascii="Times New Roman" w:eastAsia="Times New Roman" w:hAnsi="Times New Roman" w:cs="Times New Roman"/>
          <w:color w:val="000000"/>
          <w:sz w:val="18"/>
          <w:lang w:eastAsia="tr-TR"/>
        </w:rPr>
        <w:t>Mahalleside</w:t>
      </w:r>
      <w:proofErr w:type="spell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bulunan, mülkiyeti, Gülşehir Belediyesine ait aşağıda işin adı, imar inşaat durumları belirtilen taşınmaz üzerine, kat karşılığında Konut + Dükkan inşaatı yaptırılması işi, şartname asları</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dahilinde</w:t>
      </w:r>
      <w:proofErr w:type="gram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2886 sayılı Devlet ihale Kanunun 35/a Maddesine göre kapalı teklif usulü ile ihaleye çıkartılmıştır.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İli: Nevşehir, ilçesi: Gülşehir, Semti:</w:t>
      </w:r>
      <w:r w:rsidRPr="009248C0">
        <w:rPr>
          <w:rFonts w:ascii="Times New Roman" w:eastAsia="Times New Roman" w:hAnsi="Times New Roman" w:cs="Times New Roman"/>
          <w:color w:val="000000"/>
          <w:sz w:val="18"/>
          <w:lang w:eastAsia="tr-TR"/>
        </w:rPr>
        <w:t> </w:t>
      </w:r>
      <w:proofErr w:type="spellStart"/>
      <w:r w:rsidRPr="009248C0">
        <w:rPr>
          <w:rFonts w:ascii="Times New Roman" w:eastAsia="Times New Roman" w:hAnsi="Times New Roman" w:cs="Times New Roman"/>
          <w:color w:val="000000"/>
          <w:sz w:val="18"/>
          <w:lang w:eastAsia="tr-TR"/>
        </w:rPr>
        <w:t>Karavezir</w:t>
      </w:r>
      <w:proofErr w:type="spell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Mahallesi, Pafta Ada/Parsel: 769 Ada 4 p</w:t>
      </w:r>
      <w:r w:rsidRPr="009248C0">
        <w:rPr>
          <w:rFonts w:ascii="Times New Roman" w:eastAsia="Times New Roman" w:hAnsi="Times New Roman" w:cs="Times New Roman"/>
          <w:color w:val="000000"/>
          <w:spacing w:val="-2"/>
          <w:sz w:val="18"/>
          <w:szCs w:val="18"/>
          <w:lang w:eastAsia="tr-TR"/>
        </w:rPr>
        <w:t>arsel alanı: 4.885,62 m</w:t>
      </w:r>
      <w:r w:rsidRPr="009248C0">
        <w:rPr>
          <w:rFonts w:ascii="Times New Roman" w:eastAsia="Times New Roman" w:hAnsi="Times New Roman" w:cs="Times New Roman"/>
          <w:color w:val="000000"/>
          <w:spacing w:val="-2"/>
          <w:sz w:val="18"/>
          <w:szCs w:val="18"/>
          <w:vertAlign w:val="superscript"/>
          <w:lang w:eastAsia="tr-TR"/>
        </w:rPr>
        <w:t>2</w:t>
      </w:r>
      <w:r w:rsidRPr="009248C0">
        <w:rPr>
          <w:rFonts w:ascii="Times New Roman" w:eastAsia="Times New Roman" w:hAnsi="Times New Roman" w:cs="Times New Roman"/>
          <w:color w:val="000000"/>
          <w:spacing w:val="-2"/>
          <w:sz w:val="18"/>
          <w:lang w:eastAsia="tr-TR"/>
        </w:rPr>
        <w:t> </w:t>
      </w:r>
      <w:r w:rsidRPr="009248C0">
        <w:rPr>
          <w:rFonts w:ascii="Times New Roman" w:eastAsia="Times New Roman" w:hAnsi="Times New Roman" w:cs="Times New Roman"/>
          <w:color w:val="000000"/>
          <w:spacing w:val="-2"/>
          <w:sz w:val="18"/>
          <w:szCs w:val="18"/>
          <w:lang w:eastAsia="tr-TR"/>
        </w:rPr>
        <w:t>ve 586 Ada 2 parsel alanı: 5.590,59 m</w:t>
      </w:r>
      <w:r w:rsidRPr="009248C0">
        <w:rPr>
          <w:rFonts w:ascii="Times New Roman" w:eastAsia="Times New Roman" w:hAnsi="Times New Roman" w:cs="Times New Roman"/>
          <w:color w:val="000000"/>
          <w:spacing w:val="-2"/>
          <w:sz w:val="18"/>
          <w:szCs w:val="18"/>
          <w:vertAlign w:val="superscript"/>
          <w:lang w:eastAsia="tr-TR"/>
        </w:rPr>
        <w:t>2</w:t>
      </w:r>
      <w:r w:rsidRPr="009248C0">
        <w:rPr>
          <w:rFonts w:ascii="Times New Roman" w:eastAsia="Times New Roman" w:hAnsi="Times New Roman" w:cs="Times New Roman"/>
          <w:color w:val="000000"/>
          <w:spacing w:val="-2"/>
          <w:sz w:val="18"/>
          <w:szCs w:val="18"/>
          <w:lang w:eastAsia="tr-TR"/>
        </w:rPr>
        <w:t xml:space="preserve">, </w:t>
      </w:r>
      <w:proofErr w:type="spellStart"/>
      <w:r w:rsidRPr="009248C0">
        <w:rPr>
          <w:rFonts w:ascii="Times New Roman" w:eastAsia="Times New Roman" w:hAnsi="Times New Roman" w:cs="Times New Roman"/>
          <w:color w:val="000000"/>
          <w:spacing w:val="-2"/>
          <w:sz w:val="18"/>
          <w:szCs w:val="18"/>
          <w:lang w:eastAsia="tr-TR"/>
        </w:rPr>
        <w:t>Bürüt</w:t>
      </w:r>
      <w:proofErr w:type="spellEnd"/>
      <w:r w:rsidRPr="009248C0">
        <w:rPr>
          <w:rFonts w:ascii="Times New Roman" w:eastAsia="Times New Roman" w:hAnsi="Times New Roman" w:cs="Times New Roman"/>
          <w:color w:val="000000"/>
          <w:spacing w:val="-2"/>
          <w:sz w:val="18"/>
          <w:szCs w:val="18"/>
          <w:lang w:eastAsia="tr-TR"/>
        </w:rPr>
        <w:t xml:space="preserve"> inşaat alanı: 21.592,38 m</w:t>
      </w:r>
      <w:r w:rsidRPr="009248C0">
        <w:rPr>
          <w:rFonts w:ascii="Times New Roman" w:eastAsia="Times New Roman" w:hAnsi="Times New Roman" w:cs="Times New Roman"/>
          <w:color w:val="000000"/>
          <w:spacing w:val="-2"/>
          <w:sz w:val="18"/>
          <w:szCs w:val="18"/>
          <w:vertAlign w:val="superscript"/>
          <w:lang w:eastAsia="tr-TR"/>
        </w:rPr>
        <w:t>2</w:t>
      </w:r>
      <w:r w:rsidRPr="009248C0">
        <w:rPr>
          <w:rFonts w:ascii="Times New Roman" w:eastAsia="Times New Roman" w:hAnsi="Times New Roman" w:cs="Times New Roman"/>
          <w:color w:val="000000"/>
          <w:sz w:val="18"/>
          <w:szCs w:val="18"/>
          <w:lang w:eastAsia="tr-TR"/>
        </w:rPr>
        <w:t>, İşin adı/Kullanım şekli: Konut +</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Dükkan</w:t>
      </w:r>
      <w:proofErr w:type="gramEnd"/>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pacing w:val="-2"/>
          <w:sz w:val="18"/>
          <w:szCs w:val="18"/>
          <w:lang w:eastAsia="tr-TR"/>
        </w:rPr>
        <w:t xml:space="preserve">İhale </w:t>
      </w:r>
      <w:proofErr w:type="gramStart"/>
      <w:r w:rsidRPr="009248C0">
        <w:rPr>
          <w:rFonts w:ascii="Times New Roman" w:eastAsia="Times New Roman" w:hAnsi="Times New Roman" w:cs="Times New Roman"/>
          <w:color w:val="000000"/>
          <w:spacing w:val="-2"/>
          <w:sz w:val="18"/>
          <w:szCs w:val="18"/>
          <w:lang w:eastAsia="tr-TR"/>
        </w:rPr>
        <w:t>27/01/2017</w:t>
      </w:r>
      <w:proofErr w:type="gramEnd"/>
      <w:r w:rsidRPr="009248C0">
        <w:rPr>
          <w:rFonts w:ascii="Times New Roman" w:eastAsia="Times New Roman" w:hAnsi="Times New Roman" w:cs="Times New Roman"/>
          <w:color w:val="000000"/>
          <w:spacing w:val="-2"/>
          <w:sz w:val="18"/>
          <w:szCs w:val="18"/>
          <w:lang w:eastAsia="tr-TR"/>
        </w:rPr>
        <w:t xml:space="preserve"> Cuma günü saat 15:00’de</w:t>
      </w:r>
      <w:r w:rsidRPr="009248C0">
        <w:rPr>
          <w:rFonts w:ascii="Times New Roman" w:eastAsia="Times New Roman" w:hAnsi="Times New Roman" w:cs="Times New Roman"/>
          <w:color w:val="000000"/>
          <w:spacing w:val="-2"/>
          <w:sz w:val="18"/>
          <w:lang w:eastAsia="tr-TR"/>
        </w:rPr>
        <w:t> </w:t>
      </w:r>
      <w:proofErr w:type="spellStart"/>
      <w:r w:rsidRPr="009248C0">
        <w:rPr>
          <w:rFonts w:ascii="Times New Roman" w:eastAsia="Times New Roman" w:hAnsi="Times New Roman" w:cs="Times New Roman"/>
          <w:color w:val="000000"/>
          <w:spacing w:val="-2"/>
          <w:sz w:val="18"/>
          <w:lang w:eastAsia="tr-TR"/>
        </w:rPr>
        <w:t>Karavezir</w:t>
      </w:r>
      <w:proofErr w:type="spellEnd"/>
      <w:r w:rsidRPr="009248C0">
        <w:rPr>
          <w:rFonts w:ascii="Times New Roman" w:eastAsia="Times New Roman" w:hAnsi="Times New Roman" w:cs="Times New Roman"/>
          <w:color w:val="000000"/>
          <w:spacing w:val="-2"/>
          <w:sz w:val="18"/>
          <w:lang w:eastAsia="tr-TR"/>
        </w:rPr>
        <w:t> </w:t>
      </w:r>
      <w:r w:rsidRPr="009248C0">
        <w:rPr>
          <w:rFonts w:ascii="Times New Roman" w:eastAsia="Times New Roman" w:hAnsi="Times New Roman" w:cs="Times New Roman"/>
          <w:color w:val="000000"/>
          <w:spacing w:val="-2"/>
          <w:sz w:val="18"/>
          <w:szCs w:val="18"/>
          <w:lang w:eastAsia="tr-TR"/>
        </w:rPr>
        <w:t>Mahallesi Kızılırmak Caddesi Kat:</w:t>
      </w:r>
      <w:r w:rsidRPr="009248C0">
        <w:rPr>
          <w:rFonts w:ascii="Times New Roman" w:eastAsia="Times New Roman" w:hAnsi="Times New Roman" w:cs="Times New Roman"/>
          <w:color w:val="000000"/>
          <w:spacing w:val="-2"/>
          <w:sz w:val="18"/>
          <w:lang w:eastAsia="tr-TR"/>
        </w:rPr>
        <w:t> 3</w:t>
      </w:r>
      <w:r w:rsidRPr="009248C0">
        <w:rPr>
          <w:rFonts w:ascii="Times New Roman" w:eastAsia="Times New Roman" w:hAnsi="Times New Roman" w:cs="Times New Roman"/>
          <w:color w:val="000000"/>
          <w:sz w:val="18"/>
          <w:lang w:eastAsia="tr-TR"/>
        </w:rPr>
        <w:t>   50900 </w:t>
      </w:r>
      <w:r w:rsidRPr="009248C0">
        <w:rPr>
          <w:rFonts w:ascii="Times New Roman" w:eastAsia="Times New Roman" w:hAnsi="Times New Roman" w:cs="Times New Roman"/>
          <w:color w:val="000000"/>
          <w:sz w:val="18"/>
          <w:szCs w:val="18"/>
          <w:lang w:eastAsia="tr-TR"/>
        </w:rPr>
        <w:t>Gülşehir/Nevşehir adresinde Belediye Encümen Salonun da yapılacaktır.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Bu işin muhammen bedeli 17.669,834-TL. (</w:t>
      </w:r>
      <w:proofErr w:type="spellStart"/>
      <w:r w:rsidRPr="009248C0">
        <w:rPr>
          <w:rFonts w:ascii="Times New Roman" w:eastAsia="Times New Roman" w:hAnsi="Times New Roman" w:cs="Times New Roman"/>
          <w:color w:val="000000"/>
          <w:sz w:val="18"/>
          <w:lang w:eastAsia="tr-TR"/>
        </w:rPr>
        <w:t>Onyedimilyonaltıyüzatmışdokuzbinsekizyüz</w:t>
      </w:r>
      <w:proofErr w:type="spellEnd"/>
      <w:r w:rsidRPr="009248C0">
        <w:rPr>
          <w:rFonts w:ascii="Times New Roman" w:eastAsia="Times New Roman" w:hAnsi="Times New Roman" w:cs="Times New Roman"/>
          <w:color w:val="000000"/>
          <w:sz w:val="18"/>
          <w:lang w:eastAsia="tr-TR"/>
        </w:rPr>
        <w:t> </w:t>
      </w:r>
      <w:proofErr w:type="spellStart"/>
      <w:r w:rsidRPr="009248C0">
        <w:rPr>
          <w:rFonts w:ascii="Times New Roman" w:eastAsia="Times New Roman" w:hAnsi="Times New Roman" w:cs="Times New Roman"/>
          <w:color w:val="000000"/>
          <w:sz w:val="18"/>
          <w:lang w:eastAsia="tr-TR"/>
        </w:rPr>
        <w:t>otuzdörtlira</w:t>
      </w:r>
      <w:proofErr w:type="spellEnd"/>
      <w:r w:rsidRPr="009248C0">
        <w:rPr>
          <w:rFonts w:ascii="Times New Roman" w:eastAsia="Times New Roman" w:hAnsi="Times New Roman" w:cs="Times New Roman"/>
          <w:color w:val="000000"/>
          <w:sz w:val="18"/>
          <w:szCs w:val="18"/>
          <w:lang w:eastAsia="tr-TR"/>
        </w:rPr>
        <w:t>)</w:t>
      </w:r>
      <w:proofErr w:type="gramStart"/>
      <w:r w:rsidRPr="009248C0">
        <w:rPr>
          <w:rFonts w:ascii="Times New Roman" w:eastAsia="Times New Roman" w:hAnsi="Times New Roman" w:cs="Times New Roman"/>
          <w:color w:val="000000"/>
          <w:sz w:val="18"/>
          <w:lang w:eastAsia="tr-TR"/>
        </w:rPr>
        <w:t>dır</w:t>
      </w:r>
      <w:proofErr w:type="gramEnd"/>
      <w:r w:rsidRPr="009248C0">
        <w:rPr>
          <w:rFonts w:ascii="Times New Roman" w:eastAsia="Times New Roman" w:hAnsi="Times New Roman" w:cs="Times New Roman"/>
          <w:color w:val="000000"/>
          <w:sz w:val="18"/>
          <w:szCs w:val="18"/>
          <w:lang w:eastAsia="tr-TR"/>
        </w:rPr>
        <w:t>.</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İstekliler, ihaleye Katılmak için Şartnameye uygun teklif mektubu ile birlikte;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A - Kanuni</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ikametgahı</w:t>
      </w:r>
      <w:proofErr w:type="gram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olması,</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C - Mevzuatı gereği kayıtlı olduğu Ticaret ve/veya Sanayi Odası Belgesi;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siciline kayıtlı olduğuna dair belge,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aslara göre temin edecekleri belge,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a) Gerçek kişi olması halinde, noter tasdikli imza beyannamesi,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özel kişiliğin noter tasdikli imza sirküleri,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evraklarındaki esaslara göre temin edecekleri belge,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E -</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Vekaleten</w:t>
      </w:r>
      <w:proofErr w:type="gram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G - Bu işin ihale Şartnamesi ve eklerinin satın alındığına dair alındı belgesi,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H - Gülşehir Belediye Başkanlığı adına alınmış süresiz 530.095,02 TL. (</w:t>
      </w:r>
      <w:proofErr w:type="spellStart"/>
      <w:r w:rsidRPr="009248C0">
        <w:rPr>
          <w:rFonts w:ascii="Times New Roman" w:eastAsia="Times New Roman" w:hAnsi="Times New Roman" w:cs="Times New Roman"/>
          <w:color w:val="000000"/>
          <w:sz w:val="18"/>
          <w:lang w:eastAsia="tr-TR"/>
        </w:rPr>
        <w:t>Beşyüzotuzbin</w:t>
      </w:r>
      <w:proofErr w:type="spellEnd"/>
      <w:r w:rsidRPr="009248C0">
        <w:rPr>
          <w:rFonts w:ascii="Times New Roman" w:eastAsia="Times New Roman" w:hAnsi="Times New Roman" w:cs="Times New Roman"/>
          <w:color w:val="000000"/>
          <w:sz w:val="18"/>
          <w:lang w:eastAsia="tr-TR"/>
        </w:rPr>
        <w:t> </w:t>
      </w:r>
      <w:proofErr w:type="spellStart"/>
      <w:r w:rsidRPr="009248C0">
        <w:rPr>
          <w:rFonts w:ascii="Times New Roman" w:eastAsia="Times New Roman" w:hAnsi="Times New Roman" w:cs="Times New Roman"/>
          <w:color w:val="000000"/>
          <w:sz w:val="18"/>
          <w:lang w:eastAsia="tr-TR"/>
        </w:rPr>
        <w:t>doksanbeşliraikikuruş</w:t>
      </w:r>
      <w:proofErr w:type="spellEnd"/>
      <w:r w:rsidRPr="009248C0">
        <w:rPr>
          <w:rFonts w:ascii="Times New Roman" w:eastAsia="Times New Roman" w:hAnsi="Times New Roman" w:cs="Times New Roman"/>
          <w:color w:val="000000"/>
          <w:sz w:val="18"/>
          <w:szCs w:val="18"/>
          <w:lang w:eastAsia="tr-TR"/>
        </w:rPr>
        <w:t>) geçici teminat mektubu vermesi, Geçici teminatlar nakit para ise; Gülşehir Belediyesi Veznesine yatırılıp alınacak vezne alındısı makbuzu,</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 - Teknik personel taahhütnamesi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J - Yapı araçları taahhütnamesi</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K - Son beş yıla ait (2013-2017) gelir ve kurumlar vergisi borcu bulunmadığına dair belge.</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İhale Şartnamesi ile diğer evraklar ödenecek (KDV</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dahil</w:t>
      </w:r>
      <w:proofErr w:type="gramEnd"/>
      <w:r w:rsidRPr="009248C0">
        <w:rPr>
          <w:rFonts w:ascii="Times New Roman" w:eastAsia="Times New Roman" w:hAnsi="Times New Roman" w:cs="Times New Roman"/>
          <w:color w:val="000000"/>
          <w:sz w:val="18"/>
          <w:szCs w:val="18"/>
          <w:lang w:eastAsia="tr-TR"/>
        </w:rPr>
        <w:t>) 1.000 - TL’lik makbuz karşılığı Mali İşler Müdürlüğünden Gülşehir/Nevşehir adresinden temin edilebileceği gibi aynı müdürlükte ücretsiz olarak da incelenebilir.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İhaleye katılmak için istenilen suret belgeler Noter tasdikli olacaktır.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İstenilen belgelerle birlikte teklif mektuplarının en geç ihale günü ihalenin yapılacağı saate kadar Gülşehir Belediye Başkanlığı Encümen</w:t>
      </w:r>
      <w:r w:rsidRPr="009248C0">
        <w:rPr>
          <w:rFonts w:ascii="Times New Roman" w:eastAsia="Times New Roman" w:hAnsi="Times New Roman" w:cs="Times New Roman"/>
          <w:color w:val="000000"/>
          <w:sz w:val="18"/>
          <w:lang w:eastAsia="tr-TR"/>
        </w:rPr>
        <w:t> </w:t>
      </w:r>
      <w:proofErr w:type="gramStart"/>
      <w:r w:rsidRPr="009248C0">
        <w:rPr>
          <w:rFonts w:ascii="Times New Roman" w:eastAsia="Times New Roman" w:hAnsi="Times New Roman" w:cs="Times New Roman"/>
          <w:color w:val="000000"/>
          <w:sz w:val="18"/>
          <w:lang w:eastAsia="tr-TR"/>
        </w:rPr>
        <w:t>raportörlüğüne</w:t>
      </w:r>
      <w:proofErr w:type="gramEnd"/>
      <w:r w:rsidRPr="009248C0">
        <w:rPr>
          <w:rFonts w:ascii="Times New Roman" w:eastAsia="Times New Roman" w:hAnsi="Times New Roman" w:cs="Times New Roman"/>
          <w:color w:val="000000"/>
          <w:sz w:val="18"/>
          <w:lang w:eastAsia="tr-TR"/>
        </w:rPr>
        <w:t> </w:t>
      </w:r>
      <w:r w:rsidRPr="009248C0">
        <w:rPr>
          <w:rFonts w:ascii="Times New Roman" w:eastAsia="Times New Roman" w:hAnsi="Times New Roman" w:cs="Times New Roman"/>
          <w:color w:val="000000"/>
          <w:sz w:val="18"/>
          <w:szCs w:val="18"/>
          <w:lang w:eastAsia="tr-TR"/>
        </w:rPr>
        <w:t>verilmesi şarttır.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İş bu ihale ilanı genel bilgi niteliğinde olup, kat karşılığı inşaat yaptırılması işinde, İhale Şartname hükümleri uygulanacaktır.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İhale komisyonu ihaleyi yapıp yapmamakta ve en uygun teklifi tespit etmekte serbesttir.</w:t>
      </w:r>
    </w:p>
    <w:p w:rsidR="009248C0" w:rsidRPr="009248C0" w:rsidRDefault="009248C0" w:rsidP="009248C0">
      <w:pPr>
        <w:spacing w:after="0" w:line="240" w:lineRule="atLeast"/>
        <w:ind w:firstLine="567"/>
        <w:jc w:val="both"/>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İlan olunur.</w:t>
      </w:r>
    </w:p>
    <w:p w:rsidR="009248C0" w:rsidRPr="009248C0" w:rsidRDefault="009248C0" w:rsidP="009248C0">
      <w:pPr>
        <w:spacing w:after="0" w:line="240" w:lineRule="atLeast"/>
        <w:ind w:firstLine="567"/>
        <w:jc w:val="right"/>
        <w:rPr>
          <w:rFonts w:ascii="Times New Roman" w:eastAsia="Times New Roman" w:hAnsi="Times New Roman" w:cs="Times New Roman"/>
          <w:color w:val="000000"/>
          <w:sz w:val="20"/>
          <w:szCs w:val="20"/>
          <w:lang w:eastAsia="tr-TR"/>
        </w:rPr>
      </w:pPr>
      <w:r w:rsidRPr="009248C0">
        <w:rPr>
          <w:rFonts w:ascii="Times New Roman" w:eastAsia="Times New Roman" w:hAnsi="Times New Roman" w:cs="Times New Roman"/>
          <w:color w:val="000000"/>
          <w:sz w:val="18"/>
          <w:szCs w:val="18"/>
          <w:lang w:eastAsia="tr-TR"/>
        </w:rPr>
        <w:t>29/1-1</w:t>
      </w:r>
    </w:p>
    <w:p w:rsidR="009248C0" w:rsidRPr="009248C0" w:rsidRDefault="009248C0" w:rsidP="009248C0">
      <w:pPr>
        <w:spacing w:after="0" w:line="240" w:lineRule="atLeast"/>
        <w:rPr>
          <w:rFonts w:ascii="Times New Roman" w:eastAsia="Times New Roman" w:hAnsi="Times New Roman" w:cs="Times New Roman"/>
          <w:color w:val="000000"/>
          <w:sz w:val="27"/>
          <w:szCs w:val="27"/>
          <w:lang w:eastAsia="tr-TR"/>
        </w:rPr>
      </w:pPr>
      <w:hyperlink r:id="rId4" w:anchor="_top" w:history="1">
        <w:r w:rsidRPr="009248C0">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248C0"/>
    <w:rsid w:val="00182611"/>
    <w:rsid w:val="00293AF4"/>
    <w:rsid w:val="003A7A7B"/>
    <w:rsid w:val="00455FAB"/>
    <w:rsid w:val="00472103"/>
    <w:rsid w:val="005A66E9"/>
    <w:rsid w:val="00640992"/>
    <w:rsid w:val="00824DE8"/>
    <w:rsid w:val="008A0CA3"/>
    <w:rsid w:val="009248C0"/>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248C0"/>
  </w:style>
  <w:style w:type="character" w:customStyle="1" w:styleId="spelle">
    <w:name w:val="spelle"/>
    <w:basedOn w:val="VarsaylanParagrafYazTipi"/>
    <w:rsid w:val="009248C0"/>
  </w:style>
  <w:style w:type="character" w:customStyle="1" w:styleId="grame">
    <w:name w:val="grame"/>
    <w:basedOn w:val="VarsaylanParagrafYazTipi"/>
    <w:rsid w:val="009248C0"/>
  </w:style>
  <w:style w:type="paragraph" w:styleId="NormalWeb">
    <w:name w:val="Normal (Web)"/>
    <w:basedOn w:val="Normal"/>
    <w:uiPriority w:val="99"/>
    <w:semiHidden/>
    <w:unhideWhenUsed/>
    <w:rsid w:val="009248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248C0"/>
    <w:rPr>
      <w:color w:val="0000FF"/>
      <w:u w:val="single"/>
    </w:rPr>
  </w:style>
</w:styles>
</file>

<file path=word/webSettings.xml><?xml version="1.0" encoding="utf-8"?>
<w:webSettings xmlns:r="http://schemas.openxmlformats.org/officeDocument/2006/relationships" xmlns:w="http://schemas.openxmlformats.org/wordprocessingml/2006/main">
  <w:divs>
    <w:div w:id="7453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11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2017-01-14T07:51:00Z</dcterms:created>
  <dcterms:modified xsi:type="dcterms:W3CDTF">2017-01-14T07:51:00Z</dcterms:modified>
</cp:coreProperties>
</file>