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F4E" w:rsidRPr="00450F4E" w:rsidRDefault="00450F4E" w:rsidP="00450F4E">
      <w:pPr>
        <w:spacing w:after="0" w:line="240" w:lineRule="atLeast"/>
        <w:jc w:val="center"/>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TAŞINMAZ SATILACAKTIR</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b/>
          <w:bCs/>
          <w:color w:val="0000FF"/>
          <w:sz w:val="18"/>
          <w:szCs w:val="18"/>
          <w:lang w:eastAsia="tr-TR"/>
        </w:rPr>
        <w:t>Bursa Defterdarlığı</w:t>
      </w:r>
      <w:r w:rsidRPr="00450F4E">
        <w:rPr>
          <w:rFonts w:ascii="Times New Roman" w:eastAsia="Times New Roman" w:hAnsi="Times New Roman" w:cs="Times New Roman"/>
          <w:b/>
          <w:bCs/>
          <w:color w:val="0000FF"/>
          <w:sz w:val="18"/>
          <w:lang w:eastAsia="tr-TR"/>
        </w:rPr>
        <w:t> Ertuğrulgazi </w:t>
      </w:r>
      <w:r w:rsidRPr="00450F4E">
        <w:rPr>
          <w:rFonts w:ascii="Times New Roman" w:eastAsia="Times New Roman" w:hAnsi="Times New Roman" w:cs="Times New Roman"/>
          <w:b/>
          <w:bCs/>
          <w:color w:val="0000FF"/>
          <w:sz w:val="18"/>
          <w:szCs w:val="18"/>
          <w:lang w:eastAsia="tr-TR"/>
        </w:rPr>
        <w:t>Milli Emlak Müdürlüğünden:</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360"/>
        <w:gridCol w:w="560"/>
        <w:gridCol w:w="760"/>
        <w:gridCol w:w="1010"/>
        <w:gridCol w:w="521"/>
        <w:gridCol w:w="500"/>
        <w:gridCol w:w="580"/>
        <w:gridCol w:w="980"/>
        <w:gridCol w:w="661"/>
        <w:gridCol w:w="4561"/>
        <w:gridCol w:w="1085"/>
        <w:gridCol w:w="1085"/>
        <w:gridCol w:w="961"/>
        <w:gridCol w:w="551"/>
      </w:tblGrid>
      <w:tr w:rsidR="00450F4E" w:rsidRPr="00450F4E" w:rsidTr="00450F4E">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450F4E" w:rsidRPr="00450F4E" w:rsidRDefault="00450F4E" w:rsidP="00450F4E">
            <w:pPr>
              <w:spacing w:after="0" w:line="24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S</w:t>
            </w:r>
          </w:p>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İli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50F4E" w:rsidRPr="00450F4E" w:rsidRDefault="00450F4E" w:rsidP="00450F4E">
            <w:pPr>
              <w:spacing w:after="0" w:line="24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Ada</w:t>
            </w:r>
          </w:p>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50F4E" w:rsidRPr="00450F4E" w:rsidRDefault="00450F4E" w:rsidP="00450F4E">
            <w:pPr>
              <w:spacing w:after="0" w:line="24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Parsel</w:t>
            </w:r>
          </w:p>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50F4E" w:rsidRPr="00450F4E" w:rsidRDefault="00450F4E" w:rsidP="00450F4E">
            <w:pPr>
              <w:spacing w:after="0" w:line="24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Yüzölçümü</w:t>
            </w:r>
          </w:p>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(m²)</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50F4E" w:rsidRPr="00450F4E" w:rsidRDefault="00450F4E" w:rsidP="00450F4E">
            <w:pPr>
              <w:spacing w:after="0" w:line="24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Hazine</w:t>
            </w:r>
          </w:p>
          <w:p w:rsidR="00450F4E" w:rsidRPr="00450F4E" w:rsidRDefault="00450F4E" w:rsidP="00450F4E">
            <w:pPr>
              <w:spacing w:after="0" w:line="24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Hissesi</w:t>
            </w:r>
          </w:p>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(m²)</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50F4E" w:rsidRPr="00450F4E" w:rsidRDefault="00450F4E" w:rsidP="00450F4E">
            <w:pPr>
              <w:spacing w:after="0" w:line="24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Tahmini</w:t>
            </w:r>
          </w:p>
          <w:p w:rsidR="00450F4E" w:rsidRPr="00450F4E" w:rsidRDefault="00450F4E" w:rsidP="00450F4E">
            <w:pPr>
              <w:spacing w:after="0" w:line="24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Satış Bedeli</w:t>
            </w:r>
          </w:p>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50F4E" w:rsidRPr="00450F4E" w:rsidRDefault="00450F4E" w:rsidP="00450F4E">
            <w:pPr>
              <w:spacing w:after="0" w:line="24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Geçici</w:t>
            </w:r>
          </w:p>
          <w:p w:rsidR="00450F4E" w:rsidRPr="00450F4E" w:rsidRDefault="00450F4E" w:rsidP="00450F4E">
            <w:pPr>
              <w:spacing w:after="0" w:line="24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Teminat</w:t>
            </w:r>
          </w:p>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50F4E" w:rsidRPr="00450F4E" w:rsidRDefault="00450F4E" w:rsidP="00450F4E">
            <w:pPr>
              <w:spacing w:after="0" w:line="24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İhale</w:t>
            </w:r>
          </w:p>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Tarihi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50F4E" w:rsidRPr="00450F4E" w:rsidRDefault="00450F4E" w:rsidP="00450F4E">
            <w:pPr>
              <w:spacing w:after="0" w:line="24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İhale</w:t>
            </w:r>
          </w:p>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Saati</w:t>
            </w:r>
          </w:p>
        </w:tc>
      </w:tr>
      <w:tr w:rsidR="00450F4E" w:rsidRPr="00450F4E" w:rsidTr="00450F4E">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Bursa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Yıldırım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proofErr w:type="spellStart"/>
            <w:r w:rsidRPr="00450F4E">
              <w:rPr>
                <w:rFonts w:ascii="Times New Roman" w:eastAsia="Times New Roman" w:hAnsi="Times New Roman" w:cs="Times New Roman"/>
                <w:sz w:val="18"/>
                <w:lang w:eastAsia="tr-TR"/>
              </w:rPr>
              <w:t>Mimarsinan</w:t>
            </w:r>
            <w:proofErr w:type="spellEnd"/>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6210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2.753,00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50F4E" w:rsidRPr="00450F4E" w:rsidRDefault="00450F4E" w:rsidP="00450F4E">
            <w:pPr>
              <w:spacing w:after="0" w:line="20" w:lineRule="atLeast"/>
              <w:jc w:val="both"/>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1/1000 ölçekli Güllük-</w:t>
            </w:r>
            <w:proofErr w:type="spellStart"/>
            <w:r w:rsidRPr="00450F4E">
              <w:rPr>
                <w:rFonts w:ascii="Times New Roman" w:eastAsia="Times New Roman" w:hAnsi="Times New Roman" w:cs="Times New Roman"/>
                <w:sz w:val="18"/>
                <w:lang w:eastAsia="tr-TR"/>
              </w:rPr>
              <w:t>Ortabağlar</w:t>
            </w:r>
            <w:proofErr w:type="spellEnd"/>
            <w:r w:rsidRPr="00450F4E">
              <w:rPr>
                <w:rFonts w:ascii="Times New Roman" w:eastAsia="Times New Roman" w:hAnsi="Times New Roman" w:cs="Times New Roman"/>
                <w:sz w:val="18"/>
                <w:lang w:eastAsia="tr-TR"/>
              </w:rPr>
              <w:t> </w:t>
            </w:r>
            <w:r w:rsidRPr="00450F4E">
              <w:rPr>
                <w:rFonts w:ascii="Times New Roman" w:eastAsia="Times New Roman" w:hAnsi="Times New Roman" w:cs="Times New Roman"/>
                <w:sz w:val="18"/>
                <w:szCs w:val="18"/>
                <w:lang w:eastAsia="tr-TR"/>
              </w:rPr>
              <w:t>Uygulama İmar Planı</w:t>
            </w:r>
            <w:r w:rsidRPr="00450F4E">
              <w:rPr>
                <w:rFonts w:ascii="Times New Roman" w:eastAsia="Times New Roman" w:hAnsi="Times New Roman" w:cs="Times New Roman"/>
                <w:sz w:val="18"/>
                <w:lang w:eastAsia="tr-TR"/>
              </w:rPr>
              <w:t> </w:t>
            </w:r>
            <w:proofErr w:type="gramStart"/>
            <w:r w:rsidRPr="00450F4E">
              <w:rPr>
                <w:rFonts w:ascii="Times New Roman" w:eastAsia="Times New Roman" w:hAnsi="Times New Roman" w:cs="Times New Roman"/>
                <w:sz w:val="18"/>
                <w:lang w:eastAsia="tr-TR"/>
              </w:rPr>
              <w:t>dahilinde</w:t>
            </w:r>
            <w:proofErr w:type="gramEnd"/>
            <w:r w:rsidRPr="00450F4E">
              <w:rPr>
                <w:rFonts w:ascii="Times New Roman" w:eastAsia="Times New Roman" w:hAnsi="Times New Roman" w:cs="Times New Roman"/>
                <w:sz w:val="18"/>
                <w:lang w:eastAsia="tr-TR"/>
              </w:rPr>
              <w:t> </w:t>
            </w:r>
            <w:r w:rsidRPr="00450F4E">
              <w:rPr>
                <w:rFonts w:ascii="Times New Roman" w:eastAsia="Times New Roman" w:hAnsi="Times New Roman" w:cs="Times New Roman"/>
                <w:sz w:val="18"/>
                <w:szCs w:val="18"/>
                <w:lang w:eastAsia="tr-TR"/>
              </w:rPr>
              <w:t>ayrık nizam</w:t>
            </w:r>
            <w:r w:rsidRPr="00450F4E">
              <w:rPr>
                <w:rFonts w:ascii="Times New Roman" w:eastAsia="Times New Roman" w:hAnsi="Times New Roman" w:cs="Times New Roman"/>
                <w:sz w:val="18"/>
                <w:lang w:eastAsia="tr-TR"/>
              </w:rPr>
              <w:t> </w:t>
            </w:r>
            <w:proofErr w:type="spellStart"/>
            <w:r w:rsidRPr="00450F4E">
              <w:rPr>
                <w:rFonts w:ascii="Times New Roman" w:eastAsia="Times New Roman" w:hAnsi="Times New Roman" w:cs="Times New Roman"/>
                <w:sz w:val="18"/>
                <w:lang w:eastAsia="tr-TR"/>
              </w:rPr>
              <w:t>Hmax</w:t>
            </w:r>
            <w:proofErr w:type="spellEnd"/>
            <w:r w:rsidRPr="00450F4E">
              <w:rPr>
                <w:rFonts w:ascii="Times New Roman" w:eastAsia="Times New Roman" w:hAnsi="Times New Roman" w:cs="Times New Roman"/>
                <w:sz w:val="18"/>
                <w:szCs w:val="18"/>
                <w:lang w:eastAsia="tr-TR"/>
              </w:rPr>
              <w:t>. (Yükseklik) = 18.50 m. (6 kat) E(Emsal) 2.40 olan 5 m. Çekme mesafesi bulunan Konut Bölgesi</w:t>
            </w:r>
            <w:r w:rsidRPr="00450F4E">
              <w:rPr>
                <w:rFonts w:ascii="Times New Roman" w:eastAsia="Times New Roman" w:hAnsi="Times New Roman" w:cs="Times New Roman"/>
                <w:sz w:val="18"/>
                <w:lang w:eastAsia="tr-TR"/>
              </w:rPr>
              <w:t> </w:t>
            </w:r>
            <w:proofErr w:type="spellStart"/>
            <w:r w:rsidRPr="00450F4E">
              <w:rPr>
                <w:rFonts w:ascii="Times New Roman" w:eastAsia="Times New Roman" w:hAnsi="Times New Roman" w:cs="Times New Roman"/>
                <w:sz w:val="18"/>
                <w:lang w:eastAsia="tr-TR"/>
              </w:rPr>
              <w:t>inşaaat</w:t>
            </w:r>
            <w:proofErr w:type="spellEnd"/>
            <w:r w:rsidRPr="00450F4E">
              <w:rPr>
                <w:rFonts w:ascii="Times New Roman" w:eastAsia="Times New Roman" w:hAnsi="Times New Roman" w:cs="Times New Roman"/>
                <w:sz w:val="18"/>
                <w:lang w:eastAsia="tr-TR"/>
              </w:rPr>
              <w:t> </w:t>
            </w:r>
            <w:r w:rsidRPr="00450F4E">
              <w:rPr>
                <w:rFonts w:ascii="Times New Roman" w:eastAsia="Times New Roman" w:hAnsi="Times New Roman" w:cs="Times New Roman"/>
                <w:sz w:val="18"/>
                <w:szCs w:val="18"/>
                <w:lang w:eastAsia="tr-TR"/>
              </w:rPr>
              <w:t>alanında ve kısmen de yol (yaklaşık 696,00 m²) ile park kullanımında (235,00 m²) kalmaktadır. Ancak konut ve ticaret bölgesinde kalan taşınmazlarda 3194 sayılı yasanın 18. Madde (</w:t>
            </w:r>
            <w:proofErr w:type="spellStart"/>
            <w:r w:rsidRPr="00450F4E">
              <w:rPr>
                <w:rFonts w:ascii="Times New Roman" w:eastAsia="Times New Roman" w:hAnsi="Times New Roman" w:cs="Times New Roman"/>
                <w:sz w:val="18"/>
                <w:lang w:eastAsia="tr-TR"/>
              </w:rPr>
              <w:t>şuyulandırma</w:t>
            </w:r>
            <w:proofErr w:type="spellEnd"/>
            <w:r w:rsidRPr="00450F4E">
              <w:rPr>
                <w:rFonts w:ascii="Times New Roman" w:eastAsia="Times New Roman" w:hAnsi="Times New Roman" w:cs="Times New Roman"/>
                <w:sz w:val="18"/>
                <w:szCs w:val="18"/>
                <w:lang w:eastAsia="tr-TR"/>
              </w:rPr>
              <w:t>) şartı bulunmaktadır.</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7.571.000,00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r w:rsidRPr="00450F4E">
              <w:rPr>
                <w:rFonts w:ascii="Times New Roman" w:eastAsia="Times New Roman" w:hAnsi="Times New Roman" w:cs="Times New Roman"/>
                <w:sz w:val="18"/>
                <w:szCs w:val="18"/>
                <w:lang w:eastAsia="tr-TR"/>
              </w:rPr>
              <w:t>1.135.650,00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proofErr w:type="gramStart"/>
            <w:r w:rsidRPr="00450F4E">
              <w:rPr>
                <w:rFonts w:ascii="Times New Roman" w:eastAsia="Times New Roman" w:hAnsi="Times New Roman" w:cs="Times New Roman"/>
                <w:sz w:val="18"/>
                <w:lang w:eastAsia="tr-TR"/>
              </w:rPr>
              <w:t>14/12/2016</w:t>
            </w:r>
            <w:proofErr w:type="gramEnd"/>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50F4E" w:rsidRPr="00450F4E" w:rsidRDefault="00450F4E" w:rsidP="00450F4E">
            <w:pPr>
              <w:spacing w:after="0" w:line="20" w:lineRule="atLeast"/>
              <w:jc w:val="center"/>
              <w:rPr>
                <w:rFonts w:ascii="Times New Roman" w:eastAsia="Times New Roman" w:hAnsi="Times New Roman" w:cs="Times New Roman"/>
                <w:sz w:val="20"/>
                <w:szCs w:val="20"/>
                <w:lang w:eastAsia="tr-TR"/>
              </w:rPr>
            </w:pPr>
            <w:proofErr w:type="gramStart"/>
            <w:r w:rsidRPr="00450F4E">
              <w:rPr>
                <w:rFonts w:ascii="Times New Roman" w:eastAsia="Times New Roman" w:hAnsi="Times New Roman" w:cs="Times New Roman"/>
                <w:sz w:val="18"/>
                <w:lang w:eastAsia="tr-TR"/>
              </w:rPr>
              <w:t>14:30</w:t>
            </w:r>
            <w:proofErr w:type="gramEnd"/>
          </w:p>
        </w:tc>
      </w:tr>
    </w:tbl>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 </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Yukarıda tapu ve ihale bilgileri belirtilen taşınmazın 2886 sayılı Devlet İhale Kanununun 45. maddesi gereğince Açık Teklif Usulüyle satış ihalesi</w:t>
      </w:r>
      <w:r w:rsidRPr="00450F4E">
        <w:rPr>
          <w:rFonts w:ascii="Times New Roman" w:eastAsia="Times New Roman" w:hAnsi="Times New Roman" w:cs="Times New Roman"/>
          <w:color w:val="000000"/>
          <w:sz w:val="18"/>
          <w:lang w:eastAsia="tr-TR"/>
        </w:rPr>
        <w:t> Ertuğrulgazi </w:t>
      </w:r>
      <w:r w:rsidRPr="00450F4E">
        <w:rPr>
          <w:rFonts w:ascii="Times New Roman" w:eastAsia="Times New Roman" w:hAnsi="Times New Roman" w:cs="Times New Roman"/>
          <w:color w:val="000000"/>
          <w:sz w:val="18"/>
          <w:szCs w:val="18"/>
          <w:lang w:eastAsia="tr-TR"/>
        </w:rPr>
        <w:t>Milli Emlak Müdürü odasında,</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Defterdarlık Ek Hizmet Binası,</w:t>
      </w:r>
      <w:r w:rsidRPr="00450F4E">
        <w:rPr>
          <w:rFonts w:ascii="Times New Roman" w:eastAsia="Times New Roman" w:hAnsi="Times New Roman" w:cs="Times New Roman"/>
          <w:color w:val="000000"/>
          <w:sz w:val="18"/>
          <w:lang w:eastAsia="tr-TR"/>
        </w:rPr>
        <w:t> </w:t>
      </w:r>
      <w:proofErr w:type="spellStart"/>
      <w:r w:rsidRPr="00450F4E">
        <w:rPr>
          <w:rFonts w:ascii="Times New Roman" w:eastAsia="Times New Roman" w:hAnsi="Times New Roman" w:cs="Times New Roman"/>
          <w:color w:val="000000"/>
          <w:sz w:val="18"/>
          <w:lang w:eastAsia="tr-TR"/>
        </w:rPr>
        <w:t>Ahmetpaşa</w:t>
      </w:r>
      <w:proofErr w:type="spellEnd"/>
      <w:r w:rsidRPr="00450F4E">
        <w:rPr>
          <w:rFonts w:ascii="Times New Roman" w:eastAsia="Times New Roman" w:hAnsi="Times New Roman" w:cs="Times New Roman"/>
          <w:color w:val="000000"/>
          <w:sz w:val="18"/>
          <w:lang w:eastAsia="tr-TR"/>
        </w:rPr>
        <w:t> </w:t>
      </w:r>
      <w:r w:rsidRPr="00450F4E">
        <w:rPr>
          <w:rFonts w:ascii="Times New Roman" w:eastAsia="Times New Roman" w:hAnsi="Times New Roman" w:cs="Times New Roman"/>
          <w:color w:val="000000"/>
          <w:sz w:val="18"/>
          <w:szCs w:val="18"/>
          <w:lang w:eastAsia="tr-TR"/>
        </w:rPr>
        <w:t xml:space="preserve">Mah. </w:t>
      </w:r>
      <w:proofErr w:type="spellStart"/>
      <w:r w:rsidRPr="00450F4E">
        <w:rPr>
          <w:rFonts w:ascii="Times New Roman" w:eastAsia="Times New Roman" w:hAnsi="Times New Roman" w:cs="Times New Roman"/>
          <w:color w:val="000000"/>
          <w:sz w:val="18"/>
          <w:szCs w:val="18"/>
          <w:lang w:eastAsia="tr-TR"/>
        </w:rPr>
        <w:t>Ermutlu</w:t>
      </w:r>
      <w:proofErr w:type="spellEnd"/>
      <w:r w:rsidRPr="00450F4E">
        <w:rPr>
          <w:rFonts w:ascii="Times New Roman" w:eastAsia="Times New Roman" w:hAnsi="Times New Roman" w:cs="Times New Roman"/>
          <w:color w:val="000000"/>
          <w:sz w:val="18"/>
          <w:lang w:eastAsia="tr-TR"/>
        </w:rPr>
        <w:t> </w:t>
      </w:r>
      <w:proofErr w:type="spellStart"/>
      <w:r w:rsidRPr="00450F4E">
        <w:rPr>
          <w:rFonts w:ascii="Times New Roman" w:eastAsia="Times New Roman" w:hAnsi="Times New Roman" w:cs="Times New Roman"/>
          <w:color w:val="000000"/>
          <w:sz w:val="18"/>
          <w:lang w:eastAsia="tr-TR"/>
        </w:rPr>
        <w:t>Sk</w:t>
      </w:r>
      <w:proofErr w:type="spellEnd"/>
      <w:r w:rsidRPr="00450F4E">
        <w:rPr>
          <w:rFonts w:ascii="Times New Roman" w:eastAsia="Times New Roman" w:hAnsi="Times New Roman" w:cs="Times New Roman"/>
          <w:color w:val="000000"/>
          <w:sz w:val="18"/>
          <w:szCs w:val="18"/>
          <w:lang w:eastAsia="tr-TR"/>
        </w:rPr>
        <w:t>. No: 11 Osmangazi-Bursa adresinde hizasında belirtilen tarih ve saatte yapılacaktır.</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2 - İhaleye iştirak etmek isteyenlerin;</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a) İhalenin başlangıç saatine kadar geçici teminatı yatırmış ve makbuzu teslim etmiş olmaları, geçici teminatın bankalardan alınmış “geçici teminat mektubu” ile verilmesi halinde mektubun içeriğinin 2886/27.maddesi ve bu Kanun uyarınca yayınlanmış Hazine Taşınmazlarının İdaresi Hakkında Yönetmelik hükümlerinde belirtilen şartları taşıması ve süresiz olması gerekmektedir.</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b) İkametgâh ilmühaberi (İdaremizden temin edilebilir).</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c) Başkası adına ihaleye katılacak olanlar için adlarına düzenlenmiş noter tasdikli vekâletname.</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d) Tebligat için Türkiye’de adresini gösterir yazılı beyanı (örneği İdaremizden temin edilebilir.)</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50F4E">
        <w:rPr>
          <w:rFonts w:ascii="Times New Roman" w:eastAsia="Times New Roman" w:hAnsi="Times New Roman" w:cs="Times New Roman"/>
          <w:color w:val="000000"/>
          <w:sz w:val="18"/>
          <w:lang w:eastAsia="tr-TR"/>
        </w:rPr>
        <w:t>e) Gerçek kişilerin nüfus cüzdan suretini vermeleri (aslı ihale sırasında komisyona ibraz edilecektir) tüzel kişilerin vergi kimlik numaralarını bildirmeleri, Özel hukuk tüzel kişilerinin, yukarıda belirtilen şartlardan ayrı olarak, idare merkezlerinin bulunduğu yer mahkemesinden veya siciline kayıtlı bulunduğu ticaret veya sanayi odasından yahut benzeri meslekî kuruluştan, ihalenin yapıldığı 2016 yılı içinde alınmış sicil kayıt belgesi ile tüzel kişilik adına ihaleye katılacak veya teklifte bulunacak kişilerin tüzel kişiliği temsile tam yetkili olduklarını gösterir noterlikçe tasdik edilmiş imza sirkülerini veya vekâletnameyi ihale komisyonuna ibraz etmeleri;</w:t>
      </w:r>
      <w:proofErr w:type="gramEnd"/>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f) Kamu tüzel kişilerinin ise, tebligat için Türkiye’de adres göstermeleri ile vergi kimlik numarasını bildirmeleri ve tüzel kişilik adına ihaleye katılacak veya teklifte bulunacak kişilerin tüzel kişiliği temsile tam yetkili olduğunu belirtir belge ile birlikte ihale saatinde komisyon huzurunda hazır bulunmaları gerekmektedir.</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3 - Şartname ve ihale dosyaları mesai saatleri içerisinde</w:t>
      </w:r>
      <w:r w:rsidRPr="00450F4E">
        <w:rPr>
          <w:rFonts w:ascii="Times New Roman" w:eastAsia="Times New Roman" w:hAnsi="Times New Roman" w:cs="Times New Roman"/>
          <w:color w:val="000000"/>
          <w:sz w:val="18"/>
          <w:lang w:eastAsia="tr-TR"/>
        </w:rPr>
        <w:t> Ertuğrulgazi </w:t>
      </w:r>
      <w:r w:rsidRPr="00450F4E">
        <w:rPr>
          <w:rFonts w:ascii="Times New Roman" w:eastAsia="Times New Roman" w:hAnsi="Times New Roman" w:cs="Times New Roman"/>
          <w:color w:val="000000"/>
          <w:sz w:val="18"/>
          <w:szCs w:val="18"/>
          <w:lang w:eastAsia="tr-TR"/>
        </w:rPr>
        <w:t>Milli Emlak Müdürlüğünde ücretsiz olarak görülebilir.</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4 - Postayla yapılacak müracaatlarda teklifin 2886 sayılı Devlet İhale Kanunu'nun 37. maddesine uygun olarak hazırlanması ve teklifin ihale saatinden önce İhale Komisyonu Başkanlığına ulaştırılması şarttır. Postada meydana gelebilecek gecikmelerden dolayı İdare ve Komisyonca herhangi bir sorumluluk kabul edilmeyecektir.</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5 - İhale günü resmi tatile rastlaması halinde tatil sonrası ilk iş günü aynı şartlarla ihale yapılacaktır.</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6 - İhale bilgileri http:/www.</w:t>
      </w:r>
      <w:proofErr w:type="spellStart"/>
      <w:r w:rsidRPr="00450F4E">
        <w:rPr>
          <w:rFonts w:ascii="Times New Roman" w:eastAsia="Times New Roman" w:hAnsi="Times New Roman" w:cs="Times New Roman"/>
          <w:color w:val="000000"/>
          <w:sz w:val="18"/>
          <w:szCs w:val="18"/>
          <w:lang w:eastAsia="tr-TR"/>
        </w:rPr>
        <w:t>milliemlak</w:t>
      </w:r>
      <w:proofErr w:type="spellEnd"/>
      <w:r w:rsidRPr="00450F4E">
        <w:rPr>
          <w:rFonts w:ascii="Times New Roman" w:eastAsia="Times New Roman" w:hAnsi="Times New Roman" w:cs="Times New Roman"/>
          <w:color w:val="000000"/>
          <w:sz w:val="18"/>
          <w:szCs w:val="18"/>
          <w:lang w:eastAsia="tr-TR"/>
        </w:rPr>
        <w:t>.gov.tr - http:/www.</w:t>
      </w:r>
      <w:proofErr w:type="spellStart"/>
      <w:r w:rsidRPr="00450F4E">
        <w:rPr>
          <w:rFonts w:ascii="Times New Roman" w:eastAsia="Times New Roman" w:hAnsi="Times New Roman" w:cs="Times New Roman"/>
          <w:color w:val="000000"/>
          <w:sz w:val="18"/>
          <w:szCs w:val="18"/>
          <w:lang w:eastAsia="tr-TR"/>
        </w:rPr>
        <w:t>bursadefterdarligi</w:t>
      </w:r>
      <w:proofErr w:type="spellEnd"/>
      <w:r w:rsidRPr="00450F4E">
        <w:rPr>
          <w:rFonts w:ascii="Times New Roman" w:eastAsia="Times New Roman" w:hAnsi="Times New Roman" w:cs="Times New Roman"/>
          <w:color w:val="000000"/>
          <w:sz w:val="18"/>
          <w:szCs w:val="18"/>
          <w:lang w:eastAsia="tr-TR"/>
        </w:rPr>
        <w:t>.gov.tr internet adresinden öğrenilebilir.</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Bilgi için:</w:t>
      </w:r>
      <w:r w:rsidRPr="00450F4E">
        <w:rPr>
          <w:rFonts w:ascii="Times New Roman" w:eastAsia="Times New Roman" w:hAnsi="Times New Roman" w:cs="Times New Roman"/>
          <w:color w:val="000000"/>
          <w:sz w:val="18"/>
          <w:lang w:eastAsia="tr-TR"/>
        </w:rPr>
        <w:t> </w:t>
      </w:r>
      <w:proofErr w:type="spellStart"/>
      <w:r w:rsidRPr="00450F4E">
        <w:rPr>
          <w:rFonts w:ascii="Times New Roman" w:eastAsia="Times New Roman" w:hAnsi="Times New Roman" w:cs="Times New Roman"/>
          <w:color w:val="000000"/>
          <w:sz w:val="18"/>
          <w:lang w:eastAsia="tr-TR"/>
        </w:rPr>
        <w:t>Tlf</w:t>
      </w:r>
      <w:proofErr w:type="spellEnd"/>
      <w:proofErr w:type="gramStart"/>
      <w:r w:rsidRPr="00450F4E">
        <w:rPr>
          <w:rFonts w:ascii="Times New Roman" w:eastAsia="Times New Roman" w:hAnsi="Times New Roman" w:cs="Times New Roman"/>
          <w:color w:val="000000"/>
          <w:sz w:val="18"/>
          <w:lang w:eastAsia="tr-TR"/>
        </w:rPr>
        <w:t>.:</w:t>
      </w:r>
      <w:proofErr w:type="gramEnd"/>
      <w:r w:rsidRPr="00450F4E">
        <w:rPr>
          <w:rFonts w:ascii="Times New Roman" w:eastAsia="Times New Roman" w:hAnsi="Times New Roman" w:cs="Times New Roman"/>
          <w:color w:val="000000"/>
          <w:sz w:val="18"/>
          <w:lang w:eastAsia="tr-TR"/>
        </w:rPr>
        <w:t> </w:t>
      </w:r>
      <w:r w:rsidRPr="00450F4E">
        <w:rPr>
          <w:rFonts w:ascii="Times New Roman" w:eastAsia="Times New Roman" w:hAnsi="Times New Roman" w:cs="Times New Roman"/>
          <w:color w:val="000000"/>
          <w:sz w:val="18"/>
          <w:szCs w:val="18"/>
          <w:lang w:eastAsia="tr-TR"/>
        </w:rPr>
        <w:t>0 224 221 13 00</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t>7 - Komisyon ihaleyi yapıp yapmamakta serbesttir.</w:t>
      </w:r>
    </w:p>
    <w:p w:rsidR="00450F4E" w:rsidRPr="00450F4E" w:rsidRDefault="00450F4E" w:rsidP="00450F4E">
      <w:pPr>
        <w:spacing w:after="0" w:line="240" w:lineRule="atLeast"/>
        <w:ind w:firstLine="567"/>
        <w:jc w:val="both"/>
        <w:rPr>
          <w:rFonts w:ascii="Times New Roman" w:eastAsia="Times New Roman" w:hAnsi="Times New Roman" w:cs="Times New Roman"/>
          <w:color w:val="000000"/>
          <w:sz w:val="20"/>
          <w:szCs w:val="20"/>
          <w:lang w:eastAsia="tr-TR"/>
        </w:rPr>
      </w:pPr>
      <w:r w:rsidRPr="00450F4E">
        <w:rPr>
          <w:rFonts w:ascii="Times New Roman" w:eastAsia="Times New Roman" w:hAnsi="Times New Roman" w:cs="Times New Roman"/>
          <w:color w:val="000000"/>
          <w:sz w:val="18"/>
          <w:szCs w:val="18"/>
          <w:lang w:eastAsia="tr-TR"/>
        </w:rPr>
        <w:lastRenderedPageBreak/>
        <w:t>İlan olunur.</w:t>
      </w:r>
    </w:p>
    <w:p w:rsidR="007E0881" w:rsidRDefault="007E0881"/>
    <w:sectPr w:rsidR="007E0881" w:rsidSect="00450F4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50F4E"/>
    <w:rsid w:val="00450F4E"/>
    <w:rsid w:val="007E08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8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50F4E"/>
  </w:style>
  <w:style w:type="character" w:customStyle="1" w:styleId="spelle">
    <w:name w:val="spelle"/>
    <w:basedOn w:val="VarsaylanParagrafYazTipi"/>
    <w:rsid w:val="00450F4E"/>
  </w:style>
  <w:style w:type="character" w:customStyle="1" w:styleId="grame">
    <w:name w:val="grame"/>
    <w:basedOn w:val="VarsaylanParagrafYazTipi"/>
    <w:rsid w:val="00450F4E"/>
  </w:style>
</w:styles>
</file>

<file path=word/webSettings.xml><?xml version="1.0" encoding="utf-8"?>
<w:webSettings xmlns:r="http://schemas.openxmlformats.org/officeDocument/2006/relationships" xmlns:w="http://schemas.openxmlformats.org/wordprocessingml/2006/main">
  <w:divs>
    <w:div w:id="951131852">
      <w:bodyDiv w:val="1"/>
      <w:marLeft w:val="0"/>
      <w:marRight w:val="0"/>
      <w:marTop w:val="0"/>
      <w:marBottom w:val="0"/>
      <w:divBdr>
        <w:top w:val="none" w:sz="0" w:space="0" w:color="auto"/>
        <w:left w:val="none" w:sz="0" w:space="0" w:color="auto"/>
        <w:bottom w:val="none" w:sz="0" w:space="0" w:color="auto"/>
        <w:right w:val="none" w:sz="0" w:space="0" w:color="auto"/>
      </w:divBdr>
    </w:div>
    <w:div w:id="10929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2016-12-01T05:39:00Z</dcterms:created>
  <dcterms:modified xsi:type="dcterms:W3CDTF">2016-12-01T05:39:00Z</dcterms:modified>
</cp:coreProperties>
</file>