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CF" w:rsidRPr="00EA44CF" w:rsidRDefault="00EA44CF" w:rsidP="00EA44CF">
      <w:pPr>
        <w:spacing w:after="0" w:line="240" w:lineRule="atLeast"/>
        <w:jc w:val="center"/>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YAPIM KARŞILIĞI KİRALAMA İHALESİ YAPILACAKTIR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b/>
          <w:bCs/>
          <w:color w:val="0000FF"/>
          <w:sz w:val="18"/>
          <w:szCs w:val="18"/>
          <w:lang w:eastAsia="tr-TR"/>
        </w:rPr>
        <w:t>Konya Vakıflar Bölge Müdürlüğünden:</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Bölge Müdürlüğümüzce aşağıda nitelikleri belirtilen taşınmazlar üzerine 2886 Sayılı Devlet İhale Kanunu’nun 35/a maddesi gereği kapalı teklif usulü ile yapım karşılığı kiralama modeli çerçevesinde uzun süreli kiralama ihalesi yapılacaktır.</w:t>
      </w:r>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szCs w:val="18"/>
          <w:lang w:eastAsia="tr-TR"/>
        </w:rPr>
        <w:t>İl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KONYA</w:t>
      </w:r>
      <w:proofErr w:type="gramEnd"/>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szCs w:val="18"/>
          <w:lang w:eastAsia="tr-TR"/>
        </w:rPr>
        <w:t>İLÇESİ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KARATAY</w:t>
      </w:r>
      <w:proofErr w:type="gramEnd"/>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szCs w:val="18"/>
          <w:lang w:eastAsia="tr-TR"/>
        </w:rPr>
        <w:t>MAHALLESİ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HASANDEDEMESCİT</w:t>
      </w:r>
      <w:proofErr w:type="gramEnd"/>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szCs w:val="18"/>
          <w:lang w:eastAsia="tr-TR"/>
        </w:rPr>
        <w:t>CADDESİ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FETİH</w:t>
      </w:r>
      <w:proofErr w:type="gramEnd"/>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szCs w:val="18"/>
          <w:lang w:eastAsia="tr-TR"/>
        </w:rPr>
        <w:t>PAFTA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19</w:t>
      </w:r>
      <w:proofErr w:type="gramEnd"/>
      <w:r w:rsidRPr="00EA44CF">
        <w:rPr>
          <w:rFonts w:ascii="Times New Roman" w:eastAsia="Times New Roman" w:hAnsi="Times New Roman" w:cs="Times New Roman"/>
          <w:color w:val="000000"/>
          <w:sz w:val="18"/>
          <w:szCs w:val="18"/>
          <w:lang w:eastAsia="tr-TR"/>
        </w:rPr>
        <w:t>-İ-IV</w:t>
      </w:r>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ADA </w:t>
      </w:r>
      <w:proofErr w:type="gramStart"/>
      <w:r w:rsidRPr="00EA44CF">
        <w:rPr>
          <w:rFonts w:ascii="Times New Roman" w:eastAsia="Times New Roman" w:hAnsi="Times New Roman" w:cs="Times New Roman"/>
          <w:color w:val="000000"/>
          <w:sz w:val="18"/>
          <w:szCs w:val="18"/>
          <w:lang w:eastAsia="tr-TR"/>
        </w:rPr>
        <w:t>NO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23797</w:t>
      </w:r>
      <w:proofErr w:type="gramEnd"/>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PARSEL </w:t>
      </w:r>
      <w:proofErr w:type="gramStart"/>
      <w:r w:rsidRPr="00EA44CF">
        <w:rPr>
          <w:rFonts w:ascii="Times New Roman" w:eastAsia="Times New Roman" w:hAnsi="Times New Roman" w:cs="Times New Roman"/>
          <w:color w:val="000000"/>
          <w:sz w:val="18"/>
          <w:szCs w:val="18"/>
          <w:lang w:eastAsia="tr-TR"/>
        </w:rPr>
        <w:t>NO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3</w:t>
      </w:r>
      <w:proofErr w:type="gramEnd"/>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szCs w:val="18"/>
          <w:lang w:eastAsia="tr-TR"/>
        </w:rPr>
        <w:t>YÜZÖLÇÜMÜ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1</w:t>
      </w:r>
      <w:proofErr w:type="gramEnd"/>
      <w:r w:rsidRPr="00EA44CF">
        <w:rPr>
          <w:rFonts w:ascii="Times New Roman" w:eastAsia="Times New Roman" w:hAnsi="Times New Roman" w:cs="Times New Roman"/>
          <w:color w:val="000000"/>
          <w:sz w:val="18"/>
          <w:szCs w:val="18"/>
          <w:lang w:eastAsia="tr-TR"/>
        </w:rPr>
        <w:t>.449,54 m</w:t>
      </w:r>
      <w:r w:rsidRPr="00EA44CF">
        <w:rPr>
          <w:rFonts w:ascii="Times New Roman" w:eastAsia="Times New Roman" w:hAnsi="Times New Roman" w:cs="Times New Roman"/>
          <w:color w:val="000000"/>
          <w:sz w:val="18"/>
          <w:szCs w:val="18"/>
          <w:vertAlign w:val="superscript"/>
          <w:lang w:eastAsia="tr-TR"/>
        </w:rPr>
        <w:t>2</w:t>
      </w:r>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İHALE </w:t>
      </w:r>
      <w:proofErr w:type="gramStart"/>
      <w:r w:rsidRPr="00EA44CF">
        <w:rPr>
          <w:rFonts w:ascii="Times New Roman" w:eastAsia="Times New Roman" w:hAnsi="Times New Roman" w:cs="Times New Roman"/>
          <w:color w:val="000000"/>
          <w:sz w:val="18"/>
          <w:szCs w:val="18"/>
          <w:lang w:eastAsia="tr-TR"/>
        </w:rPr>
        <w:t>USULÜ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2886</w:t>
      </w:r>
      <w:proofErr w:type="gramEnd"/>
      <w:r w:rsidRPr="00EA44CF">
        <w:rPr>
          <w:rFonts w:ascii="Times New Roman" w:eastAsia="Times New Roman" w:hAnsi="Times New Roman" w:cs="Times New Roman"/>
          <w:color w:val="000000"/>
          <w:sz w:val="18"/>
          <w:szCs w:val="18"/>
          <w:lang w:eastAsia="tr-TR"/>
        </w:rPr>
        <w:t xml:space="preserve"> Sayılı Devlet İhale Kanunu’nun 35/a maddesi gereği kapalı teklif (bu teklifte) Vakıflar Genel Müdürlüğünün 27.10.2016 gün ve 23280 sayılı yazısında belirtilen hususlar aynen muhafaza edilecektir.</w:t>
      </w:r>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MUHAMMEN </w:t>
      </w:r>
      <w:proofErr w:type="gramStart"/>
      <w:r w:rsidRPr="00EA44CF">
        <w:rPr>
          <w:rFonts w:ascii="Times New Roman" w:eastAsia="Times New Roman" w:hAnsi="Times New Roman" w:cs="Times New Roman"/>
          <w:color w:val="000000"/>
          <w:sz w:val="18"/>
          <w:szCs w:val="18"/>
          <w:lang w:eastAsia="tr-TR"/>
        </w:rPr>
        <w:t>BEDELİ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3</w:t>
      </w:r>
      <w:proofErr w:type="gramEnd"/>
      <w:r w:rsidRPr="00EA44CF">
        <w:rPr>
          <w:rFonts w:ascii="Times New Roman" w:eastAsia="Times New Roman" w:hAnsi="Times New Roman" w:cs="Times New Roman"/>
          <w:color w:val="000000"/>
          <w:sz w:val="18"/>
          <w:szCs w:val="18"/>
          <w:lang w:eastAsia="tr-TR"/>
        </w:rPr>
        <w:t xml:space="preserve">.383.350,00. TL. (Üç Milyon Üç Yüz Seksen Üç Bin Üç Yüz </w:t>
      </w:r>
      <w:proofErr w:type="spellStart"/>
      <w:r w:rsidRPr="00EA44CF">
        <w:rPr>
          <w:rFonts w:ascii="Times New Roman" w:eastAsia="Times New Roman" w:hAnsi="Times New Roman" w:cs="Times New Roman"/>
          <w:color w:val="000000"/>
          <w:sz w:val="18"/>
          <w:szCs w:val="18"/>
          <w:lang w:eastAsia="tr-TR"/>
        </w:rPr>
        <w:t>Yüz</w:t>
      </w:r>
      <w:proofErr w:type="spellEnd"/>
      <w:r w:rsidRPr="00EA44CF">
        <w:rPr>
          <w:rFonts w:ascii="Times New Roman" w:eastAsia="Times New Roman" w:hAnsi="Times New Roman" w:cs="Times New Roman"/>
          <w:color w:val="000000"/>
          <w:sz w:val="18"/>
          <w:szCs w:val="18"/>
          <w:lang w:eastAsia="tr-TR"/>
        </w:rPr>
        <w:t xml:space="preserve"> Elli Türk Lirası) olup, bu bedel inşaat maliyet bedelidir.</w:t>
      </w:r>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GEÇİCİ </w:t>
      </w:r>
      <w:proofErr w:type="gramStart"/>
      <w:r w:rsidRPr="00EA44CF">
        <w:rPr>
          <w:rFonts w:ascii="Times New Roman" w:eastAsia="Times New Roman" w:hAnsi="Times New Roman" w:cs="Times New Roman"/>
          <w:color w:val="000000"/>
          <w:sz w:val="18"/>
          <w:szCs w:val="18"/>
          <w:lang w:eastAsia="tr-TR"/>
        </w:rPr>
        <w:t>TEMİNAT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101</w:t>
      </w:r>
      <w:proofErr w:type="gramEnd"/>
      <w:r w:rsidRPr="00EA44CF">
        <w:rPr>
          <w:rFonts w:ascii="Times New Roman" w:eastAsia="Times New Roman" w:hAnsi="Times New Roman" w:cs="Times New Roman"/>
          <w:color w:val="000000"/>
          <w:sz w:val="18"/>
          <w:szCs w:val="18"/>
          <w:lang w:eastAsia="tr-TR"/>
        </w:rPr>
        <w:t>.501,00-TL (Yüz Bir Bin Beş Yüz Bir Lira) olup, bu bedel muhammen bedelin %3’ünü teşkil etmektedir.</w:t>
      </w:r>
    </w:p>
    <w:p w:rsidR="00EA44CF" w:rsidRPr="00EA44CF" w:rsidRDefault="00EA44CF" w:rsidP="00EA44CF">
      <w:pPr>
        <w:spacing w:after="0" w:line="240" w:lineRule="atLeast"/>
        <w:ind w:left="2977" w:hanging="2410"/>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İHALE GÜNÜ VE </w:t>
      </w:r>
      <w:proofErr w:type="gramStart"/>
      <w:r w:rsidRPr="00EA44CF">
        <w:rPr>
          <w:rFonts w:ascii="Times New Roman" w:eastAsia="Times New Roman" w:hAnsi="Times New Roman" w:cs="Times New Roman"/>
          <w:color w:val="000000"/>
          <w:sz w:val="18"/>
          <w:szCs w:val="18"/>
          <w:lang w:eastAsia="tr-TR"/>
        </w:rPr>
        <w:t>SAATİ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09</w:t>
      </w:r>
      <w:proofErr w:type="gramEnd"/>
      <w:r w:rsidRPr="00EA44CF">
        <w:rPr>
          <w:rFonts w:ascii="Times New Roman" w:eastAsia="Times New Roman" w:hAnsi="Times New Roman" w:cs="Times New Roman"/>
          <w:color w:val="000000"/>
          <w:sz w:val="18"/>
          <w:szCs w:val="18"/>
          <w:lang w:eastAsia="tr-TR"/>
        </w:rPr>
        <w:t>.12.2016 - Cuma günü saat: 10.00</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A. Yukarıda özellikleri belirtilen taşınmaz üzerine Vakıflar Genel 27.10.2016 gün ve 23280 sayılı yazısı ve Konya Vakıflar Bölge Müdürlüğünün 21.11.2016 tarih ve</w:t>
      </w:r>
      <w:r w:rsidRPr="00EA44CF">
        <w:rPr>
          <w:rFonts w:ascii="Times New Roman" w:eastAsia="Times New Roman" w:hAnsi="Times New Roman" w:cs="Times New Roman"/>
          <w:color w:val="000000"/>
          <w:sz w:val="18"/>
          <w:lang w:eastAsia="tr-TR"/>
        </w:rPr>
        <w:t> </w:t>
      </w:r>
      <w:proofErr w:type="gramStart"/>
      <w:r w:rsidRPr="00EA44CF">
        <w:rPr>
          <w:rFonts w:ascii="Times New Roman" w:eastAsia="Times New Roman" w:hAnsi="Times New Roman" w:cs="Times New Roman"/>
          <w:color w:val="000000"/>
          <w:sz w:val="18"/>
          <w:lang w:eastAsia="tr-TR"/>
        </w:rPr>
        <w:t>96725240</w:t>
      </w:r>
      <w:proofErr w:type="gramEnd"/>
      <w:r w:rsidRPr="00EA44CF">
        <w:rPr>
          <w:rFonts w:ascii="Times New Roman" w:eastAsia="Times New Roman" w:hAnsi="Times New Roman" w:cs="Times New Roman"/>
          <w:color w:val="000000"/>
          <w:sz w:val="18"/>
          <w:szCs w:val="18"/>
          <w:lang w:eastAsia="tr-TR"/>
        </w:rPr>
        <w:t>-160.07.03/3811 sayılı onay belgesine istinaden; Konya İli, Karatay İlçesi,</w:t>
      </w:r>
      <w:r w:rsidRPr="00EA44CF">
        <w:rPr>
          <w:rFonts w:ascii="Times New Roman" w:eastAsia="Times New Roman" w:hAnsi="Times New Roman" w:cs="Times New Roman"/>
          <w:color w:val="000000"/>
          <w:sz w:val="18"/>
          <w:lang w:eastAsia="tr-TR"/>
        </w:rPr>
        <w:t> </w:t>
      </w:r>
      <w:proofErr w:type="spellStart"/>
      <w:r w:rsidRPr="00EA44CF">
        <w:rPr>
          <w:rFonts w:ascii="Times New Roman" w:eastAsia="Times New Roman" w:hAnsi="Times New Roman" w:cs="Times New Roman"/>
          <w:color w:val="000000"/>
          <w:sz w:val="18"/>
          <w:lang w:eastAsia="tr-TR"/>
        </w:rPr>
        <w:t>Hasandedemescit</w:t>
      </w:r>
      <w:proofErr w:type="spellEnd"/>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Mahallesi’nde bulunan Vakıflar Genel Müdürlüğü adına kayıtlı taşınmazın;</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1 - İşin süresinin sözleşme tarihi itibariyle başlaması,</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2 - İlk 36 (</w:t>
      </w:r>
      <w:proofErr w:type="spellStart"/>
      <w:r w:rsidRPr="00EA44CF">
        <w:rPr>
          <w:rFonts w:ascii="Times New Roman" w:eastAsia="Times New Roman" w:hAnsi="Times New Roman" w:cs="Times New Roman"/>
          <w:color w:val="000000"/>
          <w:sz w:val="18"/>
          <w:lang w:eastAsia="tr-TR"/>
        </w:rPr>
        <w:t>otuzaltı</w:t>
      </w:r>
      <w:proofErr w:type="spellEnd"/>
      <w:r w:rsidRPr="00EA44CF">
        <w:rPr>
          <w:rFonts w:ascii="Times New Roman" w:eastAsia="Times New Roman" w:hAnsi="Times New Roman" w:cs="Times New Roman"/>
          <w:color w:val="000000"/>
          <w:sz w:val="18"/>
          <w:szCs w:val="18"/>
          <w:lang w:eastAsia="tr-TR"/>
        </w:rPr>
        <w:t>) ay içerisinde;</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a) Araziye ait</w:t>
      </w:r>
      <w:r w:rsidRPr="00EA44CF">
        <w:rPr>
          <w:rFonts w:ascii="Times New Roman" w:eastAsia="Times New Roman" w:hAnsi="Times New Roman" w:cs="Times New Roman"/>
          <w:color w:val="000000"/>
          <w:sz w:val="18"/>
          <w:lang w:eastAsia="tr-TR"/>
        </w:rPr>
        <w:t> </w:t>
      </w:r>
      <w:proofErr w:type="spellStart"/>
      <w:r w:rsidRPr="00EA44CF">
        <w:rPr>
          <w:rFonts w:ascii="Times New Roman" w:eastAsia="Times New Roman" w:hAnsi="Times New Roman" w:cs="Times New Roman"/>
          <w:color w:val="000000"/>
          <w:sz w:val="18"/>
          <w:lang w:eastAsia="tr-TR"/>
        </w:rPr>
        <w:t>plankote</w:t>
      </w:r>
      <w:proofErr w:type="spellEnd"/>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çıkarılması ve 3194 sayılı İmar Kanununa göre kamuya terk edilecek alan olması halinde bedelsiz terk ya da 3194 sayılı İmar Kanunu’nun 18. Madde uygulaması ile ilgili işlemlerin yüklenici tarafından yapılması,</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b) Yapılacak olan tesise ait mimarı, statik, mekanik, elektrik ve diğer tüm uygulama projelerinin ve imalat detaylarının hazırlanması, ilgili kurum ve kuruluşların onayı alınmasına müteakip inşaat ruhsatının alınması, uygulama projelerinin resmi kurum onaylı birer nüshasının İdaremize teslim edilmesi, inşaatın bitirilerek tesisin tüm</w:t>
      </w:r>
      <w:r w:rsidRPr="00EA44CF">
        <w:rPr>
          <w:rFonts w:ascii="Times New Roman" w:eastAsia="Times New Roman" w:hAnsi="Times New Roman" w:cs="Times New Roman"/>
          <w:color w:val="000000"/>
          <w:sz w:val="18"/>
          <w:lang w:eastAsia="tr-TR"/>
        </w:rPr>
        <w:t> </w:t>
      </w:r>
      <w:proofErr w:type="gramStart"/>
      <w:r w:rsidRPr="00EA44CF">
        <w:rPr>
          <w:rFonts w:ascii="Times New Roman" w:eastAsia="Times New Roman" w:hAnsi="Times New Roman" w:cs="Times New Roman"/>
          <w:color w:val="000000"/>
          <w:sz w:val="18"/>
          <w:lang w:eastAsia="tr-TR"/>
        </w:rPr>
        <w:t>ekipman</w:t>
      </w:r>
      <w:proofErr w:type="gramEnd"/>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ve iç donanımı ile tamamlanmış olarak işletme ruhsatının alınması ve işletmeye açılması, tamamlanan bina için cins değişikliğinin yapılması, aksi takdirde sözleşmenin feshedilerek o tarihe kadar yapılmış olan tüm imalatın İdaremize terk ve teberru edilmesi, yatırılan teminatlarla kiraların gelir kaydedilmesi,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lang w:eastAsia="tr-TR"/>
        </w:rPr>
        <w:t>3 - Sözleşme tarihinden itibaren ilk 36 (</w:t>
      </w:r>
      <w:proofErr w:type="spellStart"/>
      <w:r w:rsidRPr="00EA44CF">
        <w:rPr>
          <w:rFonts w:ascii="Times New Roman" w:eastAsia="Times New Roman" w:hAnsi="Times New Roman" w:cs="Times New Roman"/>
          <w:color w:val="000000"/>
          <w:sz w:val="18"/>
          <w:lang w:eastAsia="tr-TR"/>
        </w:rPr>
        <w:t>otuzaltı</w:t>
      </w:r>
      <w:proofErr w:type="spellEnd"/>
      <w:r w:rsidRPr="00EA44CF">
        <w:rPr>
          <w:rFonts w:ascii="Times New Roman" w:eastAsia="Times New Roman" w:hAnsi="Times New Roman" w:cs="Times New Roman"/>
          <w:color w:val="000000"/>
          <w:sz w:val="18"/>
          <w:lang w:eastAsia="tr-TR"/>
        </w:rPr>
        <w:t>) ay aylık 1.000,00 TL (Bin Türk Lirası) ve bu kiraların, yıllık olarak </w:t>
      </w:r>
      <w:proofErr w:type="spellStart"/>
      <w:r w:rsidRPr="00EA44CF">
        <w:rPr>
          <w:rFonts w:ascii="Times New Roman" w:eastAsia="Times New Roman" w:hAnsi="Times New Roman" w:cs="Times New Roman"/>
          <w:color w:val="000000"/>
          <w:sz w:val="18"/>
          <w:lang w:eastAsia="tr-TR"/>
        </w:rPr>
        <w:t>def’aten</w:t>
      </w:r>
      <w:proofErr w:type="spellEnd"/>
      <w:r w:rsidRPr="00EA44CF">
        <w:rPr>
          <w:rFonts w:ascii="Times New Roman" w:eastAsia="Times New Roman" w:hAnsi="Times New Roman" w:cs="Times New Roman"/>
          <w:color w:val="000000"/>
          <w:sz w:val="18"/>
          <w:lang w:eastAsia="tr-TR"/>
        </w:rPr>
        <w:t> ödenmesi, 37. aydan itibaren yani 4. yılın başından itibaren sözleşme imzalandığı tarihten itibaren her yıl için Üretici Fiyatları Endeksi (ÜFE) ilave edilmesi şartıyla aylık 18.500,00 (</w:t>
      </w:r>
      <w:proofErr w:type="spellStart"/>
      <w:r w:rsidRPr="00EA44CF">
        <w:rPr>
          <w:rFonts w:ascii="Times New Roman" w:eastAsia="Times New Roman" w:hAnsi="Times New Roman" w:cs="Times New Roman"/>
          <w:color w:val="000000"/>
          <w:sz w:val="18"/>
          <w:lang w:eastAsia="tr-TR"/>
        </w:rPr>
        <w:t>Onsekiz</w:t>
      </w:r>
      <w:proofErr w:type="spellEnd"/>
      <w:r w:rsidRPr="00EA44CF">
        <w:rPr>
          <w:rFonts w:ascii="Times New Roman" w:eastAsia="Times New Roman" w:hAnsi="Times New Roman" w:cs="Times New Roman"/>
          <w:color w:val="000000"/>
          <w:sz w:val="18"/>
          <w:lang w:eastAsia="tr-TR"/>
        </w:rPr>
        <w:t> Bin Türk Lirası) TL kira bedeline ihaledeki artış miktarının alınması müteakip aylar için bu bedele Türkiye İstatistik Kurumu’nca yayımlanan ÜFE (On iki aylık ortalamalara göre değişim % oranı) oranı dikkate alınarak belirlenecek bedel üzerinden 360. Ayın (30. Yıl) sonuna kadar aylık kira alınması,</w:t>
      </w:r>
      <w:proofErr w:type="gramEnd"/>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4 - Yasal düzenlemelerden ya da arazi kullanımından kaynaklanan zorunlu sebeplerle kapalı inşaat alanında artış olması durumunda, ihalede oluşacak aylık kira miktarının ihalede oluşan değer üzerinden aynı oranda arttırılması,</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5 - Her türlü masrafın ve finansmanının yüklenicisince karşılanması,</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A44CF">
        <w:rPr>
          <w:rFonts w:ascii="Times New Roman" w:eastAsia="Times New Roman" w:hAnsi="Times New Roman" w:cs="Times New Roman"/>
          <w:color w:val="000000"/>
          <w:sz w:val="18"/>
          <w:lang w:eastAsia="tr-TR"/>
        </w:rPr>
        <w:t>6 - Sözleşme süresi sonunda (30. yılın sonunda) tesisin çalışır, bakımlı ve kullanılabilir şekilde hiçbir hak ve bedel talebinde bulunulmadan en geç bir ay içerisinde İdaremize teslim edilmesi veya kiralamaya devam etme durumunda; günün koşullarına göre İdarece tespit edilecek kira miktarı kabul edilirse 1 (bir) yıllık dönemler halinde kira akdi düzenlenmesi,</w:t>
      </w:r>
      <w:proofErr w:type="gramEnd"/>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7 - 6098 sayılı Kanuna ve diğer mevzuata aykırı olarak kiralama süresi dolmadan taşınmazın tahliye edilmesi halinde yapılmış olan masrafların talep edilmemesi, yatırılan teminat ve kiraların gelir kaydedilmesi ve imalatla ilgili her türlü masrafın İdareye terk ve teberru edilmiş sayılması,</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8 - Taşınmazın geçici kabulü yapılıncaya dek başka amaçlar için kullanılmaması,</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9 - Kiracı tarafından vakıf taşınmaz üzerine, haciz, ipotek, teminat vb. yükümlülüklerin konulmaması şartıyla yapım karşılığı kiralama modeli çerçevesinde (360 ay) 30 yıllığına kira ihalesine çıkarılmasına,</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B. İhaleye iştirak edecek istekliler;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1- İhale, yukarıda belirtilen tarih ve saatte Hükümet Meydanı Şemsi</w:t>
      </w:r>
      <w:r w:rsidRPr="00EA44CF">
        <w:rPr>
          <w:rFonts w:ascii="Times New Roman" w:eastAsia="Times New Roman" w:hAnsi="Times New Roman" w:cs="Times New Roman"/>
          <w:color w:val="000000"/>
          <w:sz w:val="18"/>
          <w:lang w:eastAsia="tr-TR"/>
        </w:rPr>
        <w:t> </w:t>
      </w:r>
      <w:proofErr w:type="spellStart"/>
      <w:r w:rsidRPr="00EA44CF">
        <w:rPr>
          <w:rFonts w:ascii="Times New Roman" w:eastAsia="Times New Roman" w:hAnsi="Times New Roman" w:cs="Times New Roman"/>
          <w:color w:val="000000"/>
          <w:sz w:val="18"/>
          <w:lang w:eastAsia="tr-TR"/>
        </w:rPr>
        <w:t>Tebrizi</w:t>
      </w:r>
      <w:proofErr w:type="spellEnd"/>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 xml:space="preserve">Mahallesi 1.Vakıf </w:t>
      </w:r>
      <w:proofErr w:type="spellStart"/>
      <w:r w:rsidRPr="00EA44CF">
        <w:rPr>
          <w:rFonts w:ascii="Times New Roman" w:eastAsia="Times New Roman" w:hAnsi="Times New Roman" w:cs="Times New Roman"/>
          <w:color w:val="000000"/>
          <w:sz w:val="18"/>
          <w:szCs w:val="18"/>
          <w:lang w:eastAsia="tr-TR"/>
        </w:rPr>
        <w:t>İşhanı</w:t>
      </w:r>
      <w:proofErr w:type="spellEnd"/>
      <w:r w:rsidRPr="00EA44CF">
        <w:rPr>
          <w:rFonts w:ascii="Times New Roman" w:eastAsia="Times New Roman" w:hAnsi="Times New Roman" w:cs="Times New Roman"/>
          <w:color w:val="000000"/>
          <w:sz w:val="18"/>
          <w:szCs w:val="18"/>
          <w:lang w:eastAsia="tr-TR"/>
        </w:rPr>
        <w:t xml:space="preserve"> No: 33 Kat: 3 Karatay/Konya adresinde bulunan Konya Vakıflar Bölge Müdürlüğü Hizmet Binasında toplanacak olan, İhale Komisyonunun huzurunda yapılacaktır.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2- İhale Şartnamesi ve tüm ekleri mesai saatleri içerisinde 09.30-12.00 ile 14.00-17.00 saatleri arasında, Konya Vakıflar Bölge Müdürlüğünde görülebilecektir.</w:t>
      </w:r>
      <w:r w:rsidRPr="00EA44CF">
        <w:rPr>
          <w:rFonts w:ascii="Times New Roman" w:eastAsia="Times New Roman" w:hAnsi="Times New Roman" w:cs="Times New Roman"/>
          <w:color w:val="000000"/>
          <w:sz w:val="18"/>
          <w:lang w:eastAsia="tr-TR"/>
        </w:rPr>
        <w:t> </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lastRenderedPageBreak/>
        <w:t>3- İsteklilerin; İhaleye katılabilmek için; İhale Şartnamesinin 6. maddesine göre hazırlayacakları tekliflerini, aynı şartnamenin 7. Maddesi doğrultusunda yukarıda belirtilen gün ve saate kadar sıra numaralı alındılar karşılığında Konya Vakıflar Bölge Müdürlüğü İhale Komisyonu Başkanlığına imza karşılığı teslim etmeleri gerekmektedir.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4- İsteklilerin ihaleye katılabilmeleri için aşağıda sayılan belgeleri, teklifleri kapsamında dış zarf ile birlikte sunmaları gerekmektedir.</w:t>
      </w:r>
      <w:r w:rsidRPr="00EA44CF">
        <w:rPr>
          <w:rFonts w:ascii="Times New Roman" w:eastAsia="Times New Roman" w:hAnsi="Times New Roman" w:cs="Times New Roman"/>
          <w:color w:val="000000"/>
          <w:sz w:val="18"/>
          <w:lang w:eastAsia="tr-TR"/>
        </w:rPr>
        <w:t> </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Dış zarf aşağıdaki belgeleri içerecektir.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a) İç zarf, (Şartnamenin 6-I maddesine göre hazırlanacaktır)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b) Gerçek Kişilerin yerleşim yeri belgesi vermesi. 2016 yılında alınmış; (Şirketlerde bu belge aranmaz.)</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c) Türkiye’de tebligat için adres beyanı vermesi.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d) İhalenin ilan edildiği yıla ait Ticaret ve Sanayi Odasından veya Esnaf ve Sanatkârlar Odasından alacakları belgenin aslını veya noter tasdikli suretini vermesi.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e) Noter tasdikli imza sirkülerini vermesi.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f) İstekliler adına vekâlet edilmesi halinde, istekli adına teklifte bulunacak kimselerin noter tasdikli vekâletnameleri ile vekilin yine noter tasdikli imza sirkülerini vermesi. (2016 yılı tasdikli)</w:t>
      </w:r>
      <w:r w:rsidRPr="00EA44CF">
        <w:rPr>
          <w:rFonts w:ascii="Times New Roman" w:eastAsia="Times New Roman" w:hAnsi="Times New Roman" w:cs="Times New Roman"/>
          <w:color w:val="000000"/>
          <w:sz w:val="18"/>
          <w:lang w:eastAsia="tr-TR"/>
        </w:rPr>
        <w:t> </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g) Ortak girişim olması halinde bu iş için Şartname ekindeki örneğe uygun Noter tasdikli ortak girişim beyannamesini vermesi.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h) İlan tarihinden sonra ilgili vergi dairesinden alınacak vergi borcu olmadığına dair belgenin aslı veya noter tasdikli sureti veya aslının İdareye ibraz edilmesi (2016 yılında alınmış)</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i) İlan tarihinden sonra ilgili Sosyal Güvenlik Kurumundan alınacak prim borcu olmadığına dair belgenin aslı veya noter tasdikli sureti veya aslının İdareye ibraz edilmesi. (2016 yılında alınmış)</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j) Muhammen bedelin asgari %10’u kadar kullanılmamış nakit kredisi veya teminat kredisi olduğuna dair mali durum belgesi (Banka Genel Müdürlük teyit yazılı) (İhale tarihinden önceki üç ay içerisinde düzenlenmiş olması gerekir.)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pacing w:val="-2"/>
          <w:sz w:val="18"/>
          <w:szCs w:val="18"/>
          <w:lang w:eastAsia="tr-TR"/>
        </w:rPr>
        <w:t>k) İhale konusu taşınmazın yerinde görüldüğüne dair Konya Vakıflar Bölge Müdürlüğünden</w:t>
      </w:r>
      <w:r w:rsidRPr="00EA44CF">
        <w:rPr>
          <w:rFonts w:ascii="Times New Roman" w:eastAsia="Times New Roman" w:hAnsi="Times New Roman" w:cs="Times New Roman"/>
          <w:color w:val="000000"/>
          <w:sz w:val="18"/>
          <w:lang w:eastAsia="tr-TR"/>
        </w:rPr>
        <w:t> </w:t>
      </w:r>
      <w:r w:rsidRPr="00EA44CF">
        <w:rPr>
          <w:rFonts w:ascii="Times New Roman" w:eastAsia="Times New Roman" w:hAnsi="Times New Roman" w:cs="Times New Roman"/>
          <w:color w:val="000000"/>
          <w:sz w:val="18"/>
          <w:szCs w:val="18"/>
          <w:lang w:eastAsia="tr-TR"/>
        </w:rPr>
        <w:t>alınmış yer gördü belgesi.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l) 2886 Sayılı Yasaya uygun alınmış (limit içi-süresiz) geçici teminat mektubu veya Bölge Müdürlüğümüzün Vakıflar Bankası Merkez Şubesi nezdinde ki TR 570 0015 00158 007 295 184 422 numaralı hesabına yatırılmış (işin adının açıkça belirtilmiş olduğu) 101.501,00-TL (Yüz Bir Bin Beş Yüz Bir Lira) tutarındaki geçici teminat banka</w:t>
      </w:r>
      <w:r w:rsidRPr="00EA44CF">
        <w:rPr>
          <w:rFonts w:ascii="Times New Roman" w:eastAsia="Times New Roman" w:hAnsi="Times New Roman" w:cs="Times New Roman"/>
          <w:color w:val="000000"/>
          <w:sz w:val="18"/>
          <w:lang w:eastAsia="tr-TR"/>
        </w:rPr>
        <w:t> </w:t>
      </w:r>
      <w:proofErr w:type="gramStart"/>
      <w:r w:rsidRPr="00EA44CF">
        <w:rPr>
          <w:rFonts w:ascii="Times New Roman" w:eastAsia="Times New Roman" w:hAnsi="Times New Roman" w:cs="Times New Roman"/>
          <w:color w:val="000000"/>
          <w:sz w:val="18"/>
          <w:lang w:eastAsia="tr-TR"/>
        </w:rPr>
        <w:t>dekontu</w:t>
      </w:r>
      <w:proofErr w:type="gramEnd"/>
      <w:r w:rsidRPr="00EA44CF">
        <w:rPr>
          <w:rFonts w:ascii="Times New Roman" w:eastAsia="Times New Roman" w:hAnsi="Times New Roman" w:cs="Times New Roman"/>
          <w:color w:val="000000"/>
          <w:sz w:val="18"/>
          <w:szCs w:val="18"/>
          <w:lang w:eastAsia="tr-TR"/>
        </w:rPr>
        <w:t>,</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 xml:space="preserve">m) Ortak girişim olması halinde her bir ortak ayrı </w:t>
      </w:r>
      <w:proofErr w:type="spellStart"/>
      <w:r w:rsidRPr="00EA44CF">
        <w:rPr>
          <w:rFonts w:ascii="Times New Roman" w:eastAsia="Times New Roman" w:hAnsi="Times New Roman" w:cs="Times New Roman"/>
          <w:color w:val="000000"/>
          <w:sz w:val="18"/>
          <w:szCs w:val="18"/>
          <w:lang w:eastAsia="tr-TR"/>
        </w:rPr>
        <w:t>ayrı</w:t>
      </w:r>
      <w:proofErr w:type="spellEnd"/>
      <w:r w:rsidRPr="00EA44CF">
        <w:rPr>
          <w:rFonts w:ascii="Times New Roman" w:eastAsia="Times New Roman" w:hAnsi="Times New Roman" w:cs="Times New Roman"/>
          <w:color w:val="000000"/>
          <w:sz w:val="18"/>
          <w:szCs w:val="18"/>
          <w:lang w:eastAsia="tr-TR"/>
        </w:rPr>
        <w:t xml:space="preserve"> (b, c, d, e, f, g, h, i, j ) bentlerinde belirtilen belgeleri vermek zorundadır.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n) Şartnamedeki EK-8 örneğe uygun olarak; teknik personel taahhütnamesi;</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Dış zarfın içerisine konulduktan sonra zarfı kapatıp, üzerine isteklinin adı ve soyadı, Ticaret unvanı ile açık adresi ve teklifin hangi işe ait olduğu yazılarak en geç 09.12.2016 tarih ve saat 10.00’a kadar ihale komisyonu başkanlığına vermek zorundadırlar.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1-Telgraf veya faksla yapılacak müracaatlar ve postada meydana gelecek gecikmeler kabul edilmeyecektir.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2-Bu iş için yapılmış olan tüm ilan bedelleri dâhil tüm giderler sözleşme esnasında defaten istekli tarafından ödenecektir.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İdare, ihaleyi yapıp-yapmamakta ve en uygun bedeli tespitte serbesttir.</w:t>
      </w:r>
    </w:p>
    <w:p w:rsidR="00EA44CF" w:rsidRPr="00EA44CF" w:rsidRDefault="00EA44CF" w:rsidP="00EA44CF">
      <w:pPr>
        <w:spacing w:after="0" w:line="240" w:lineRule="atLeast"/>
        <w:ind w:firstLine="567"/>
        <w:jc w:val="both"/>
        <w:rPr>
          <w:rFonts w:ascii="Times New Roman" w:eastAsia="Times New Roman" w:hAnsi="Times New Roman" w:cs="Times New Roman"/>
          <w:color w:val="000000"/>
          <w:sz w:val="20"/>
          <w:szCs w:val="20"/>
          <w:lang w:eastAsia="tr-TR"/>
        </w:rPr>
      </w:pPr>
      <w:r w:rsidRPr="00EA44CF">
        <w:rPr>
          <w:rFonts w:ascii="Times New Roman" w:eastAsia="Times New Roman" w:hAnsi="Times New Roman" w:cs="Times New Roman"/>
          <w:color w:val="000000"/>
          <w:sz w:val="18"/>
          <w:szCs w:val="18"/>
          <w:lang w:eastAsia="tr-TR"/>
        </w:rPr>
        <w:t>İlan olunur.</w:t>
      </w:r>
    </w:p>
    <w:p w:rsidR="003D5C8E" w:rsidRDefault="003D5C8E"/>
    <w:sectPr w:rsidR="003D5C8E" w:rsidSect="003D5C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A44CF"/>
    <w:rsid w:val="003D5C8E"/>
    <w:rsid w:val="00EA44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A44CF"/>
  </w:style>
  <w:style w:type="character" w:customStyle="1" w:styleId="grame">
    <w:name w:val="grame"/>
    <w:basedOn w:val="VarsaylanParagrafYazTipi"/>
    <w:rsid w:val="00EA44CF"/>
  </w:style>
  <w:style w:type="character" w:customStyle="1" w:styleId="spelle">
    <w:name w:val="spelle"/>
    <w:basedOn w:val="VarsaylanParagrafYazTipi"/>
    <w:rsid w:val="00EA44CF"/>
  </w:style>
</w:styles>
</file>

<file path=word/webSettings.xml><?xml version="1.0" encoding="utf-8"?>
<w:webSettings xmlns:r="http://schemas.openxmlformats.org/officeDocument/2006/relationships" xmlns:w="http://schemas.openxmlformats.org/wordprocessingml/2006/main">
  <w:divs>
    <w:div w:id="12602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2016-11-28T06:53:00Z</dcterms:created>
  <dcterms:modified xsi:type="dcterms:W3CDTF">2016-11-28T06:53:00Z</dcterms:modified>
</cp:coreProperties>
</file>