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07" w:rsidRPr="00F57D07" w:rsidRDefault="00F57D07" w:rsidP="00F57D07">
      <w:pPr>
        <w:spacing w:after="0" w:line="240" w:lineRule="atLeast"/>
        <w:jc w:val="center"/>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GAYRİMENKUL SATILACAKTIR</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b/>
          <w:bCs/>
          <w:color w:val="0000FF"/>
          <w:sz w:val="18"/>
          <w:szCs w:val="18"/>
          <w:lang w:eastAsia="tr-TR"/>
        </w:rPr>
        <w:t>İstanbul Defterdarlığı Anadolu Yakası Milli Emlak Dairesi Başkanlığından:</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510"/>
        <w:gridCol w:w="1270"/>
        <w:gridCol w:w="668"/>
        <w:gridCol w:w="1076"/>
        <w:gridCol w:w="934"/>
        <w:gridCol w:w="1085"/>
        <w:gridCol w:w="897"/>
        <w:gridCol w:w="667"/>
        <w:gridCol w:w="1170"/>
        <w:gridCol w:w="883"/>
        <w:gridCol w:w="583"/>
        <w:gridCol w:w="1241"/>
        <w:gridCol w:w="1123"/>
        <w:gridCol w:w="844"/>
        <w:gridCol w:w="626"/>
      </w:tblGrid>
      <w:tr w:rsidR="00F57D07" w:rsidRPr="00F57D07" w:rsidTr="00F57D07">
        <w:trPr>
          <w:trHeight w:val="20"/>
        </w:trPr>
        <w:tc>
          <w:tcPr>
            <w:tcW w:w="14175" w:type="dxa"/>
            <w:gridSpan w:val="15"/>
            <w:tcBorders>
              <w:top w:val="single" w:sz="8" w:space="0" w:color="auto"/>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KARTAL EMLAK MÜDÜRLÜĞÜNDEN SATILIK GAYRİMENKULLER (Bu taşınmazların satış ihalesi</w:t>
            </w:r>
            <w:r w:rsidRPr="00F57D07">
              <w:rPr>
                <w:rFonts w:ascii="Times New Roman" w:eastAsia="Times New Roman" w:hAnsi="Times New Roman" w:cs="Times New Roman"/>
                <w:sz w:val="18"/>
                <w:lang w:eastAsia="tr-TR"/>
              </w:rPr>
              <w:t> </w:t>
            </w:r>
            <w:proofErr w:type="gramStart"/>
            <w:r w:rsidRPr="00F57D07">
              <w:rPr>
                <w:rFonts w:ascii="Times New Roman" w:eastAsia="Times New Roman" w:hAnsi="Times New Roman" w:cs="Times New Roman"/>
                <w:sz w:val="18"/>
                <w:lang w:eastAsia="tr-TR"/>
              </w:rPr>
              <w:t>12/12/2016</w:t>
            </w:r>
            <w:proofErr w:type="gramEnd"/>
            <w:r w:rsidRPr="00F57D07">
              <w:rPr>
                <w:rFonts w:ascii="Times New Roman" w:eastAsia="Times New Roman" w:hAnsi="Times New Roman" w:cs="Times New Roman"/>
                <w:sz w:val="18"/>
                <w:lang w:eastAsia="tr-TR"/>
              </w:rPr>
              <w:t> </w:t>
            </w:r>
            <w:r w:rsidRPr="00F57D07">
              <w:rPr>
                <w:rFonts w:ascii="Times New Roman" w:eastAsia="Times New Roman" w:hAnsi="Times New Roman" w:cs="Times New Roman"/>
                <w:sz w:val="18"/>
                <w:szCs w:val="18"/>
                <w:lang w:eastAsia="tr-TR"/>
              </w:rPr>
              <w:t>günü yapılacaktır.)</w:t>
            </w:r>
          </w:p>
        </w:tc>
      </w:tr>
      <w:tr w:rsidR="00F57D07" w:rsidRPr="00F57D07" w:rsidTr="00F57D07">
        <w:trPr>
          <w:trHeight w:val="20"/>
        </w:trPr>
        <w:tc>
          <w:tcPr>
            <w:tcW w:w="52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Sıra No</w:t>
            </w:r>
          </w:p>
        </w:tc>
        <w:tc>
          <w:tcPr>
            <w:tcW w:w="13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Dosya No</w:t>
            </w:r>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İlçesi</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Mahalle / Köy</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Sokak / Mevkii</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Pafta</w:t>
            </w:r>
          </w:p>
        </w:tc>
        <w:tc>
          <w:tcPr>
            <w:tcW w:w="10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Ada No</w:t>
            </w:r>
          </w:p>
        </w:tc>
        <w:tc>
          <w:tcPr>
            <w:tcW w:w="6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Parsel No</w:t>
            </w:r>
          </w:p>
        </w:tc>
        <w:tc>
          <w:tcPr>
            <w:tcW w:w="10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proofErr w:type="spellStart"/>
            <w:r w:rsidRPr="00F57D07">
              <w:rPr>
                <w:rFonts w:ascii="Times New Roman" w:eastAsia="Times New Roman" w:hAnsi="Times New Roman" w:cs="Times New Roman"/>
                <w:sz w:val="18"/>
                <w:lang w:eastAsia="tr-TR"/>
              </w:rPr>
              <w:t>Yüzölçüm</w:t>
            </w:r>
            <w:proofErr w:type="spellEnd"/>
            <w:r w:rsidRPr="00F57D07">
              <w:rPr>
                <w:rFonts w:ascii="Times New Roman" w:eastAsia="Times New Roman" w:hAnsi="Times New Roman" w:cs="Times New Roman"/>
                <w:sz w:val="18"/>
                <w:szCs w:val="18"/>
                <w:lang w:eastAsia="tr-TR"/>
              </w:rPr>
              <w:t>(M²)</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Hazine Hissesi (M²)</w:t>
            </w:r>
          </w:p>
        </w:tc>
        <w:tc>
          <w:tcPr>
            <w:tcW w:w="6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Cinsi</w:t>
            </w:r>
          </w:p>
        </w:tc>
        <w:tc>
          <w:tcPr>
            <w:tcW w:w="12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Tahmini Bedel (TL)</w:t>
            </w:r>
          </w:p>
        </w:tc>
        <w:tc>
          <w:tcPr>
            <w:tcW w:w="117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Geçici Teminat (TL)</w:t>
            </w:r>
          </w:p>
        </w:tc>
        <w:tc>
          <w:tcPr>
            <w:tcW w:w="88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İmar Durumu</w:t>
            </w:r>
          </w:p>
        </w:tc>
        <w:tc>
          <w:tcPr>
            <w:tcW w:w="6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İhale Saati</w:t>
            </w:r>
          </w:p>
        </w:tc>
      </w:tr>
      <w:tr w:rsidR="00F57D07" w:rsidRPr="00F57D07" w:rsidTr="00F57D07">
        <w:trPr>
          <w:trHeight w:val="20"/>
        </w:trPr>
        <w:tc>
          <w:tcPr>
            <w:tcW w:w="52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1</w:t>
            </w:r>
          </w:p>
        </w:tc>
        <w:tc>
          <w:tcPr>
            <w:tcW w:w="13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proofErr w:type="gramStart"/>
            <w:r w:rsidRPr="00F57D07">
              <w:rPr>
                <w:rFonts w:ascii="Times New Roman" w:eastAsia="Times New Roman" w:hAnsi="Times New Roman" w:cs="Times New Roman"/>
                <w:sz w:val="18"/>
                <w:lang w:eastAsia="tr-TR"/>
              </w:rPr>
              <w:t>34180104166</w:t>
            </w:r>
            <w:proofErr w:type="gramEnd"/>
          </w:p>
        </w:tc>
        <w:tc>
          <w:tcPr>
            <w:tcW w:w="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Kartal</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Yenimahalle (Soğanlık)</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Pamuk</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G22A09C4B</w:t>
            </w:r>
          </w:p>
        </w:tc>
        <w:tc>
          <w:tcPr>
            <w:tcW w:w="10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4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10980</w:t>
            </w:r>
            <w:r w:rsidRPr="00F57D07">
              <w:rPr>
                <w:rFonts w:ascii="Times New Roman" w:eastAsia="Times New Roman" w:hAnsi="Times New Roman" w:cs="Times New Roman"/>
                <w:sz w:val="18"/>
                <w:lang w:eastAsia="tr-TR"/>
              </w:rPr>
              <w:t> </w:t>
            </w:r>
          </w:p>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(Eski 9053)</w:t>
            </w:r>
          </w:p>
        </w:tc>
        <w:tc>
          <w:tcPr>
            <w:tcW w:w="6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5</w:t>
            </w:r>
          </w:p>
        </w:tc>
        <w:tc>
          <w:tcPr>
            <w:tcW w:w="10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962,33</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Tam</w:t>
            </w:r>
          </w:p>
        </w:tc>
        <w:tc>
          <w:tcPr>
            <w:tcW w:w="6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Arsa</w:t>
            </w:r>
          </w:p>
        </w:tc>
        <w:tc>
          <w:tcPr>
            <w:tcW w:w="12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right"/>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2.984.000,00</w:t>
            </w:r>
          </w:p>
        </w:tc>
        <w:tc>
          <w:tcPr>
            <w:tcW w:w="117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right"/>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895.200,00</w:t>
            </w:r>
          </w:p>
        </w:tc>
        <w:tc>
          <w:tcPr>
            <w:tcW w:w="88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Konut Alanı</w:t>
            </w:r>
          </w:p>
        </w:tc>
        <w:tc>
          <w:tcPr>
            <w:tcW w:w="6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7D07" w:rsidRPr="00F57D07" w:rsidRDefault="00F57D07" w:rsidP="00F57D07">
            <w:pPr>
              <w:spacing w:after="0" w:line="20" w:lineRule="atLeast"/>
              <w:jc w:val="center"/>
              <w:rPr>
                <w:rFonts w:ascii="Times New Roman" w:eastAsia="Times New Roman" w:hAnsi="Times New Roman" w:cs="Times New Roman"/>
                <w:sz w:val="20"/>
                <w:szCs w:val="20"/>
                <w:lang w:eastAsia="tr-TR"/>
              </w:rPr>
            </w:pPr>
            <w:r w:rsidRPr="00F57D07">
              <w:rPr>
                <w:rFonts w:ascii="Times New Roman" w:eastAsia="Times New Roman" w:hAnsi="Times New Roman" w:cs="Times New Roman"/>
                <w:sz w:val="18"/>
                <w:szCs w:val="18"/>
                <w:lang w:eastAsia="tr-TR"/>
              </w:rPr>
              <w:t>10.00</w:t>
            </w:r>
          </w:p>
        </w:tc>
      </w:tr>
    </w:tbl>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 </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çıkarılmıştır.</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2 - İhaleye iştirak etmek isteyenlerin;</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57D07">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w:t>
      </w:r>
      <w:r w:rsidRPr="00F57D07">
        <w:rPr>
          <w:rFonts w:ascii="Times New Roman" w:eastAsia="Times New Roman" w:hAnsi="Times New Roman" w:cs="Times New Roman"/>
          <w:color w:val="000000"/>
          <w:sz w:val="18"/>
          <w:lang w:eastAsia="tr-TR"/>
        </w:rPr>
        <w:t> </w:t>
      </w:r>
      <w:proofErr w:type="gramStart"/>
      <w:r w:rsidRPr="00F57D07">
        <w:rPr>
          <w:rFonts w:ascii="Times New Roman" w:eastAsia="Times New Roman" w:hAnsi="Times New Roman" w:cs="Times New Roman"/>
          <w:color w:val="000000"/>
          <w:sz w:val="18"/>
          <w:lang w:eastAsia="tr-TR"/>
        </w:rPr>
        <w:t>İkametgah</w:t>
      </w:r>
      <w:proofErr w:type="gramEnd"/>
      <w:r w:rsidRPr="00F57D07">
        <w:rPr>
          <w:rFonts w:ascii="Times New Roman" w:eastAsia="Times New Roman" w:hAnsi="Times New Roman" w:cs="Times New Roman"/>
          <w:color w:val="000000"/>
          <w:sz w:val="18"/>
          <w:lang w:eastAsia="tr-TR"/>
        </w:rPr>
        <w:t> </w:t>
      </w:r>
      <w:r w:rsidRPr="00F57D07">
        <w:rPr>
          <w:rFonts w:ascii="Times New Roman" w:eastAsia="Times New Roman" w:hAnsi="Times New Roman" w:cs="Times New Roman"/>
          <w:color w:val="000000"/>
          <w:sz w:val="18"/>
          <w:szCs w:val="18"/>
          <w:lang w:eastAsia="tr-TR"/>
        </w:rPr>
        <w:t>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w:t>
      </w:r>
      <w:proofErr w:type="spellStart"/>
      <w:r w:rsidRPr="00F57D07">
        <w:rPr>
          <w:rFonts w:ascii="Times New Roman" w:eastAsia="Times New Roman" w:hAnsi="Times New Roman" w:cs="Times New Roman"/>
          <w:color w:val="000000"/>
          <w:sz w:val="18"/>
          <w:szCs w:val="18"/>
          <w:lang w:eastAsia="tr-TR"/>
        </w:rPr>
        <w:t>Cağaloğlu</w:t>
      </w:r>
      <w:proofErr w:type="spellEnd"/>
      <w:r w:rsidRPr="00F57D07">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4 - İhaleye ait şartname internet adresimizde (www.</w:t>
      </w:r>
      <w:proofErr w:type="spellStart"/>
      <w:r w:rsidRPr="00F57D07">
        <w:rPr>
          <w:rFonts w:ascii="Times New Roman" w:eastAsia="Times New Roman" w:hAnsi="Times New Roman" w:cs="Times New Roman"/>
          <w:color w:val="000000"/>
          <w:sz w:val="18"/>
          <w:szCs w:val="18"/>
          <w:lang w:eastAsia="tr-TR"/>
        </w:rPr>
        <w:t>ist</w:t>
      </w:r>
      <w:proofErr w:type="spellEnd"/>
      <w:r w:rsidRPr="00F57D07">
        <w:rPr>
          <w:rFonts w:ascii="Times New Roman" w:eastAsia="Times New Roman" w:hAnsi="Times New Roman" w:cs="Times New Roman"/>
          <w:color w:val="000000"/>
          <w:sz w:val="18"/>
          <w:szCs w:val="18"/>
          <w:lang w:eastAsia="tr-TR"/>
        </w:rPr>
        <w:t>-def.gov.tr) ve Müdürlüğümüzde görülebilir.</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w:t>
      </w:r>
      <w:r w:rsidRPr="00F57D07">
        <w:rPr>
          <w:rFonts w:ascii="Times New Roman" w:eastAsia="Times New Roman" w:hAnsi="Times New Roman" w:cs="Times New Roman"/>
          <w:color w:val="000000"/>
          <w:sz w:val="18"/>
          <w:lang w:eastAsia="tr-TR"/>
        </w:rPr>
        <w:t> Malmüdürlükleri </w:t>
      </w:r>
      <w:r w:rsidRPr="00F57D07">
        <w:rPr>
          <w:rFonts w:ascii="Times New Roman" w:eastAsia="Times New Roman" w:hAnsi="Times New Roman" w:cs="Times New Roman"/>
          <w:color w:val="000000"/>
          <w:sz w:val="18"/>
          <w:szCs w:val="18"/>
          <w:lang w:eastAsia="tr-TR"/>
        </w:rPr>
        <w:t>veznelerine başvurmak suretiyle temin edebilirler.</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F57D07" w:rsidRPr="00F57D07" w:rsidRDefault="00F57D07" w:rsidP="00F57D07">
      <w:pPr>
        <w:spacing w:after="0" w:line="240" w:lineRule="atLeast"/>
        <w:ind w:firstLine="567"/>
        <w:jc w:val="both"/>
        <w:rPr>
          <w:rFonts w:ascii="Times New Roman" w:eastAsia="Times New Roman" w:hAnsi="Times New Roman" w:cs="Times New Roman"/>
          <w:color w:val="000000"/>
          <w:sz w:val="20"/>
          <w:szCs w:val="20"/>
          <w:lang w:eastAsia="tr-TR"/>
        </w:rPr>
      </w:pPr>
      <w:r w:rsidRPr="00F57D07">
        <w:rPr>
          <w:rFonts w:ascii="Times New Roman" w:eastAsia="Times New Roman" w:hAnsi="Times New Roman" w:cs="Times New Roman"/>
          <w:color w:val="000000"/>
          <w:sz w:val="18"/>
          <w:szCs w:val="18"/>
          <w:lang w:eastAsia="tr-TR"/>
        </w:rPr>
        <w:t>8 - Postadaki vaki gecikmeler kabul edilemeyecektir. Komisyon ihaleyi yapıp yapmamakta serbesttir. İlan olunur.</w:t>
      </w:r>
    </w:p>
    <w:p w:rsidR="00F1022A" w:rsidRDefault="00F1022A"/>
    <w:sectPr w:rsidR="00F1022A" w:rsidSect="00F57D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57D07"/>
    <w:rsid w:val="00F1022A"/>
    <w:rsid w:val="00F57D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57D07"/>
  </w:style>
  <w:style w:type="character" w:customStyle="1" w:styleId="grame">
    <w:name w:val="grame"/>
    <w:basedOn w:val="VarsaylanParagrafYazTipi"/>
    <w:rsid w:val="00F57D07"/>
  </w:style>
  <w:style w:type="character" w:customStyle="1" w:styleId="spelle">
    <w:name w:val="spelle"/>
    <w:basedOn w:val="VarsaylanParagrafYazTipi"/>
    <w:rsid w:val="00F57D07"/>
  </w:style>
</w:styles>
</file>

<file path=word/webSettings.xml><?xml version="1.0" encoding="utf-8"?>
<w:webSettings xmlns:r="http://schemas.openxmlformats.org/officeDocument/2006/relationships" xmlns:w="http://schemas.openxmlformats.org/wordprocessingml/2006/main">
  <w:divs>
    <w:div w:id="12400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2016-11-25T07:08:00Z</dcterms:created>
  <dcterms:modified xsi:type="dcterms:W3CDTF">2016-11-25T07:08:00Z</dcterms:modified>
</cp:coreProperties>
</file>