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BF" w:rsidRPr="003E79BF" w:rsidRDefault="003E79BF" w:rsidP="003E79BF">
      <w:pPr>
        <w:spacing w:after="0" w:line="240" w:lineRule="atLeast"/>
        <w:jc w:val="center"/>
        <w:rPr>
          <w:rFonts w:ascii="Times New Roman" w:eastAsia="Times New Roman" w:hAnsi="Times New Roman" w:cs="Times New Roman"/>
          <w:color w:val="000000"/>
          <w:sz w:val="20"/>
          <w:szCs w:val="20"/>
          <w:lang w:eastAsia="tr-TR"/>
        </w:rPr>
      </w:pPr>
      <w:bookmarkStart w:id="0" w:name="A14"/>
      <w:bookmarkEnd w:id="0"/>
      <w:r w:rsidRPr="003E79BF">
        <w:rPr>
          <w:rFonts w:ascii="Times New Roman" w:eastAsia="Times New Roman" w:hAnsi="Times New Roman" w:cs="Times New Roman"/>
          <w:color w:val="000000"/>
          <w:sz w:val="18"/>
          <w:szCs w:val="18"/>
          <w:lang w:eastAsia="tr-TR"/>
        </w:rPr>
        <w:t>TAŞINMAZLAR SATILACAKTIR</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E79BF">
        <w:rPr>
          <w:rFonts w:ascii="Times New Roman" w:eastAsia="Times New Roman" w:hAnsi="Times New Roman" w:cs="Times New Roman"/>
          <w:b/>
          <w:bCs/>
          <w:color w:val="0000CC"/>
          <w:sz w:val="18"/>
          <w:lang w:eastAsia="tr-TR"/>
        </w:rPr>
        <w:t>Kahramankazan</w:t>
      </w:r>
      <w:proofErr w:type="spellEnd"/>
      <w:r w:rsidRPr="003E79BF">
        <w:rPr>
          <w:rFonts w:ascii="Times New Roman" w:eastAsia="Times New Roman" w:hAnsi="Times New Roman" w:cs="Times New Roman"/>
          <w:b/>
          <w:bCs/>
          <w:color w:val="0000CC"/>
          <w:sz w:val="18"/>
          <w:lang w:eastAsia="tr-TR"/>
        </w:rPr>
        <w:t> </w:t>
      </w:r>
      <w:r w:rsidRPr="003E79BF">
        <w:rPr>
          <w:rFonts w:ascii="Times New Roman" w:eastAsia="Times New Roman" w:hAnsi="Times New Roman" w:cs="Times New Roman"/>
          <w:b/>
          <w:bCs/>
          <w:color w:val="0000CC"/>
          <w:sz w:val="18"/>
          <w:szCs w:val="18"/>
          <w:lang w:eastAsia="tr-TR"/>
        </w:rPr>
        <w:t>Belediye Başkanlığından:</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1 - Mülkiyeti</w:t>
      </w:r>
      <w:r w:rsidRPr="003E79BF">
        <w:rPr>
          <w:rFonts w:ascii="Times New Roman" w:eastAsia="Times New Roman" w:hAnsi="Times New Roman" w:cs="Times New Roman"/>
          <w:color w:val="000000"/>
          <w:sz w:val="18"/>
          <w:lang w:eastAsia="tr-TR"/>
        </w:rPr>
        <w:t> </w:t>
      </w:r>
      <w:proofErr w:type="spellStart"/>
      <w:r w:rsidRPr="003E79BF">
        <w:rPr>
          <w:rFonts w:ascii="Times New Roman" w:eastAsia="Times New Roman" w:hAnsi="Times New Roman" w:cs="Times New Roman"/>
          <w:color w:val="000000"/>
          <w:sz w:val="18"/>
          <w:lang w:eastAsia="tr-TR"/>
        </w:rPr>
        <w:t>Kahramankazan</w:t>
      </w:r>
      <w:proofErr w:type="spellEnd"/>
      <w:r w:rsidRPr="003E79BF">
        <w:rPr>
          <w:rFonts w:ascii="Times New Roman" w:eastAsia="Times New Roman" w:hAnsi="Times New Roman" w:cs="Times New Roman"/>
          <w:color w:val="000000"/>
          <w:sz w:val="18"/>
          <w:lang w:eastAsia="tr-TR"/>
        </w:rPr>
        <w:t> </w:t>
      </w:r>
      <w:r w:rsidRPr="003E79BF">
        <w:rPr>
          <w:rFonts w:ascii="Times New Roman" w:eastAsia="Times New Roman" w:hAnsi="Times New Roman" w:cs="Times New Roman"/>
          <w:color w:val="000000"/>
          <w:sz w:val="18"/>
          <w:szCs w:val="18"/>
          <w:lang w:eastAsia="tr-TR"/>
        </w:rPr>
        <w:t>Belediyesine ait İlçemiz sınırları içerisinde bulunan Atatürk Mahallesi tapulamasına kayıtlı 10 (on) adet taşınmazın; 2886 sayılı Devlet ihale Kanununun 45,46 ve 47’nci maddeleri gereğince Açık Arttırma usulü ile satılacaktır.</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2 - Satışı yapılacak Taşınmazların Mahallesi, Cinsi, Ada, Parsel, Yüzölçümü, M² Bedeli, Toplam M² Bedeli ve Geçici Teminat Bedeli aşağıya çıkarılmıştır.</w:t>
      </w:r>
      <w:r w:rsidRPr="003E79BF">
        <w:rPr>
          <w:rFonts w:ascii="Times New Roman" w:eastAsia="Times New Roman" w:hAnsi="Times New Roman" w:cs="Times New Roman"/>
          <w:color w:val="000000"/>
          <w:sz w:val="18"/>
          <w:lang w:eastAsia="tr-TR"/>
        </w:rPr>
        <w:t> </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3 - İhale 02.12.2016 Cuma günü saat 11.00’da Belediye Meclisi Toplantı Salonunda Encümen huzurunda yapılacaktır.</w:t>
      </w:r>
      <w:r w:rsidRPr="003E79BF">
        <w:rPr>
          <w:rFonts w:ascii="Times New Roman" w:eastAsia="Times New Roman" w:hAnsi="Times New Roman" w:cs="Times New Roman"/>
          <w:color w:val="000000"/>
          <w:sz w:val="18"/>
          <w:lang w:eastAsia="tr-TR"/>
        </w:rPr>
        <w:t> </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4 - Taşınmazların bedeli peşin tahsil edilecektir.</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5 - İhaleye katılacaklarda aranacak belgeler;</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a) İkametgâh belgesi,</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b) Nüfus cüzdanı örneği,</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c) Geçici Teminat yatırdığına dair makbuz,</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d) İdari Şartnameyi kabul ettiğine dair Taahhüt yazısı,</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e) Gerçek kişi olması halinde Noter tasdikli İmza Beyannamesi,</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 xml:space="preserve">g) </w:t>
      </w:r>
      <w:proofErr w:type="gramStart"/>
      <w:r w:rsidRPr="003E79BF">
        <w:rPr>
          <w:rFonts w:ascii="Times New Roman" w:eastAsia="Times New Roman" w:hAnsi="Times New Roman" w:cs="Times New Roman"/>
          <w:color w:val="000000"/>
          <w:sz w:val="18"/>
          <w:szCs w:val="18"/>
          <w:lang w:eastAsia="tr-TR"/>
        </w:rPr>
        <w:t>Vekaleten</w:t>
      </w:r>
      <w:proofErr w:type="gramEnd"/>
      <w:r w:rsidRPr="003E79BF">
        <w:rPr>
          <w:rFonts w:ascii="Times New Roman" w:eastAsia="Times New Roman" w:hAnsi="Times New Roman" w:cs="Times New Roman"/>
          <w:color w:val="000000"/>
          <w:sz w:val="18"/>
          <w:szCs w:val="18"/>
          <w:lang w:eastAsia="tr-TR"/>
        </w:rPr>
        <w:t xml:space="preserve"> katılanlar için noterden onaylı vekaletname,</w:t>
      </w:r>
      <w:r w:rsidRPr="003E79BF">
        <w:rPr>
          <w:rFonts w:ascii="Times New Roman" w:eastAsia="Times New Roman" w:hAnsi="Times New Roman" w:cs="Times New Roman"/>
          <w:color w:val="000000"/>
          <w:sz w:val="18"/>
          <w:lang w:eastAsia="tr-TR"/>
        </w:rPr>
        <w:t> </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 xml:space="preserve">6 - Daha geniş bilgi almak isteyenler www.kazan.bel.tr. </w:t>
      </w:r>
      <w:proofErr w:type="gramStart"/>
      <w:r w:rsidRPr="003E79BF">
        <w:rPr>
          <w:rFonts w:ascii="Times New Roman" w:eastAsia="Times New Roman" w:hAnsi="Times New Roman" w:cs="Times New Roman"/>
          <w:color w:val="000000"/>
          <w:sz w:val="18"/>
          <w:szCs w:val="18"/>
          <w:lang w:eastAsia="tr-TR"/>
        </w:rPr>
        <w:t>internet</w:t>
      </w:r>
      <w:proofErr w:type="gramEnd"/>
      <w:r w:rsidRPr="003E79BF">
        <w:rPr>
          <w:rFonts w:ascii="Times New Roman" w:eastAsia="Times New Roman" w:hAnsi="Times New Roman" w:cs="Times New Roman"/>
          <w:color w:val="000000"/>
          <w:sz w:val="18"/>
          <w:szCs w:val="18"/>
          <w:lang w:eastAsia="tr-TR"/>
        </w:rPr>
        <w:t xml:space="preserve"> adresinden ve her gün mesai saatleri içinde Belediye Emlak İstimlâk Müdürlüğüne (0312 814 53 00 / 1220-1227) müracaat etmeleri gerekmektedir.</w:t>
      </w:r>
    </w:p>
    <w:p w:rsidR="003E79BF" w:rsidRPr="003E79BF" w:rsidRDefault="003E79BF" w:rsidP="003E79BF">
      <w:pPr>
        <w:spacing w:after="0" w:line="240" w:lineRule="atLeast"/>
        <w:ind w:firstLine="567"/>
        <w:jc w:val="both"/>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 </w:t>
      </w:r>
    </w:p>
    <w:tbl>
      <w:tblPr>
        <w:tblW w:w="13750" w:type="dxa"/>
        <w:tblInd w:w="559" w:type="dxa"/>
        <w:tblCellMar>
          <w:left w:w="0" w:type="dxa"/>
          <w:right w:w="0" w:type="dxa"/>
        </w:tblCellMar>
        <w:tblLook w:val="04A0"/>
      </w:tblPr>
      <w:tblGrid>
        <w:gridCol w:w="567"/>
        <w:gridCol w:w="1276"/>
        <w:gridCol w:w="1134"/>
        <w:gridCol w:w="992"/>
        <w:gridCol w:w="1276"/>
        <w:gridCol w:w="1701"/>
        <w:gridCol w:w="1985"/>
        <w:gridCol w:w="992"/>
        <w:gridCol w:w="3827"/>
      </w:tblGrid>
      <w:tr w:rsidR="003E79BF" w:rsidRPr="003E79BF" w:rsidTr="003E79BF">
        <w:trPr>
          <w:trHeight w:val="20"/>
        </w:trPr>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SIRA</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MAHALLESİ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ALAN (M²)</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ARSA (M²) BEDELİ</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TOPLAM BEDELİ (</w:t>
            </w:r>
            <w:r w:rsidRPr="003E79BF">
              <w:rPr>
                <w:rFonts w:ascii="AbakuTLSymSans" w:eastAsia="Times New Roman" w:hAnsi="AbakuTLSymSans" w:cs="Times New Roman"/>
                <w:sz w:val="18"/>
                <w:szCs w:val="18"/>
                <w:lang w:eastAsia="tr-TR"/>
              </w:rPr>
              <w:t>¨</w:t>
            </w:r>
            <w:r w:rsidRPr="003E79BF">
              <w:rPr>
                <w:rFonts w:ascii="Arial TUR" w:eastAsia="Times New Roman" w:hAnsi="Arial TUR" w:cs="Arial TUR"/>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KDV (%)</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GEÇİCİ TEMİNAT BEDELİ (</w:t>
            </w:r>
            <w:r w:rsidRPr="003E79BF">
              <w:rPr>
                <w:rFonts w:ascii="AbakuTLSymSans" w:eastAsia="Times New Roman" w:hAnsi="AbakuTLSymSans" w:cs="Times New Roman"/>
                <w:sz w:val="18"/>
                <w:szCs w:val="18"/>
                <w:lang w:eastAsia="tr-TR"/>
              </w:rPr>
              <w:t>¨</w:t>
            </w:r>
            <w:r w:rsidRPr="003E79BF">
              <w:rPr>
                <w:rFonts w:ascii="Arial TUR" w:eastAsia="Times New Roman" w:hAnsi="Arial TUR" w:cs="Arial TUR"/>
                <w:sz w:val="18"/>
                <w:szCs w:val="18"/>
                <w:lang w:eastAsia="tr-TR"/>
              </w:rPr>
              <w:t>)</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42.000,00.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42.000,00.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42.000,00.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4094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1.432.900,00.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42.987,00.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4461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1.561.350,00.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46.841,00.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4500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1.575.000,00.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47.250,00.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4500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1.575.000,00.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47.250,00.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42.000,00.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11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42.000,00.</w:t>
            </w:r>
          </w:p>
        </w:tc>
      </w:tr>
      <w:tr w:rsidR="003E79BF" w:rsidRPr="003E79BF" w:rsidTr="003E79BF">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ATATÜRK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221291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12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color w:val="000000"/>
                <w:sz w:val="18"/>
                <w:szCs w:val="18"/>
                <w:lang w:eastAsia="tr-TR"/>
              </w:rPr>
              <w:t>4000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Times New Roman" w:eastAsia="Times New Roman" w:hAnsi="Times New Roman" w:cs="Times New Roman"/>
                <w:sz w:val="18"/>
                <w:lang w:eastAsia="tr-TR"/>
              </w:rPr>
              <w:t> </w:t>
            </w:r>
            <w:r w:rsidRPr="003E79BF">
              <w:rPr>
                <w:rFonts w:ascii="Times New Roman" w:eastAsia="Times New Roman" w:hAnsi="Times New Roman" w:cs="Times New Roman"/>
                <w:sz w:val="18"/>
                <w:szCs w:val="18"/>
                <w:lang w:eastAsia="tr-TR"/>
              </w:rPr>
              <w:t>350,00.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1.400.000,00.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Times New Roman" w:eastAsia="Times New Roman" w:hAnsi="Times New Roman" w:cs="Times New Roman"/>
                <w:sz w:val="18"/>
                <w:szCs w:val="18"/>
                <w:lang w:eastAsia="tr-TR"/>
              </w:rPr>
              <w:t>%18</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79BF" w:rsidRPr="003E79BF" w:rsidRDefault="003E79BF" w:rsidP="003E79BF">
            <w:pPr>
              <w:spacing w:after="0" w:line="20" w:lineRule="atLeast"/>
              <w:jc w:val="center"/>
              <w:rPr>
                <w:rFonts w:ascii="Times New Roman" w:eastAsia="Times New Roman" w:hAnsi="Times New Roman" w:cs="Times New Roman"/>
                <w:sz w:val="20"/>
                <w:szCs w:val="20"/>
                <w:lang w:eastAsia="tr-TR"/>
              </w:rPr>
            </w:pPr>
            <w:r w:rsidRPr="003E79BF">
              <w:rPr>
                <w:rFonts w:ascii="AbakuTLSymSans" w:eastAsia="Times New Roman" w:hAnsi="AbakuTLSymSans" w:cs="Times New Roman"/>
                <w:sz w:val="18"/>
                <w:szCs w:val="18"/>
                <w:lang w:eastAsia="tr-TR"/>
              </w:rPr>
              <w:t>¨</w:t>
            </w:r>
            <w:r w:rsidRPr="003E79BF">
              <w:rPr>
                <w:rFonts w:ascii="AbakuTLSymSans" w:eastAsia="Times New Roman" w:hAnsi="AbakuTLSymSans" w:cs="Times New Roman"/>
                <w:sz w:val="18"/>
                <w:lang w:eastAsia="tr-TR"/>
              </w:rPr>
              <w:t> </w:t>
            </w:r>
            <w:r w:rsidRPr="003E79BF">
              <w:rPr>
                <w:rFonts w:ascii="Times New Roman" w:eastAsia="Times New Roman" w:hAnsi="Times New Roman" w:cs="Times New Roman"/>
                <w:sz w:val="18"/>
                <w:szCs w:val="18"/>
                <w:lang w:eastAsia="tr-TR"/>
              </w:rPr>
              <w:t>42.000,00.</w:t>
            </w:r>
          </w:p>
        </w:tc>
      </w:tr>
    </w:tbl>
    <w:p w:rsidR="003E79BF" w:rsidRPr="003E79BF" w:rsidRDefault="003E79BF" w:rsidP="003E79BF">
      <w:pPr>
        <w:spacing w:after="0" w:line="240" w:lineRule="atLeast"/>
        <w:ind w:firstLine="567"/>
        <w:jc w:val="right"/>
        <w:rPr>
          <w:rFonts w:ascii="Times New Roman" w:eastAsia="Times New Roman" w:hAnsi="Times New Roman" w:cs="Times New Roman"/>
          <w:color w:val="000000"/>
          <w:sz w:val="20"/>
          <w:szCs w:val="20"/>
          <w:lang w:eastAsia="tr-TR"/>
        </w:rPr>
      </w:pPr>
      <w:r w:rsidRPr="003E79BF">
        <w:rPr>
          <w:rFonts w:ascii="Times New Roman" w:eastAsia="Times New Roman" w:hAnsi="Times New Roman" w:cs="Times New Roman"/>
          <w:color w:val="000000"/>
          <w:sz w:val="18"/>
          <w:szCs w:val="18"/>
          <w:lang w:eastAsia="tr-TR"/>
        </w:rPr>
        <w:t>10239/1-1</w:t>
      </w:r>
    </w:p>
    <w:p w:rsidR="003E79BF" w:rsidRPr="003E79BF" w:rsidRDefault="003E79BF" w:rsidP="003E79BF">
      <w:pPr>
        <w:spacing w:after="0" w:line="240" w:lineRule="atLeast"/>
        <w:rPr>
          <w:rFonts w:ascii="Times New Roman" w:eastAsia="Times New Roman" w:hAnsi="Times New Roman" w:cs="Times New Roman"/>
          <w:color w:val="000000"/>
          <w:sz w:val="27"/>
          <w:szCs w:val="27"/>
          <w:lang w:eastAsia="tr-TR"/>
        </w:rPr>
      </w:pPr>
      <w:hyperlink r:id="rId4" w:anchor="_top" w:history="1">
        <w:r w:rsidRPr="003E79BF">
          <w:rPr>
            <w:rFonts w:ascii="Arial" w:eastAsia="Times New Roman" w:hAnsi="Arial" w:cs="Arial"/>
            <w:color w:val="800080"/>
            <w:sz w:val="28"/>
            <w:u w:val="single"/>
            <w:lang w:val="en-US" w:eastAsia="tr-TR"/>
          </w:rPr>
          <w:t>▲</w:t>
        </w:r>
      </w:hyperlink>
    </w:p>
    <w:p w:rsidR="00DE68D9" w:rsidRDefault="00DE68D9"/>
    <w:sectPr w:rsidR="00DE68D9" w:rsidSect="003E79B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E79BF"/>
    <w:rsid w:val="003E79BF"/>
    <w:rsid w:val="00DE68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E79BF"/>
  </w:style>
  <w:style w:type="character" w:customStyle="1" w:styleId="apple-converted-space">
    <w:name w:val="apple-converted-space"/>
    <w:basedOn w:val="VarsaylanParagrafYazTipi"/>
    <w:rsid w:val="003E79BF"/>
  </w:style>
  <w:style w:type="paragraph" w:styleId="NormalWeb">
    <w:name w:val="Normal (Web)"/>
    <w:basedOn w:val="Normal"/>
    <w:uiPriority w:val="99"/>
    <w:semiHidden/>
    <w:unhideWhenUsed/>
    <w:rsid w:val="003E79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E79BF"/>
    <w:rPr>
      <w:color w:val="0000FF"/>
      <w:u w:val="single"/>
    </w:rPr>
  </w:style>
</w:styles>
</file>

<file path=word/webSettings.xml><?xml version="1.0" encoding="utf-8"?>
<w:webSettings xmlns:r="http://schemas.openxmlformats.org/officeDocument/2006/relationships" xmlns:w="http://schemas.openxmlformats.org/wordprocessingml/2006/main">
  <w:divs>
    <w:div w:id="20208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1/201611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2016-11-19T05:34:00Z</dcterms:created>
  <dcterms:modified xsi:type="dcterms:W3CDTF">2016-11-19T05:34:00Z</dcterms:modified>
</cp:coreProperties>
</file>