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3" w:rsidRPr="00467833" w:rsidRDefault="00467833" w:rsidP="00467833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ARSA NİTELİKLİ TAŞINMAZLAR SATILACAKTIR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b/>
          <w:bCs/>
          <w:color w:val="0000FF"/>
        </w:rPr>
        <w:t>Dikili Belediye Başkanlığından: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b/>
          <w:bCs/>
          <w:color w:val="0000FF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452"/>
        <w:gridCol w:w="843"/>
        <w:gridCol w:w="896"/>
        <w:gridCol w:w="1126"/>
        <w:gridCol w:w="640"/>
        <w:gridCol w:w="748"/>
        <w:gridCol w:w="1004"/>
        <w:gridCol w:w="1329"/>
        <w:gridCol w:w="856"/>
        <w:gridCol w:w="1408"/>
        <w:gridCol w:w="1071"/>
        <w:gridCol w:w="748"/>
        <w:gridCol w:w="708"/>
        <w:gridCol w:w="1247"/>
        <w:gridCol w:w="1099"/>
      </w:tblGrid>
      <w:tr w:rsidR="00467833" w:rsidRPr="00467833" w:rsidTr="004A1BBF">
        <w:trPr>
          <w:trHeight w:val="828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S. No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İli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İlçesi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Mahallesi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Ada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Parsel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Arsa M</w:t>
            </w:r>
            <w:r w:rsidRPr="00467833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Muhammen Bedel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Hisse Nispeti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Geçici Teminat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Şartname Bedel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İhale Türü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İhale Saati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İhale Tarihi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7833" w:rsidRPr="00467833" w:rsidRDefault="00467833" w:rsidP="004A1BB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Açıklama</w:t>
            </w: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833">
              <w:rPr>
                <w:rStyle w:val="spelle"/>
                <w:rFonts w:ascii="Times New Roman" w:hAnsi="Times New Roman" w:cs="Times New Roman"/>
                <w:color w:val="000000"/>
              </w:rPr>
              <w:t>İsmetpaşa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371,00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235.000,00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7.050,00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14:00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833">
              <w:rPr>
                <w:rStyle w:val="spelle"/>
                <w:rFonts w:ascii="Times New Roman" w:hAnsi="Times New Roman" w:cs="Times New Roman"/>
                <w:color w:val="000000"/>
              </w:rPr>
              <w:t>İsmetpaşa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428,00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300.000,00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9.000,00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14:15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Gazipaşa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579,00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390.000,00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11.700,00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14:30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Gazipaşa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2051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384,00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300.000,00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9.000,00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14:45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Gazipaşa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2.594,00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760.000,00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22.800,00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15:00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  <w:tr w:rsidR="00467833" w:rsidRPr="00467833" w:rsidTr="004A1BBF">
        <w:trPr>
          <w:trHeight w:val="20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İZMİR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DİKİLİ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7833">
              <w:rPr>
                <w:rFonts w:ascii="Times New Roman" w:hAnsi="Times New Roman" w:cs="Times New Roman"/>
                <w:color w:val="000000"/>
              </w:rPr>
              <w:t>Çandarlı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954,07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120.000,00 TL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TAM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3.600,00 TL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100,00 TL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AÇIK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7833">
              <w:rPr>
                <w:rStyle w:val="grame"/>
                <w:rFonts w:ascii="Times New Roman" w:hAnsi="Times New Roman" w:cs="Times New Roman"/>
                <w:color w:val="000000"/>
              </w:rPr>
              <w:t>15:15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467833">
              <w:rPr>
                <w:rFonts w:ascii="Times New Roman" w:hAnsi="Times New Roman" w:cs="Times New Roman"/>
                <w:color w:val="00000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7833" w:rsidRPr="00467833" w:rsidRDefault="00467833" w:rsidP="004A1BBF">
            <w:pPr>
              <w:rPr>
                <w:rFonts w:ascii="Times New Roman" w:hAnsi="Times New Roman" w:cs="Times New Roman"/>
              </w:rPr>
            </w:pPr>
          </w:p>
        </w:tc>
      </w:tr>
    </w:tbl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 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1 - Yukarıda niteliği tahmini bedeli geçici teminatı ve ihale tarih, saati belirtilen arsa nitelikli taşınmazların satış ihalesi; 2886 sayılı Devlet İhale Kanununun 45.maddesine göre açık teklif (arttırma) usulü ile Belediye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467833">
        <w:rPr>
          <w:rStyle w:val="spelle"/>
          <w:rFonts w:ascii="Times New Roman" w:hAnsi="Times New Roman" w:cs="Times New Roman"/>
          <w:color w:val="000000"/>
        </w:rPr>
        <w:t>Kültürevinde</w:t>
      </w:r>
      <w:proofErr w:type="spell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ve Encümen huzurunda şartname gereğince yapılacaktır.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2 - Muhammen bedeller yukarıdaki cetvelde gösterilmiştir.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3 - Taşınmaz satışı suretiyle devir teslimler KDV Kanununun 17/4-r maddesine göre KDV den müstesnadır.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4 - İhaleye Katılacaklardan İstenen Belgeler;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lastRenderedPageBreak/>
        <w:t>A - Gerçek Kişilerden;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 xml:space="preserve">a) Taşınmaz Mal Satış Şartnamesi (Şartnamenin her sayfası ayrı </w:t>
      </w:r>
      <w:proofErr w:type="spellStart"/>
      <w:r w:rsidRPr="00467833">
        <w:rPr>
          <w:rFonts w:ascii="Times New Roman" w:hAnsi="Times New Roman" w:cs="Times New Roman"/>
          <w:color w:val="000000"/>
        </w:rPr>
        <w:t>ayrı</w:t>
      </w:r>
      <w:proofErr w:type="spellEnd"/>
      <w:r w:rsidRPr="00467833">
        <w:rPr>
          <w:rFonts w:ascii="Times New Roman" w:hAnsi="Times New Roman" w:cs="Times New Roman"/>
          <w:color w:val="000000"/>
        </w:rPr>
        <w:t xml:space="preserve"> ihaleye iştirak eden tarafından imzalanmak zorundadır.)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b) Geçici Teminat Bedeli Makbuzu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c) Nüfus Cüzdanı Sureti (Nüfus Müdürlüğünden)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d) Kanuni tebligat adresi/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İkametgah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adresi belgesi (Nüfus Müdürlüğünden)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e)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Vekaleten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katılıyor ise 2016 yılında onaylı vekaletname (Noterden)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f) Belediye ve Vergi Dairesinden alınacak borcu yoktur belgesi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g) İhale Doküman Bedeli Makbuzu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B - Tüzel Kişilerden;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 xml:space="preserve">a) Taşınmaz Mal Satış Şartnamesi (Şartnamenin her sayfası ayrı </w:t>
      </w:r>
      <w:proofErr w:type="spellStart"/>
      <w:r w:rsidRPr="00467833">
        <w:rPr>
          <w:rFonts w:ascii="Times New Roman" w:hAnsi="Times New Roman" w:cs="Times New Roman"/>
          <w:color w:val="000000"/>
        </w:rPr>
        <w:t>ayrı</w:t>
      </w:r>
      <w:proofErr w:type="spellEnd"/>
      <w:r w:rsidRPr="00467833">
        <w:rPr>
          <w:rFonts w:ascii="Times New Roman" w:hAnsi="Times New Roman" w:cs="Times New Roman"/>
          <w:color w:val="000000"/>
        </w:rPr>
        <w:t xml:space="preserve"> ihaleye iştirak eden tarafından imzalanmak zorundadır.)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b) Geçici Teminat Bedeli Makbuzu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c) Nüfus Cüzdanı Sureti (Nüfus Müdürlüğünden)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d) Kanuni tebligat adresi/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İkametgah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adresi belgesi (Nüfus Müdürlüğünden)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e) İmza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spellStart"/>
      <w:r w:rsidRPr="00467833">
        <w:rPr>
          <w:rStyle w:val="spelle"/>
          <w:rFonts w:ascii="Times New Roman" w:hAnsi="Times New Roman" w:cs="Times New Roman"/>
          <w:color w:val="000000"/>
        </w:rPr>
        <w:t>Sirküsü</w:t>
      </w:r>
      <w:proofErr w:type="spell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(Noterden)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f)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Vekaleten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katılıyor ise 2016 yılında onaylı vekaletname (Noterden)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g) Belediye ve Vergi Dairesinden alınacak borcu yoktur belgesi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h) İhale Doküman Bedeli Makbuzu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5 - Geçici Teminat geçici bedelleri Dikili Halk Bankası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07000006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Dikili Belediyesi ‘İhale Teminat Hesabına ‘yatırılacaktır. Şartname100 TL.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karşılığında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Belediye Emlak ve İstimlak Müdürlüğünden temin edilecektir.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lastRenderedPageBreak/>
        <w:t>6 - İhaleye katılabilmek için;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8/9/1983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7 - İhale bedeli şartnamesindeki süre içinde ödenecektir, süresi içinde ödenmediği takdirde geçici teminat Belediyemize irat kaydedilir.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8 - İhale için talipli gelmediği</w:t>
      </w:r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Pr="00467833">
        <w:rPr>
          <w:rStyle w:val="grame"/>
          <w:rFonts w:ascii="Times New Roman" w:hAnsi="Times New Roman" w:cs="Times New Roman"/>
          <w:color w:val="000000"/>
        </w:rPr>
        <w:t>taktirde</w:t>
      </w:r>
      <w:proofErr w:type="gramEnd"/>
      <w:r w:rsidRPr="00467833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467833">
        <w:rPr>
          <w:rFonts w:ascii="Times New Roman" w:hAnsi="Times New Roman" w:cs="Times New Roman"/>
          <w:color w:val="000000"/>
        </w:rPr>
        <w:t>ihale tarihinden 7 gün sonra aynı saat ve yerde, aynı şartname ile ihale yeniden yapılacaktır.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9 - İstekliler Şartnamelerdeki yazılı belgeleri eksiksiz olarak sunmak zorundadırlar.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11 - Taşınmazın fuzuli işgal altında bulunması halinde; Belediyeye, fuzuli işgali bu taşınmazdan tahliye için hiç bir sorumluluk yüklenmez ve alıcı bunu belediyeden isteyemez.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 xml:space="preserve">12 - Yukarıdaki listede satış ihalesi yapılacak taşınmazlardan </w:t>
      </w:r>
      <w:proofErr w:type="spellStart"/>
      <w:r w:rsidRPr="00467833">
        <w:rPr>
          <w:rFonts w:ascii="Times New Roman" w:hAnsi="Times New Roman" w:cs="Times New Roman"/>
          <w:color w:val="000000"/>
        </w:rPr>
        <w:t>Çandarlı</w:t>
      </w:r>
      <w:proofErr w:type="spellEnd"/>
      <w:r w:rsidRPr="00467833">
        <w:rPr>
          <w:rFonts w:ascii="Times New Roman" w:hAnsi="Times New Roman" w:cs="Times New Roman"/>
          <w:color w:val="000000"/>
        </w:rPr>
        <w:t xml:space="preserve"> Mahallesi 1287 ada 2 parsel; alt yapısı girişimci tarafından karşılanacak alanda olup, alt yapı yapılmadan oturma izni verilmeyecektir.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13 - Encümen Komisyonu ihaleyi yapıp yapmamakta serbesttir.</w:t>
      </w:r>
    </w:p>
    <w:p w:rsidR="00467833" w:rsidRPr="00467833" w:rsidRDefault="00467833" w:rsidP="00467833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İlan olunur.</w:t>
      </w:r>
    </w:p>
    <w:p w:rsidR="00467833" w:rsidRPr="00467833" w:rsidRDefault="00467833" w:rsidP="00467833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</w:rPr>
      </w:pPr>
      <w:r w:rsidRPr="00467833">
        <w:rPr>
          <w:rFonts w:ascii="Times New Roman" w:hAnsi="Times New Roman" w:cs="Times New Roman"/>
          <w:color w:val="000000"/>
        </w:rPr>
        <w:t>9654/1-1</w:t>
      </w:r>
    </w:p>
    <w:p w:rsidR="005A66E9" w:rsidRPr="00467833" w:rsidRDefault="005A66E9">
      <w:pPr>
        <w:rPr>
          <w:rFonts w:ascii="Times New Roman" w:hAnsi="Times New Roman" w:cs="Times New Roman"/>
        </w:rPr>
      </w:pPr>
    </w:p>
    <w:sectPr w:rsidR="005A66E9" w:rsidRPr="00467833" w:rsidSect="004678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7833"/>
    <w:rsid w:val="00182611"/>
    <w:rsid w:val="00293AF4"/>
    <w:rsid w:val="003A7A7B"/>
    <w:rsid w:val="00455FAB"/>
    <w:rsid w:val="00467833"/>
    <w:rsid w:val="00472103"/>
    <w:rsid w:val="005A66E9"/>
    <w:rsid w:val="005E0E7D"/>
    <w:rsid w:val="00640992"/>
    <w:rsid w:val="00824DE8"/>
    <w:rsid w:val="009325DF"/>
    <w:rsid w:val="00964740"/>
    <w:rsid w:val="00A84760"/>
    <w:rsid w:val="00AA6EB3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67833"/>
  </w:style>
  <w:style w:type="character" w:customStyle="1" w:styleId="apple-converted-space">
    <w:name w:val="apple-converted-space"/>
    <w:basedOn w:val="VarsaylanParagrafYazTipi"/>
    <w:rsid w:val="00467833"/>
  </w:style>
  <w:style w:type="character" w:customStyle="1" w:styleId="grame">
    <w:name w:val="grame"/>
    <w:basedOn w:val="VarsaylanParagrafYazTipi"/>
    <w:rsid w:val="00467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2016-11-06T09:14:00Z</dcterms:created>
  <dcterms:modified xsi:type="dcterms:W3CDTF">2016-11-06T09:15:00Z</dcterms:modified>
</cp:coreProperties>
</file>