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33" w:rsidRPr="00467833" w:rsidRDefault="00467833" w:rsidP="00467833">
      <w:pPr>
        <w:spacing w:line="240" w:lineRule="atLeast"/>
        <w:jc w:val="center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ARSA NİTELİKLİ TAŞINMAZLAR SATILACAKTIR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b/>
          <w:bCs/>
          <w:color w:val="0000FF"/>
        </w:rPr>
        <w:t>Dikili Belediye Başkanlığından: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b/>
          <w:bCs/>
          <w:color w:val="0000FF"/>
        </w:rPr>
        <w:t> </w:t>
      </w:r>
    </w:p>
    <w:tbl>
      <w:tblPr>
        <w:tblW w:w="14175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452"/>
        <w:gridCol w:w="843"/>
        <w:gridCol w:w="896"/>
        <w:gridCol w:w="1126"/>
        <w:gridCol w:w="640"/>
        <w:gridCol w:w="748"/>
        <w:gridCol w:w="1004"/>
        <w:gridCol w:w="1329"/>
        <w:gridCol w:w="856"/>
        <w:gridCol w:w="1408"/>
        <w:gridCol w:w="1071"/>
        <w:gridCol w:w="748"/>
        <w:gridCol w:w="708"/>
        <w:gridCol w:w="1247"/>
        <w:gridCol w:w="1099"/>
      </w:tblGrid>
      <w:tr w:rsidR="00467833" w:rsidRPr="00467833" w:rsidTr="004A1BBF">
        <w:trPr>
          <w:trHeight w:val="828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7833" w:rsidRPr="00467833" w:rsidRDefault="00467833" w:rsidP="004A1B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S. No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7833" w:rsidRPr="00467833" w:rsidRDefault="00467833" w:rsidP="004A1B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İli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7833" w:rsidRPr="00467833" w:rsidRDefault="00467833" w:rsidP="004A1B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İlçesi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7833" w:rsidRPr="00467833" w:rsidRDefault="00467833" w:rsidP="004A1B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Mahallesi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7833" w:rsidRPr="00467833" w:rsidRDefault="00467833" w:rsidP="004A1B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Ada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7833" w:rsidRPr="00467833" w:rsidRDefault="00467833" w:rsidP="004A1B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Parsel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7833" w:rsidRPr="00467833" w:rsidRDefault="00467833" w:rsidP="004A1B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Arsa M</w:t>
            </w:r>
            <w:r w:rsidRPr="00467833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7833" w:rsidRPr="00467833" w:rsidRDefault="00467833" w:rsidP="004A1B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Muhammen Bedel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7833" w:rsidRPr="00467833" w:rsidRDefault="00467833" w:rsidP="004A1B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Hisse Nispeti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7833" w:rsidRPr="00467833" w:rsidRDefault="00467833" w:rsidP="004A1B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Geçici Teminat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7833" w:rsidRPr="00467833" w:rsidRDefault="00467833" w:rsidP="004A1B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Şartname Bedel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7833" w:rsidRPr="00467833" w:rsidRDefault="00467833" w:rsidP="004A1B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İhale Türü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7833" w:rsidRPr="00467833" w:rsidRDefault="00467833" w:rsidP="004A1B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İhale Saati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7833" w:rsidRPr="00467833" w:rsidRDefault="00467833" w:rsidP="004A1B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İhale Tarihi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7833" w:rsidRPr="00467833" w:rsidRDefault="00467833" w:rsidP="004A1B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Açıklama</w:t>
            </w:r>
          </w:p>
        </w:tc>
      </w:tr>
      <w:tr w:rsidR="00467833" w:rsidRPr="00467833" w:rsidTr="004A1BBF">
        <w:trPr>
          <w:trHeight w:val="2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İZMİR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DİKİLİ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833">
              <w:rPr>
                <w:rStyle w:val="spelle"/>
                <w:rFonts w:ascii="Times New Roman" w:hAnsi="Times New Roman" w:cs="Times New Roman"/>
                <w:color w:val="000000"/>
              </w:rPr>
              <w:t>İsmetpaşa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594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371,00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235.000,00 TL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TAM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7.050,00 TL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100,00 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AÇIK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7833">
              <w:rPr>
                <w:rStyle w:val="grame"/>
                <w:rFonts w:ascii="Times New Roman" w:hAnsi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rPr>
                <w:rFonts w:ascii="Times New Roman" w:hAnsi="Times New Roman" w:cs="Times New Roman"/>
              </w:rPr>
            </w:pPr>
          </w:p>
        </w:tc>
      </w:tr>
      <w:tr w:rsidR="00467833" w:rsidRPr="00467833" w:rsidTr="004A1BBF">
        <w:trPr>
          <w:trHeight w:val="2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İZMİR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DİKİLİ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833">
              <w:rPr>
                <w:rStyle w:val="spelle"/>
                <w:rFonts w:ascii="Times New Roman" w:hAnsi="Times New Roman" w:cs="Times New Roman"/>
                <w:color w:val="000000"/>
              </w:rPr>
              <w:t>İsmetpaşa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594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428,00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300.000,00 TL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TAM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9.000,00 TL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100,00 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AÇIK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7833">
              <w:rPr>
                <w:rStyle w:val="grame"/>
                <w:rFonts w:ascii="Times New Roman" w:hAnsi="Times New Roman" w:cs="Times New Roman"/>
                <w:color w:val="000000"/>
              </w:rPr>
              <w:t>14:15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rPr>
                <w:rFonts w:ascii="Times New Roman" w:hAnsi="Times New Roman" w:cs="Times New Roman"/>
              </w:rPr>
            </w:pPr>
          </w:p>
        </w:tc>
      </w:tr>
      <w:tr w:rsidR="00467833" w:rsidRPr="00467833" w:rsidTr="004A1BBF">
        <w:trPr>
          <w:trHeight w:val="2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İZMİR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DİKİLİ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Gazipaşa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648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579,00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390.000,00 TL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TAM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11.700,00 TL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100,00 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AÇIK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7833">
              <w:rPr>
                <w:rStyle w:val="grame"/>
                <w:rFonts w:ascii="Times New Roman" w:hAnsi="Times New Roman" w:cs="Times New Roman"/>
                <w:color w:val="000000"/>
              </w:rPr>
              <w:t>14:30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rPr>
                <w:rFonts w:ascii="Times New Roman" w:hAnsi="Times New Roman" w:cs="Times New Roman"/>
              </w:rPr>
            </w:pPr>
          </w:p>
        </w:tc>
      </w:tr>
      <w:tr w:rsidR="00467833" w:rsidRPr="00467833" w:rsidTr="004A1BBF">
        <w:trPr>
          <w:trHeight w:val="2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İZMİR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DİKİLİ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Gazipaşa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2051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384,00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300.000,00 TL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TAM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9.000,00 TL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100,00 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AÇIK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7833">
              <w:rPr>
                <w:rStyle w:val="grame"/>
                <w:rFonts w:ascii="Times New Roman" w:hAnsi="Times New Roman" w:cs="Times New Roman"/>
                <w:color w:val="000000"/>
              </w:rPr>
              <w:t>14:45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rPr>
                <w:rFonts w:ascii="Times New Roman" w:hAnsi="Times New Roman" w:cs="Times New Roman"/>
              </w:rPr>
            </w:pPr>
          </w:p>
        </w:tc>
      </w:tr>
      <w:tr w:rsidR="00467833" w:rsidRPr="00467833" w:rsidTr="004A1BBF">
        <w:trPr>
          <w:trHeight w:val="2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İZMİR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DİKİLİ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Gazipaşa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641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2.594,00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760.000,00 TL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TAM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22.800,00 TL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100,00 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AÇIK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7833">
              <w:rPr>
                <w:rStyle w:val="grame"/>
                <w:rFonts w:ascii="Times New Roman" w:hAnsi="Times New Roman" w:cs="Times New Roman"/>
                <w:color w:val="000000"/>
              </w:rPr>
              <w:t>15:00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rPr>
                <w:rFonts w:ascii="Times New Roman" w:hAnsi="Times New Roman" w:cs="Times New Roman"/>
              </w:rPr>
            </w:pPr>
          </w:p>
        </w:tc>
      </w:tr>
      <w:tr w:rsidR="00467833" w:rsidRPr="00467833" w:rsidTr="004A1BBF">
        <w:trPr>
          <w:trHeight w:val="2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İZMİR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DİKİLİ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7833">
              <w:rPr>
                <w:rFonts w:ascii="Times New Roman" w:hAnsi="Times New Roman" w:cs="Times New Roman"/>
                <w:color w:val="000000"/>
              </w:rPr>
              <w:t>Çandarlı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1287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954,07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120.000,00 TL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TAM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3.600,00 TL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100,00 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AÇIK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7833">
              <w:rPr>
                <w:rStyle w:val="grame"/>
                <w:rFonts w:ascii="Times New Roman" w:hAnsi="Times New Roman" w:cs="Times New Roman"/>
                <w:color w:val="000000"/>
              </w:rPr>
              <w:t>15:15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467833">
              <w:rPr>
                <w:rFonts w:ascii="Times New Roman" w:hAnsi="Times New Roman" w:cs="Times New Roman"/>
                <w:color w:val="000000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7833" w:rsidRPr="00467833" w:rsidRDefault="00467833" w:rsidP="004A1BBF">
            <w:pPr>
              <w:rPr>
                <w:rFonts w:ascii="Times New Roman" w:hAnsi="Times New Roman" w:cs="Times New Roman"/>
              </w:rPr>
            </w:pPr>
          </w:p>
        </w:tc>
      </w:tr>
    </w:tbl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 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1 - Yukarıda niteliği tahmini bedeli geçici teminatı ve ihale tarih, saati belirtilen arsa nitelikli taşınmazların satış ihalesi; 2886 sayılı Devlet İhale Kanununun 45.maddesine göre açık teklif (arttırma) usulü ile Belediye</w:t>
      </w:r>
      <w:r w:rsidRPr="00467833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spellStart"/>
      <w:r w:rsidRPr="00467833">
        <w:rPr>
          <w:rStyle w:val="spelle"/>
          <w:rFonts w:ascii="Times New Roman" w:hAnsi="Times New Roman" w:cs="Times New Roman"/>
          <w:color w:val="000000"/>
        </w:rPr>
        <w:t>Kültürevinde</w:t>
      </w:r>
      <w:proofErr w:type="spellEnd"/>
      <w:r w:rsidRPr="004678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467833">
        <w:rPr>
          <w:rFonts w:ascii="Times New Roman" w:hAnsi="Times New Roman" w:cs="Times New Roman"/>
          <w:color w:val="000000"/>
        </w:rPr>
        <w:t>ve Encümen huzurunda şartname gereğince yapılacaktır.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2 - Muhammen bedeller yukarıdaki cetvelde gösterilmiştir.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3 - Taşınmaz satışı suretiyle devir teslimler KDV Kanununun 17/4-r maddesine göre KDV den müstesnadır.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4 - İhaleye Katılacaklardan İstenen Belgeler;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lastRenderedPageBreak/>
        <w:t>A - Gerçek Kişilerden;</w:t>
      </w:r>
      <w:r w:rsidRPr="00467833">
        <w:rPr>
          <w:rStyle w:val="apple-converted-space"/>
          <w:rFonts w:ascii="Times New Roman" w:hAnsi="Times New Roman" w:cs="Times New Roman"/>
          <w:color w:val="000000"/>
        </w:rPr>
        <w:t> 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 xml:space="preserve">a) Taşınmaz Mal Satış Şartnamesi (Şartnamenin her sayfası ayrı </w:t>
      </w:r>
      <w:proofErr w:type="spellStart"/>
      <w:r w:rsidRPr="00467833">
        <w:rPr>
          <w:rFonts w:ascii="Times New Roman" w:hAnsi="Times New Roman" w:cs="Times New Roman"/>
          <w:color w:val="000000"/>
        </w:rPr>
        <w:t>ayrı</w:t>
      </w:r>
      <w:proofErr w:type="spellEnd"/>
      <w:r w:rsidRPr="00467833">
        <w:rPr>
          <w:rFonts w:ascii="Times New Roman" w:hAnsi="Times New Roman" w:cs="Times New Roman"/>
          <w:color w:val="000000"/>
        </w:rPr>
        <w:t xml:space="preserve"> ihaleye iştirak eden tarafından imzalanmak zorundadır.)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b) Geçici Teminat Bedeli Makbuzu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c) Nüfus Cüzdanı Sureti (Nüfus Müdürlüğünden)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d) Kanuni tebligat adresi/</w:t>
      </w:r>
      <w:proofErr w:type="gramStart"/>
      <w:r w:rsidRPr="00467833">
        <w:rPr>
          <w:rStyle w:val="grame"/>
          <w:rFonts w:ascii="Times New Roman" w:hAnsi="Times New Roman" w:cs="Times New Roman"/>
          <w:color w:val="000000"/>
        </w:rPr>
        <w:t>İkametgah</w:t>
      </w:r>
      <w:proofErr w:type="gramEnd"/>
      <w:r w:rsidRPr="004678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467833">
        <w:rPr>
          <w:rFonts w:ascii="Times New Roman" w:hAnsi="Times New Roman" w:cs="Times New Roman"/>
          <w:color w:val="000000"/>
        </w:rPr>
        <w:t>adresi belgesi (Nüfus Müdürlüğünden)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e)</w:t>
      </w:r>
      <w:r w:rsidRPr="00467833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gramStart"/>
      <w:r w:rsidRPr="00467833">
        <w:rPr>
          <w:rStyle w:val="grame"/>
          <w:rFonts w:ascii="Times New Roman" w:hAnsi="Times New Roman" w:cs="Times New Roman"/>
          <w:color w:val="000000"/>
        </w:rPr>
        <w:t>Vekaleten</w:t>
      </w:r>
      <w:proofErr w:type="gramEnd"/>
      <w:r w:rsidRPr="004678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467833">
        <w:rPr>
          <w:rFonts w:ascii="Times New Roman" w:hAnsi="Times New Roman" w:cs="Times New Roman"/>
          <w:color w:val="000000"/>
        </w:rPr>
        <w:t>katılıyor ise 2016 yılında onaylı vekaletname (Noterden)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f) Belediye ve Vergi Dairesinden alınacak borcu yoktur belgesi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g) İhale Doküman Bedeli Makbuzu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B - Tüzel Kişilerden;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 xml:space="preserve">a) Taşınmaz Mal Satış Şartnamesi (Şartnamenin her sayfası ayrı </w:t>
      </w:r>
      <w:proofErr w:type="spellStart"/>
      <w:r w:rsidRPr="00467833">
        <w:rPr>
          <w:rFonts w:ascii="Times New Roman" w:hAnsi="Times New Roman" w:cs="Times New Roman"/>
          <w:color w:val="000000"/>
        </w:rPr>
        <w:t>ayrı</w:t>
      </w:r>
      <w:proofErr w:type="spellEnd"/>
      <w:r w:rsidRPr="00467833">
        <w:rPr>
          <w:rFonts w:ascii="Times New Roman" w:hAnsi="Times New Roman" w:cs="Times New Roman"/>
          <w:color w:val="000000"/>
        </w:rPr>
        <w:t xml:space="preserve"> ihaleye iştirak eden tarafından imzalanmak zorundadır.)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b) Geçici Teminat Bedeli Makbuzu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c) Nüfus Cüzdanı Sureti (Nüfus Müdürlüğünden)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d) Kanuni tebligat adresi/</w:t>
      </w:r>
      <w:proofErr w:type="gramStart"/>
      <w:r w:rsidRPr="00467833">
        <w:rPr>
          <w:rStyle w:val="grame"/>
          <w:rFonts w:ascii="Times New Roman" w:hAnsi="Times New Roman" w:cs="Times New Roman"/>
          <w:color w:val="000000"/>
        </w:rPr>
        <w:t>İkametgah</w:t>
      </w:r>
      <w:proofErr w:type="gramEnd"/>
      <w:r w:rsidRPr="004678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467833">
        <w:rPr>
          <w:rFonts w:ascii="Times New Roman" w:hAnsi="Times New Roman" w:cs="Times New Roman"/>
          <w:color w:val="000000"/>
        </w:rPr>
        <w:t>adresi belgesi (Nüfus Müdürlüğünden)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e) İmza</w:t>
      </w:r>
      <w:r w:rsidRPr="00467833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spellStart"/>
      <w:r w:rsidRPr="00467833">
        <w:rPr>
          <w:rStyle w:val="spelle"/>
          <w:rFonts w:ascii="Times New Roman" w:hAnsi="Times New Roman" w:cs="Times New Roman"/>
          <w:color w:val="000000"/>
        </w:rPr>
        <w:t>Sirküsü</w:t>
      </w:r>
      <w:proofErr w:type="spellEnd"/>
      <w:r w:rsidRPr="004678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467833">
        <w:rPr>
          <w:rFonts w:ascii="Times New Roman" w:hAnsi="Times New Roman" w:cs="Times New Roman"/>
          <w:color w:val="000000"/>
        </w:rPr>
        <w:t>(Noterden)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f)</w:t>
      </w:r>
      <w:r w:rsidRPr="00467833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gramStart"/>
      <w:r w:rsidRPr="00467833">
        <w:rPr>
          <w:rStyle w:val="grame"/>
          <w:rFonts w:ascii="Times New Roman" w:hAnsi="Times New Roman" w:cs="Times New Roman"/>
          <w:color w:val="000000"/>
        </w:rPr>
        <w:t>Vekaleten</w:t>
      </w:r>
      <w:proofErr w:type="gramEnd"/>
      <w:r w:rsidRPr="004678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467833">
        <w:rPr>
          <w:rFonts w:ascii="Times New Roman" w:hAnsi="Times New Roman" w:cs="Times New Roman"/>
          <w:color w:val="000000"/>
        </w:rPr>
        <w:t>katılıyor ise 2016 yılında onaylı vekaletname (Noterden)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g) Belediye ve Vergi Dairesinden alınacak borcu yoktur belgesi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h) İhale Doküman Bedeli Makbuzu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ı) Mevzuatı gereği tüzel kişiliğin siciline kayıtlı bulunduğu Ticaret, Sanayi, Esnaf Odasından veya benzeri bir makamdan ihalenin yapılmış olduğu yıl içerisinde alınmış tüzel kişiliğin siciline kayıtlı olduğuna dair belge (Tescil Belgesi)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5 - Geçici Teminat geçici bedelleri Dikili Halk Bankası</w:t>
      </w:r>
      <w:r w:rsidRPr="00467833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gramStart"/>
      <w:r w:rsidRPr="00467833">
        <w:rPr>
          <w:rStyle w:val="grame"/>
          <w:rFonts w:ascii="Times New Roman" w:hAnsi="Times New Roman" w:cs="Times New Roman"/>
          <w:color w:val="000000"/>
        </w:rPr>
        <w:t>07000006</w:t>
      </w:r>
      <w:proofErr w:type="gramEnd"/>
      <w:r w:rsidRPr="004678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467833">
        <w:rPr>
          <w:rFonts w:ascii="Times New Roman" w:hAnsi="Times New Roman" w:cs="Times New Roman"/>
          <w:color w:val="000000"/>
        </w:rPr>
        <w:t>Dikili Belediyesi ‘İhale Teminat Hesabına ‘yatırılacaktır. Şartname100 TL.</w:t>
      </w:r>
      <w:r w:rsidRPr="00467833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gramStart"/>
      <w:r w:rsidRPr="00467833">
        <w:rPr>
          <w:rStyle w:val="grame"/>
          <w:rFonts w:ascii="Times New Roman" w:hAnsi="Times New Roman" w:cs="Times New Roman"/>
          <w:color w:val="000000"/>
        </w:rPr>
        <w:t>karşılığında</w:t>
      </w:r>
      <w:proofErr w:type="gramEnd"/>
      <w:r w:rsidRPr="004678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467833">
        <w:rPr>
          <w:rFonts w:ascii="Times New Roman" w:hAnsi="Times New Roman" w:cs="Times New Roman"/>
          <w:color w:val="000000"/>
        </w:rPr>
        <w:t>Belediye Emlak ve İstimlak Müdürlüğünden temin edilecektir.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lastRenderedPageBreak/>
        <w:t>6 - İhaleye katılabilmek için;</w:t>
      </w:r>
      <w:r w:rsidRPr="00467833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gramStart"/>
      <w:r w:rsidRPr="00467833">
        <w:rPr>
          <w:rStyle w:val="grame"/>
          <w:rFonts w:ascii="Times New Roman" w:hAnsi="Times New Roman" w:cs="Times New Roman"/>
          <w:color w:val="000000"/>
        </w:rPr>
        <w:t>8/9/1983</w:t>
      </w:r>
      <w:proofErr w:type="gramEnd"/>
      <w:r w:rsidRPr="004678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467833">
        <w:rPr>
          <w:rFonts w:ascii="Times New Roman" w:hAnsi="Times New Roman" w:cs="Times New Roman"/>
          <w:color w:val="000000"/>
        </w:rPr>
        <w:t>tarihli ve 2886 sayılı Devlet İhale Kanunu ve Hazine Taşınmazlarının İdaresi Hakkında Yönetmelikte belirtilen niteliklere haiz olmak ve anılan Kanun ve Yönetmelikte açıklanan biçimde teklifte bulunmak, geçici teminatı yatırmak şarttır.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7 - İhale bedeli şartnamesindeki süre içinde ödenecektir, süresi içinde ödenmediği takdirde geçici teminat Belediyemize irat kaydedilir.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8 - İhale için talipli gelmediği</w:t>
      </w:r>
      <w:r w:rsidRPr="00467833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gramStart"/>
      <w:r w:rsidRPr="00467833">
        <w:rPr>
          <w:rStyle w:val="grame"/>
          <w:rFonts w:ascii="Times New Roman" w:hAnsi="Times New Roman" w:cs="Times New Roman"/>
          <w:color w:val="000000"/>
        </w:rPr>
        <w:t>taktirde</w:t>
      </w:r>
      <w:proofErr w:type="gramEnd"/>
      <w:r w:rsidRPr="004678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467833">
        <w:rPr>
          <w:rFonts w:ascii="Times New Roman" w:hAnsi="Times New Roman" w:cs="Times New Roman"/>
          <w:color w:val="000000"/>
        </w:rPr>
        <w:t>ihale tarihinden 7 gün sonra aynı saat ve yerde, aynı şartname ile ihale yeniden yapılacaktır.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9 - İstekliler Şartnamelerdeki yazılı belgeleri eksiksiz olarak sunmak zorundadırlar.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10 - İhale ile ilgili olarak her türlü vergi, resim harçları ve diğer giderleri ödemek, istekliye aittir satışa ilişkin her türlü vergi, resim harç ve diğer giderleri ödemek istekliye aittir.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11 - Taşınmazın fuzuli işgal altında bulunması halinde; Belediyeye, fuzuli işgali bu taşınmazdan tahliye için hiç bir sorumluluk yüklenmez ve alıcı bunu belediyeden isteyemez.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 xml:space="preserve">12 - Yukarıdaki listede satış ihalesi yapılacak taşınmazlardan </w:t>
      </w:r>
      <w:proofErr w:type="spellStart"/>
      <w:r w:rsidRPr="00467833">
        <w:rPr>
          <w:rFonts w:ascii="Times New Roman" w:hAnsi="Times New Roman" w:cs="Times New Roman"/>
          <w:color w:val="000000"/>
        </w:rPr>
        <w:t>Çandarlı</w:t>
      </w:r>
      <w:proofErr w:type="spellEnd"/>
      <w:r w:rsidRPr="00467833">
        <w:rPr>
          <w:rFonts w:ascii="Times New Roman" w:hAnsi="Times New Roman" w:cs="Times New Roman"/>
          <w:color w:val="000000"/>
        </w:rPr>
        <w:t xml:space="preserve"> Mahallesi 1287 ada 2 parsel; alt yapısı girişimci tarafından karşılanacak alanda olup, alt yapı yapılmadan oturma izni verilmeyecektir.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13 - Encümen Komisyonu ihaleyi yapıp yapmamakta serbesttir.</w:t>
      </w:r>
    </w:p>
    <w:p w:rsidR="00467833" w:rsidRPr="00467833" w:rsidRDefault="00467833" w:rsidP="00467833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İlan olunur.</w:t>
      </w:r>
    </w:p>
    <w:p w:rsidR="00467833" w:rsidRPr="00467833" w:rsidRDefault="00467833" w:rsidP="00467833">
      <w:pPr>
        <w:spacing w:line="240" w:lineRule="atLeast"/>
        <w:ind w:firstLine="567"/>
        <w:jc w:val="right"/>
        <w:rPr>
          <w:rFonts w:ascii="Times New Roman" w:hAnsi="Times New Roman" w:cs="Times New Roman"/>
          <w:color w:val="000000"/>
        </w:rPr>
      </w:pPr>
      <w:r w:rsidRPr="00467833">
        <w:rPr>
          <w:rFonts w:ascii="Times New Roman" w:hAnsi="Times New Roman" w:cs="Times New Roman"/>
          <w:color w:val="000000"/>
        </w:rPr>
        <w:t>9654/1-1</w:t>
      </w:r>
    </w:p>
    <w:p w:rsidR="005A66E9" w:rsidRPr="00467833" w:rsidRDefault="005A66E9">
      <w:pPr>
        <w:rPr>
          <w:rFonts w:ascii="Times New Roman" w:hAnsi="Times New Roman" w:cs="Times New Roman"/>
        </w:rPr>
      </w:pPr>
    </w:p>
    <w:sectPr w:rsidR="005A66E9" w:rsidRPr="00467833" w:rsidSect="004678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7833"/>
    <w:rsid w:val="00182611"/>
    <w:rsid w:val="00293AF4"/>
    <w:rsid w:val="003A7A7B"/>
    <w:rsid w:val="00455FAB"/>
    <w:rsid w:val="00467833"/>
    <w:rsid w:val="00472103"/>
    <w:rsid w:val="005A66E9"/>
    <w:rsid w:val="005E0E7D"/>
    <w:rsid w:val="00640992"/>
    <w:rsid w:val="00824DE8"/>
    <w:rsid w:val="009325DF"/>
    <w:rsid w:val="00964740"/>
    <w:rsid w:val="00A84760"/>
    <w:rsid w:val="00AA6EB3"/>
    <w:rsid w:val="00AE52D4"/>
    <w:rsid w:val="00AF7AEC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467833"/>
  </w:style>
  <w:style w:type="character" w:customStyle="1" w:styleId="apple-converted-space">
    <w:name w:val="apple-converted-space"/>
    <w:basedOn w:val="VarsaylanParagrafYazTipi"/>
    <w:rsid w:val="00467833"/>
  </w:style>
  <w:style w:type="character" w:customStyle="1" w:styleId="grame">
    <w:name w:val="grame"/>
    <w:basedOn w:val="VarsaylanParagrafYazTipi"/>
    <w:rsid w:val="00467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2016-11-06T09:14:00Z</dcterms:created>
  <dcterms:modified xsi:type="dcterms:W3CDTF">2016-11-06T09:15:00Z</dcterms:modified>
</cp:coreProperties>
</file>