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0F" w:rsidRPr="0006160F" w:rsidRDefault="0006160F" w:rsidP="0006160F">
      <w:pPr>
        <w:spacing w:after="0" w:line="240" w:lineRule="atLeast"/>
        <w:jc w:val="center"/>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TAŞINMAZ SATILACAKTIR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b/>
          <w:bCs/>
          <w:color w:val="0000FF"/>
          <w:sz w:val="18"/>
          <w:szCs w:val="18"/>
          <w:lang w:eastAsia="tr-TR"/>
        </w:rPr>
        <w:t>Çukurova İlçe Belediye Başkanlığından:</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544"/>
        <w:gridCol w:w="531"/>
        <w:gridCol w:w="616"/>
        <w:gridCol w:w="901"/>
        <w:gridCol w:w="1975"/>
        <w:gridCol w:w="1741"/>
        <w:gridCol w:w="2657"/>
        <w:gridCol w:w="1375"/>
      </w:tblGrid>
      <w:tr w:rsidR="0006160F" w:rsidRPr="0006160F" w:rsidTr="0006160F">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Alan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İmarı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İhale Tarih/Saat</w:t>
            </w:r>
          </w:p>
        </w:tc>
      </w:tr>
      <w:tr w:rsidR="0006160F" w:rsidRPr="0006160F" w:rsidTr="0006160F">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100.Yıl (</w:t>
            </w:r>
            <w:r w:rsidRPr="0006160F">
              <w:rPr>
                <w:rFonts w:ascii="Times New Roman" w:eastAsia="Times New Roman" w:hAnsi="Times New Roman" w:cs="Times New Roman"/>
                <w:sz w:val="18"/>
                <w:lang w:eastAsia="tr-TR"/>
              </w:rPr>
              <w:t>K.Ocağı</w:t>
            </w:r>
            <w:r w:rsidRPr="0006160F">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7811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3.000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6.000.000,00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180.000,00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TİCK E=1.60 Y en çok= Serbest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160F" w:rsidRPr="0006160F" w:rsidRDefault="0006160F" w:rsidP="0006160F">
            <w:pPr>
              <w:spacing w:after="0" w:line="240" w:lineRule="atLeast"/>
              <w:jc w:val="center"/>
              <w:rPr>
                <w:rFonts w:ascii="Times New Roman" w:eastAsia="Times New Roman" w:hAnsi="Times New Roman" w:cs="Times New Roman"/>
                <w:sz w:val="20"/>
                <w:szCs w:val="20"/>
                <w:lang w:eastAsia="tr-TR"/>
              </w:rPr>
            </w:pPr>
            <w:r w:rsidRPr="0006160F">
              <w:rPr>
                <w:rFonts w:ascii="Times New Roman" w:eastAsia="Times New Roman" w:hAnsi="Times New Roman" w:cs="Times New Roman"/>
                <w:sz w:val="18"/>
                <w:szCs w:val="18"/>
                <w:lang w:eastAsia="tr-TR"/>
              </w:rPr>
              <w:t>14.12.2016</w:t>
            </w:r>
          </w:p>
          <w:p w:rsidR="0006160F" w:rsidRPr="0006160F" w:rsidRDefault="0006160F" w:rsidP="0006160F">
            <w:pPr>
              <w:spacing w:after="0" w:line="20" w:lineRule="atLeast"/>
              <w:jc w:val="center"/>
              <w:rPr>
                <w:rFonts w:ascii="Times New Roman" w:eastAsia="Times New Roman" w:hAnsi="Times New Roman" w:cs="Times New Roman"/>
                <w:sz w:val="20"/>
                <w:szCs w:val="20"/>
                <w:lang w:eastAsia="tr-TR"/>
              </w:rPr>
            </w:pPr>
            <w:proofErr w:type="gramStart"/>
            <w:r w:rsidRPr="0006160F">
              <w:rPr>
                <w:rFonts w:ascii="Times New Roman" w:eastAsia="Times New Roman" w:hAnsi="Times New Roman" w:cs="Times New Roman"/>
                <w:sz w:val="18"/>
                <w:lang w:eastAsia="tr-TR"/>
              </w:rPr>
              <w:t>16:00</w:t>
            </w:r>
            <w:proofErr w:type="gramEnd"/>
          </w:p>
        </w:tc>
      </w:tr>
    </w:tbl>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 </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2 - İhale Çukurova İlçe Belediyesi Encümen Salonunda yapılacaktır.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4 - Geçici teminat muhammen bedelin %3 ü olup, İhale bedeli üzerinden %6 oranında kesin teminat alınır.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5 - İsteklilerden istenen belgeler;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a) Teklif mektubu</w:t>
      </w:r>
      <w:r w:rsidRPr="0006160F">
        <w:rPr>
          <w:rFonts w:ascii="Times New Roman" w:eastAsia="Times New Roman" w:hAnsi="Times New Roman" w:cs="Times New Roman"/>
          <w:color w:val="000000"/>
          <w:sz w:val="18"/>
          <w:lang w:eastAsia="tr-TR"/>
        </w:rPr>
        <w:t> </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b) Geçici teminat bedeli makbuzu veya teminat mektubu</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c) Gerçek kişiler için nüfus cüzdanı sureti</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d) Gerçek kişiler için yerleşim belgesi (</w:t>
      </w:r>
      <w:proofErr w:type="gramStart"/>
      <w:r w:rsidRPr="0006160F">
        <w:rPr>
          <w:rFonts w:ascii="Times New Roman" w:eastAsia="Times New Roman" w:hAnsi="Times New Roman" w:cs="Times New Roman"/>
          <w:color w:val="000000"/>
          <w:sz w:val="18"/>
          <w:lang w:eastAsia="tr-TR"/>
        </w:rPr>
        <w:t>İkametgah</w:t>
      </w:r>
      <w:proofErr w:type="gramEnd"/>
      <w:r w:rsidRPr="0006160F">
        <w:rPr>
          <w:rFonts w:ascii="Times New Roman" w:eastAsia="Times New Roman" w:hAnsi="Times New Roman" w:cs="Times New Roman"/>
          <w:color w:val="000000"/>
          <w:sz w:val="18"/>
          <w:lang w:eastAsia="tr-TR"/>
        </w:rPr>
        <w:t> </w:t>
      </w:r>
      <w:r w:rsidRPr="0006160F">
        <w:rPr>
          <w:rFonts w:ascii="Times New Roman" w:eastAsia="Times New Roman" w:hAnsi="Times New Roman" w:cs="Times New Roman"/>
          <w:color w:val="000000"/>
          <w:sz w:val="18"/>
          <w:szCs w:val="18"/>
          <w:lang w:eastAsia="tr-TR"/>
        </w:rPr>
        <w:t>Belgesi)</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e) Gerçek kişiler için imza</w:t>
      </w:r>
      <w:r w:rsidRPr="0006160F">
        <w:rPr>
          <w:rFonts w:ascii="Times New Roman" w:eastAsia="Times New Roman" w:hAnsi="Times New Roman" w:cs="Times New Roman"/>
          <w:color w:val="000000"/>
          <w:sz w:val="18"/>
          <w:lang w:eastAsia="tr-TR"/>
        </w:rPr>
        <w:t> </w:t>
      </w:r>
      <w:proofErr w:type="spellStart"/>
      <w:r w:rsidRPr="0006160F">
        <w:rPr>
          <w:rFonts w:ascii="Times New Roman" w:eastAsia="Times New Roman" w:hAnsi="Times New Roman" w:cs="Times New Roman"/>
          <w:color w:val="000000"/>
          <w:sz w:val="18"/>
          <w:lang w:eastAsia="tr-TR"/>
        </w:rPr>
        <w:t>sirküsü</w:t>
      </w:r>
      <w:proofErr w:type="spellEnd"/>
      <w:r w:rsidRPr="0006160F">
        <w:rPr>
          <w:rFonts w:ascii="Times New Roman" w:eastAsia="Times New Roman" w:hAnsi="Times New Roman" w:cs="Times New Roman"/>
          <w:color w:val="000000"/>
          <w:sz w:val="18"/>
          <w:lang w:eastAsia="tr-TR"/>
        </w:rPr>
        <w:t> </w:t>
      </w:r>
      <w:r w:rsidRPr="0006160F">
        <w:rPr>
          <w:rFonts w:ascii="Times New Roman" w:eastAsia="Times New Roman" w:hAnsi="Times New Roman" w:cs="Times New Roman"/>
          <w:color w:val="000000"/>
          <w:sz w:val="18"/>
          <w:szCs w:val="18"/>
          <w:lang w:eastAsia="tr-TR"/>
        </w:rPr>
        <w:t>(Noterden) ve vekâleten iştirak ediliyorsa, isteklinin adına teklif vermeye yetkili olduğuna dair ihale tarihi itibariyle son bir yıl için düzenlenmiş noter tasdikli vekâletname,</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6160F">
        <w:rPr>
          <w:rFonts w:ascii="Times New Roman" w:eastAsia="Times New Roman" w:hAnsi="Times New Roman" w:cs="Times New Roman"/>
          <w:color w:val="000000"/>
          <w:sz w:val="18"/>
          <w:lang w:eastAsia="tr-TR"/>
        </w:rPr>
        <w:t>f)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g) Yabancı istekliler için Türkiye'de gayrimenkul edinilmesine ilişkin kanuni şartları taşımak ve Türkiye'de tebligat adresi beyan etmek.</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h) Ortak katılım halinde Ortaklık Beyannamesi.</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6 - Posta ile müracaatlar kabul edilmeyecektir.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7 - İhale kararının onayı; karar tarihinden itibaren 15 gün içerisinde üst yönetici tarafından onaylanacak ya da iptal edilecektir.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8 - İhale kararının onayı ve ihaleyi alana tebliğinden itibaren 15 gün içerisinde ihaleyi alan ihale bedelini Belediyemiz veznesine veya Belediyemize ait hesap numarasına peşin olarak yatıracaktır.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pacing w:val="-2"/>
          <w:sz w:val="18"/>
          <w:szCs w:val="18"/>
          <w:lang w:eastAsia="tr-TR"/>
        </w:rPr>
        <w:t>10 - Satışı yapılan arsanın Tapu tescil işlemleri ihalenin kesinleşmesine müteakip ihale bedelinin tamamı Belediyemiz veznesine veya banka hesabına yatırıldıktan sonra gerçekleşecektir. İhale satış bedelinin tamamı ödenmeden tapu müdürlüğünde ferağı verilmeyecektir.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11 - Belediyemizce satışı yapılacak gayrimenkul 3065 sayılı Katma Değer Vergisi Kanunu'nun 17.maddesinin 4.fıkrasının (r) bendine göre KDV istisnasına tabii olduğundan, bu satışlardan KDV tahsilâtı yapılmayacaktır.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12 - Tebliğ tarihinden itibaren 15 gün içerisinde arsa ihale bedelinin tamamı peşin olarak ödenmediği takdirde ihale iptal edilerek geçici teminat irat kaydedilir.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15 - Taşınmazların ihalesine teklif vereceklerin; şartnamede belirtilen maddelere uygun olarak hazırlayacakları ihale zarfını</w:t>
      </w:r>
      <w:r w:rsidRPr="0006160F">
        <w:rPr>
          <w:rFonts w:ascii="Times New Roman" w:eastAsia="Times New Roman" w:hAnsi="Times New Roman" w:cs="Times New Roman"/>
          <w:color w:val="000000"/>
          <w:sz w:val="18"/>
          <w:lang w:eastAsia="tr-TR"/>
        </w:rPr>
        <w:t> </w:t>
      </w:r>
      <w:proofErr w:type="gramStart"/>
      <w:r w:rsidRPr="0006160F">
        <w:rPr>
          <w:rFonts w:ascii="Times New Roman" w:eastAsia="Times New Roman" w:hAnsi="Times New Roman" w:cs="Times New Roman"/>
          <w:color w:val="000000"/>
          <w:sz w:val="18"/>
          <w:lang w:eastAsia="tr-TR"/>
        </w:rPr>
        <w:t>14/12/2016</w:t>
      </w:r>
      <w:proofErr w:type="gramEnd"/>
      <w:r w:rsidRPr="0006160F">
        <w:rPr>
          <w:rFonts w:ascii="Times New Roman" w:eastAsia="Times New Roman" w:hAnsi="Times New Roman" w:cs="Times New Roman"/>
          <w:color w:val="000000"/>
          <w:sz w:val="18"/>
          <w:lang w:eastAsia="tr-TR"/>
        </w:rPr>
        <w:t> </w:t>
      </w:r>
      <w:r w:rsidRPr="0006160F">
        <w:rPr>
          <w:rFonts w:ascii="Times New Roman" w:eastAsia="Times New Roman" w:hAnsi="Times New Roman" w:cs="Times New Roman"/>
          <w:color w:val="000000"/>
          <w:sz w:val="18"/>
          <w:szCs w:val="18"/>
          <w:lang w:eastAsia="tr-TR"/>
        </w:rPr>
        <w:t>günü saat 15.30’a kadar Yazı İşleri ve Kararlar Müdürlüğü'ne alındı belgesi karşılığında teslim etmeleri zorunludur.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lastRenderedPageBreak/>
        <w:t>16 - İdaremiz ihaleyi yapıp yapmamakta serbesttir.</w:t>
      </w:r>
    </w:p>
    <w:p w:rsidR="0006160F" w:rsidRPr="0006160F" w:rsidRDefault="0006160F" w:rsidP="0006160F">
      <w:pPr>
        <w:spacing w:after="0" w:line="240" w:lineRule="atLeast"/>
        <w:ind w:firstLine="567"/>
        <w:jc w:val="both"/>
        <w:rPr>
          <w:rFonts w:ascii="Times New Roman" w:eastAsia="Times New Roman" w:hAnsi="Times New Roman" w:cs="Times New Roman"/>
          <w:color w:val="000000"/>
          <w:sz w:val="20"/>
          <w:szCs w:val="20"/>
          <w:lang w:eastAsia="tr-TR"/>
        </w:rPr>
      </w:pPr>
      <w:r w:rsidRPr="0006160F">
        <w:rPr>
          <w:rFonts w:ascii="Times New Roman" w:eastAsia="Times New Roman" w:hAnsi="Times New Roman" w:cs="Times New Roman"/>
          <w:color w:val="000000"/>
          <w:sz w:val="18"/>
          <w:szCs w:val="18"/>
          <w:lang w:eastAsia="tr-TR"/>
        </w:rPr>
        <w:t>17 - Basılı evrak bedeli KDV</w:t>
      </w:r>
      <w:r w:rsidRPr="0006160F">
        <w:rPr>
          <w:rFonts w:ascii="Times New Roman" w:eastAsia="Times New Roman" w:hAnsi="Times New Roman" w:cs="Times New Roman"/>
          <w:color w:val="000000"/>
          <w:sz w:val="18"/>
          <w:lang w:eastAsia="tr-TR"/>
        </w:rPr>
        <w:t> </w:t>
      </w:r>
      <w:proofErr w:type="gramStart"/>
      <w:r w:rsidRPr="0006160F">
        <w:rPr>
          <w:rFonts w:ascii="Times New Roman" w:eastAsia="Times New Roman" w:hAnsi="Times New Roman" w:cs="Times New Roman"/>
          <w:color w:val="000000"/>
          <w:sz w:val="18"/>
          <w:lang w:eastAsia="tr-TR"/>
        </w:rPr>
        <w:t>dahil</w:t>
      </w:r>
      <w:proofErr w:type="gramEnd"/>
      <w:r w:rsidRPr="0006160F">
        <w:rPr>
          <w:rFonts w:ascii="Times New Roman" w:eastAsia="Times New Roman" w:hAnsi="Times New Roman" w:cs="Times New Roman"/>
          <w:color w:val="000000"/>
          <w:sz w:val="18"/>
          <w:lang w:eastAsia="tr-TR"/>
        </w:rPr>
        <w:t> </w:t>
      </w:r>
      <w:r w:rsidRPr="0006160F">
        <w:rPr>
          <w:rFonts w:ascii="Times New Roman" w:eastAsia="Times New Roman" w:hAnsi="Times New Roman" w:cs="Times New Roman"/>
          <w:color w:val="000000"/>
          <w:sz w:val="18"/>
          <w:szCs w:val="18"/>
          <w:lang w:eastAsia="tr-TR"/>
        </w:rPr>
        <w:t>250 TL (</w:t>
      </w:r>
      <w:proofErr w:type="spellStart"/>
      <w:r w:rsidRPr="0006160F">
        <w:rPr>
          <w:rFonts w:ascii="Times New Roman" w:eastAsia="Times New Roman" w:hAnsi="Times New Roman" w:cs="Times New Roman"/>
          <w:color w:val="000000"/>
          <w:sz w:val="18"/>
          <w:lang w:eastAsia="tr-TR"/>
        </w:rPr>
        <w:t>ikiyüzelli</w:t>
      </w:r>
      <w:proofErr w:type="spellEnd"/>
      <w:r w:rsidRPr="0006160F">
        <w:rPr>
          <w:rFonts w:ascii="Times New Roman" w:eastAsia="Times New Roman" w:hAnsi="Times New Roman" w:cs="Times New Roman"/>
          <w:color w:val="000000"/>
          <w:sz w:val="18"/>
          <w:lang w:eastAsia="tr-TR"/>
        </w:rPr>
        <w:t> </w:t>
      </w:r>
      <w:r w:rsidRPr="0006160F">
        <w:rPr>
          <w:rFonts w:ascii="Times New Roman" w:eastAsia="Times New Roman" w:hAnsi="Times New Roman" w:cs="Times New Roman"/>
          <w:color w:val="000000"/>
          <w:sz w:val="18"/>
          <w:szCs w:val="18"/>
          <w:lang w:eastAsia="tr-TR"/>
        </w:rPr>
        <w:t>Türk Lirası)</w:t>
      </w:r>
      <w:r w:rsidRPr="0006160F">
        <w:rPr>
          <w:rFonts w:ascii="Times New Roman" w:eastAsia="Times New Roman" w:hAnsi="Times New Roman" w:cs="Times New Roman"/>
          <w:color w:val="000000"/>
          <w:sz w:val="18"/>
          <w:lang w:eastAsia="tr-TR"/>
        </w:rPr>
        <w:t> </w:t>
      </w:r>
      <w:proofErr w:type="spellStart"/>
      <w:r w:rsidRPr="0006160F">
        <w:rPr>
          <w:rFonts w:ascii="Times New Roman" w:eastAsia="Times New Roman" w:hAnsi="Times New Roman" w:cs="Times New Roman"/>
          <w:color w:val="000000"/>
          <w:sz w:val="18"/>
          <w:lang w:eastAsia="tr-TR"/>
        </w:rPr>
        <w:t>dir</w:t>
      </w:r>
      <w:proofErr w:type="spellEnd"/>
      <w:r w:rsidRPr="0006160F">
        <w:rPr>
          <w:rFonts w:ascii="Times New Roman" w:eastAsia="Times New Roman" w:hAnsi="Times New Roman" w:cs="Times New Roman"/>
          <w:color w:val="000000"/>
          <w:sz w:val="18"/>
          <w:szCs w:val="18"/>
          <w:lang w:eastAsia="tr-TR"/>
        </w:rPr>
        <w:t>.</w:t>
      </w:r>
    </w:p>
    <w:p w:rsidR="00D458D2" w:rsidRDefault="00D458D2"/>
    <w:sectPr w:rsidR="00D458D2" w:rsidSect="0006160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6160F"/>
    <w:rsid w:val="0006160F"/>
    <w:rsid w:val="00D458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6160F"/>
  </w:style>
  <w:style w:type="character" w:customStyle="1" w:styleId="grame">
    <w:name w:val="grame"/>
    <w:basedOn w:val="VarsaylanParagrafYazTipi"/>
    <w:rsid w:val="0006160F"/>
  </w:style>
  <w:style w:type="character" w:customStyle="1" w:styleId="apple-converted-space">
    <w:name w:val="apple-converted-space"/>
    <w:basedOn w:val="VarsaylanParagrafYazTipi"/>
    <w:rsid w:val="0006160F"/>
  </w:style>
</w:styles>
</file>

<file path=word/webSettings.xml><?xml version="1.0" encoding="utf-8"?>
<w:webSettings xmlns:r="http://schemas.openxmlformats.org/officeDocument/2006/relationships" xmlns:w="http://schemas.openxmlformats.org/wordprocessingml/2006/main">
  <w:divs>
    <w:div w:id="18860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2016-11-28T06:06:00Z</dcterms:created>
  <dcterms:modified xsi:type="dcterms:W3CDTF">2016-11-28T06:06:00Z</dcterms:modified>
</cp:coreProperties>
</file>