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FC" w:rsidRPr="000E15FC" w:rsidRDefault="000E15FC" w:rsidP="000E15FC">
      <w:pPr>
        <w:spacing w:after="0" w:line="240" w:lineRule="atLeast"/>
        <w:jc w:val="center"/>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6"/>
          <w:szCs w:val="16"/>
          <w:lang w:eastAsia="tr-TR"/>
        </w:rPr>
        <w:t>ANIT EMLAK MÜDÜRLÜĞÜNCE TAŞINMAZ SATILACAKTIR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b/>
          <w:bCs/>
          <w:color w:val="0000CC"/>
          <w:sz w:val="18"/>
          <w:szCs w:val="18"/>
          <w:lang w:eastAsia="tr-TR"/>
        </w:rPr>
        <w:t>Ankara Defterdarlığı Milli Emlak Dairesi Başkanlığından:</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 </w:t>
      </w:r>
    </w:p>
    <w:tbl>
      <w:tblPr>
        <w:tblW w:w="14258" w:type="dxa"/>
        <w:tblInd w:w="559" w:type="dxa"/>
        <w:tblCellMar>
          <w:left w:w="0" w:type="dxa"/>
          <w:right w:w="0" w:type="dxa"/>
        </w:tblCellMar>
        <w:tblLook w:val="04A0"/>
      </w:tblPr>
      <w:tblGrid>
        <w:gridCol w:w="532"/>
        <w:gridCol w:w="1142"/>
        <w:gridCol w:w="1067"/>
        <w:gridCol w:w="1085"/>
        <w:gridCol w:w="590"/>
        <w:gridCol w:w="597"/>
        <w:gridCol w:w="1343"/>
        <w:gridCol w:w="1577"/>
        <w:gridCol w:w="621"/>
        <w:gridCol w:w="1662"/>
        <w:gridCol w:w="1566"/>
        <w:gridCol w:w="1589"/>
        <w:gridCol w:w="887"/>
      </w:tblGrid>
      <w:tr w:rsidR="000E15FC" w:rsidRPr="000E15FC" w:rsidTr="000E15FC">
        <w:trPr>
          <w:trHeight w:val="20"/>
        </w:trPr>
        <w:tc>
          <w:tcPr>
            <w:tcW w:w="5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Sıra No</w:t>
            </w:r>
          </w:p>
        </w:tc>
        <w:tc>
          <w:tcPr>
            <w:tcW w:w="11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Dosya No</w:t>
            </w:r>
          </w:p>
        </w:tc>
        <w:tc>
          <w:tcPr>
            <w:tcW w:w="10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İlçe</w:t>
            </w:r>
          </w:p>
        </w:tc>
        <w:tc>
          <w:tcPr>
            <w:tcW w:w="10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Mahalle Köy</w:t>
            </w:r>
          </w:p>
        </w:tc>
        <w:tc>
          <w:tcPr>
            <w:tcW w:w="57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Ada</w:t>
            </w:r>
          </w:p>
        </w:tc>
        <w:tc>
          <w:tcPr>
            <w:tcW w:w="59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Parsel</w:t>
            </w:r>
          </w:p>
        </w:tc>
        <w:tc>
          <w:tcPr>
            <w:tcW w:w="13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Yüzölçümü (m²)</w:t>
            </w:r>
          </w:p>
        </w:tc>
        <w:tc>
          <w:tcPr>
            <w:tcW w:w="15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Hazine Hissesi (m²)</w:t>
            </w:r>
          </w:p>
        </w:tc>
        <w:tc>
          <w:tcPr>
            <w:tcW w:w="60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Vasfı</w:t>
            </w:r>
          </w:p>
        </w:tc>
        <w:tc>
          <w:tcPr>
            <w:tcW w:w="16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İmar durumu</w:t>
            </w:r>
          </w:p>
        </w:tc>
        <w:tc>
          <w:tcPr>
            <w:tcW w:w="15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Tahmini Bedel (TL)</w:t>
            </w:r>
          </w:p>
        </w:tc>
        <w:tc>
          <w:tcPr>
            <w:tcW w:w="15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Geçici Teminat (TL)</w:t>
            </w:r>
          </w:p>
        </w:tc>
        <w:tc>
          <w:tcPr>
            <w:tcW w:w="88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İhale Saati</w:t>
            </w:r>
          </w:p>
        </w:tc>
      </w:tr>
      <w:tr w:rsidR="000E15FC" w:rsidRPr="000E15FC" w:rsidTr="000E15FC">
        <w:trPr>
          <w:trHeight w:val="20"/>
        </w:trPr>
        <w:tc>
          <w:tcPr>
            <w:tcW w:w="5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1</w:t>
            </w:r>
          </w:p>
        </w:tc>
        <w:tc>
          <w:tcPr>
            <w:tcW w:w="11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proofErr w:type="gramStart"/>
            <w:r w:rsidRPr="000E15FC">
              <w:rPr>
                <w:rFonts w:ascii="Times New Roman" w:eastAsia="Times New Roman" w:hAnsi="Times New Roman" w:cs="Times New Roman"/>
                <w:sz w:val="18"/>
                <w:lang w:eastAsia="tr-TR"/>
              </w:rPr>
              <w:t>06020106927</w:t>
            </w:r>
            <w:proofErr w:type="gramEnd"/>
          </w:p>
        </w:tc>
        <w:tc>
          <w:tcPr>
            <w:tcW w:w="10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ÇANKAYA</w:t>
            </w:r>
          </w:p>
        </w:tc>
        <w:tc>
          <w:tcPr>
            <w:tcW w:w="10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LODUMU (BEYTEPE)</w:t>
            </w:r>
          </w:p>
        </w:tc>
        <w:tc>
          <w:tcPr>
            <w:tcW w:w="5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28991</w:t>
            </w:r>
          </w:p>
        </w:tc>
        <w:tc>
          <w:tcPr>
            <w:tcW w:w="5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1</w:t>
            </w:r>
          </w:p>
        </w:tc>
        <w:tc>
          <w:tcPr>
            <w:tcW w:w="13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2.669,00</w:t>
            </w:r>
          </w:p>
        </w:tc>
        <w:tc>
          <w:tcPr>
            <w:tcW w:w="158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2.168,00</w:t>
            </w:r>
          </w:p>
        </w:tc>
        <w:tc>
          <w:tcPr>
            <w:tcW w:w="60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ARSA</w:t>
            </w:r>
          </w:p>
        </w:tc>
        <w:tc>
          <w:tcPr>
            <w:tcW w:w="166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SOSYO KÜLTÜREL TESİS ALANI</w:t>
            </w:r>
          </w:p>
        </w:tc>
        <w:tc>
          <w:tcPr>
            <w:tcW w:w="15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1.951.200,00</w:t>
            </w:r>
          </w:p>
        </w:tc>
        <w:tc>
          <w:tcPr>
            <w:tcW w:w="15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r w:rsidRPr="000E15FC">
              <w:rPr>
                <w:rFonts w:ascii="Times New Roman" w:eastAsia="Times New Roman" w:hAnsi="Times New Roman" w:cs="Times New Roman"/>
                <w:sz w:val="18"/>
                <w:szCs w:val="18"/>
                <w:lang w:eastAsia="tr-TR"/>
              </w:rPr>
              <w:t>390.240,00</w:t>
            </w:r>
          </w:p>
        </w:tc>
        <w:tc>
          <w:tcPr>
            <w:tcW w:w="88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E15FC" w:rsidRPr="000E15FC" w:rsidRDefault="000E15FC" w:rsidP="000E15FC">
            <w:pPr>
              <w:spacing w:after="0" w:line="20" w:lineRule="atLeast"/>
              <w:jc w:val="center"/>
              <w:rPr>
                <w:rFonts w:ascii="Times New Roman" w:eastAsia="Times New Roman" w:hAnsi="Times New Roman" w:cs="Times New Roman"/>
                <w:sz w:val="20"/>
                <w:szCs w:val="20"/>
                <w:lang w:eastAsia="tr-TR"/>
              </w:rPr>
            </w:pPr>
            <w:proofErr w:type="gramStart"/>
            <w:r w:rsidRPr="000E15FC">
              <w:rPr>
                <w:rFonts w:ascii="Times New Roman" w:eastAsia="Times New Roman" w:hAnsi="Times New Roman" w:cs="Times New Roman"/>
                <w:sz w:val="18"/>
                <w:lang w:eastAsia="tr-TR"/>
              </w:rPr>
              <w:t>09:00</w:t>
            </w:r>
            <w:proofErr w:type="gramEnd"/>
          </w:p>
        </w:tc>
      </w:tr>
    </w:tbl>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 </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1 - Yukarıda nitelikleri belirtilen taşınmazın satış ihalesi 2886 sayılı Kanunun 45. maddesi uyarınca Açık Teklif Usulü ile</w:t>
      </w:r>
      <w:r w:rsidRPr="000E15FC">
        <w:rPr>
          <w:rFonts w:ascii="Times New Roman" w:eastAsia="Times New Roman" w:hAnsi="Times New Roman" w:cs="Times New Roman"/>
          <w:color w:val="000000"/>
          <w:sz w:val="18"/>
          <w:lang w:eastAsia="tr-TR"/>
        </w:rPr>
        <w:t> </w:t>
      </w:r>
      <w:proofErr w:type="gramStart"/>
      <w:r w:rsidRPr="000E15FC">
        <w:rPr>
          <w:rFonts w:ascii="Times New Roman" w:eastAsia="Times New Roman" w:hAnsi="Times New Roman" w:cs="Times New Roman"/>
          <w:color w:val="000000"/>
          <w:sz w:val="18"/>
          <w:lang w:eastAsia="tr-TR"/>
        </w:rPr>
        <w:t>29/11/2016</w:t>
      </w:r>
      <w:proofErr w:type="gramEnd"/>
      <w:r w:rsidRPr="000E15FC">
        <w:rPr>
          <w:rFonts w:ascii="Times New Roman" w:eastAsia="Times New Roman" w:hAnsi="Times New Roman" w:cs="Times New Roman"/>
          <w:color w:val="000000"/>
          <w:sz w:val="18"/>
          <w:lang w:eastAsia="tr-TR"/>
        </w:rPr>
        <w:t> </w:t>
      </w:r>
      <w:r w:rsidRPr="000E15FC">
        <w:rPr>
          <w:rFonts w:ascii="Times New Roman" w:eastAsia="Times New Roman" w:hAnsi="Times New Roman" w:cs="Times New Roman"/>
          <w:color w:val="000000"/>
          <w:sz w:val="18"/>
          <w:szCs w:val="18"/>
          <w:lang w:eastAsia="tr-TR"/>
        </w:rPr>
        <w:t>tarihinde saat 09:00'da Defterdarlık İhale Salonunda, Anıt Emlak Müdürlüğünce oluşturulacak komisyonca yapılacaktır.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2 - İsteklilerin ihaleye katılabilmeleri için;</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a) Gerçek kişilerde: Yasal yerleşim yeri belgesi (</w:t>
      </w:r>
      <w:proofErr w:type="gramStart"/>
      <w:r w:rsidRPr="000E15FC">
        <w:rPr>
          <w:rFonts w:ascii="Times New Roman" w:eastAsia="Times New Roman" w:hAnsi="Times New Roman" w:cs="Times New Roman"/>
          <w:color w:val="000000"/>
          <w:sz w:val="18"/>
          <w:lang w:eastAsia="tr-TR"/>
        </w:rPr>
        <w:t>İkametgah</w:t>
      </w:r>
      <w:proofErr w:type="gramEnd"/>
      <w:r w:rsidRPr="000E15FC">
        <w:rPr>
          <w:rFonts w:ascii="Times New Roman" w:eastAsia="Times New Roman" w:hAnsi="Times New Roman" w:cs="Times New Roman"/>
          <w:color w:val="000000"/>
          <w:sz w:val="18"/>
          <w:lang w:eastAsia="tr-TR"/>
        </w:rPr>
        <w:t> </w:t>
      </w:r>
      <w:proofErr w:type="spellStart"/>
      <w:r w:rsidRPr="000E15FC">
        <w:rPr>
          <w:rFonts w:ascii="Times New Roman" w:eastAsia="Times New Roman" w:hAnsi="Times New Roman" w:cs="Times New Roman"/>
          <w:color w:val="000000"/>
          <w:sz w:val="18"/>
          <w:lang w:eastAsia="tr-TR"/>
        </w:rPr>
        <w:t>ilmuhaberleri</w:t>
      </w:r>
      <w:proofErr w:type="spellEnd"/>
      <w:r w:rsidRPr="000E15FC">
        <w:rPr>
          <w:rFonts w:ascii="Times New Roman" w:eastAsia="Times New Roman" w:hAnsi="Times New Roman" w:cs="Times New Roman"/>
          <w:color w:val="000000"/>
          <w:sz w:val="18"/>
          <w:szCs w:val="18"/>
          <w:lang w:eastAsia="tr-TR"/>
        </w:rPr>
        <w:t>), tebligat için Türkiye’de adres göstermeleri ve TC kimlik numarasını gösterir nüfus cüzdan fotokopisi,</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b) Tüzel kişilerde ise;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 veya</w:t>
      </w:r>
      <w:r w:rsidRPr="000E15FC">
        <w:rPr>
          <w:rFonts w:ascii="Times New Roman" w:eastAsia="Times New Roman" w:hAnsi="Times New Roman" w:cs="Times New Roman"/>
          <w:color w:val="000000"/>
          <w:sz w:val="18"/>
          <w:lang w:eastAsia="tr-TR"/>
        </w:rPr>
        <w:t> </w:t>
      </w:r>
      <w:proofErr w:type="gramStart"/>
      <w:r w:rsidRPr="000E15FC">
        <w:rPr>
          <w:rFonts w:ascii="Times New Roman" w:eastAsia="Times New Roman" w:hAnsi="Times New Roman" w:cs="Times New Roman"/>
          <w:color w:val="000000"/>
          <w:sz w:val="18"/>
          <w:lang w:eastAsia="tr-TR"/>
        </w:rPr>
        <w:t>vekaletname</w:t>
      </w:r>
      <w:proofErr w:type="gramEnd"/>
      <w:r w:rsidRPr="000E15FC">
        <w:rPr>
          <w:rFonts w:ascii="Times New Roman" w:eastAsia="Times New Roman" w:hAnsi="Times New Roman" w:cs="Times New Roman"/>
          <w:color w:val="000000"/>
          <w:sz w:val="18"/>
          <w:lang w:eastAsia="tr-TR"/>
        </w:rPr>
        <w:t> </w:t>
      </w:r>
      <w:r w:rsidRPr="000E15FC">
        <w:rPr>
          <w:rFonts w:ascii="Times New Roman" w:eastAsia="Times New Roman" w:hAnsi="Times New Roman" w:cs="Times New Roman"/>
          <w:color w:val="000000"/>
          <w:sz w:val="18"/>
          <w:szCs w:val="18"/>
          <w:lang w:eastAsia="tr-TR"/>
        </w:rPr>
        <w:t>aslını vermeleri,</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c) Satın almak istedikleri takdirde yatıracakları teminat makbuzlarını veya banka teminat mektuplarını (Teminat Mektubunun Geçici, Süresiz, Limit içi olması ve teyit yazısının da ibrazı gerekir.) ihale başlama saatine kadar komisyon başkanlığına teslim edilmesi zorunludur.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3 - İhale şartnameleri mesai saatleri içerisinde Anıt Emlak Müdürlüğü Taşınmaz Satış Servisinde görülebilir.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4 - 4706 sayılı Kanun gereğince, Hazine tarafından yapılan satış işlemleri ve bu işlemler sırasında düzenlenen belgeler vergi, resim ve harçtan (K.D.V, Karar Pulu ve Tapu Harcı) müstesnadır. Satışı yapılan taşınmazlar, satış tarihini takip eden yıldan itibaren 5 yıl süre ile Emlak Vergisine tabi değildir.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 xml:space="preserve">5 - İhale bedeli defaten ödenebileceği gibi, ihale bedelinin 5.000,00 TL'yi aşması halinde talep üzerine, bedelin 1/4'ü </w:t>
      </w:r>
      <w:proofErr w:type="gramStart"/>
      <w:r w:rsidRPr="000E15FC">
        <w:rPr>
          <w:rFonts w:ascii="Times New Roman" w:eastAsia="Times New Roman" w:hAnsi="Times New Roman" w:cs="Times New Roman"/>
          <w:color w:val="000000"/>
          <w:sz w:val="18"/>
          <w:szCs w:val="18"/>
          <w:lang w:eastAsia="tr-TR"/>
        </w:rPr>
        <w:t>peşin</w:t>
      </w:r>
      <w:proofErr w:type="gramEnd"/>
      <w:r w:rsidRPr="000E15FC">
        <w:rPr>
          <w:rFonts w:ascii="Times New Roman" w:eastAsia="Times New Roman" w:hAnsi="Times New Roman" w:cs="Times New Roman"/>
          <w:color w:val="000000"/>
          <w:sz w:val="18"/>
          <w:szCs w:val="18"/>
          <w:lang w:eastAsia="tr-TR"/>
        </w:rPr>
        <w:t>, kalan kısmı kanuni faiz uygulanmak suretiyle en fazla iki yılda eşit taksitlerle ödenmek üzere taksitlendirme yapılabilecektir.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6 - Posta yolu ile verilecek tekliflerde gecikmeler kabul edilmeyecektir.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7 - Komisyon ihaleyi yapıp yapmamakta serbesttir. Bu ihaleye ilişkin bilgiler; www.</w:t>
      </w:r>
      <w:proofErr w:type="spellStart"/>
      <w:r w:rsidRPr="000E15FC">
        <w:rPr>
          <w:rFonts w:ascii="Times New Roman" w:eastAsia="Times New Roman" w:hAnsi="Times New Roman" w:cs="Times New Roman"/>
          <w:color w:val="000000"/>
          <w:sz w:val="18"/>
          <w:szCs w:val="18"/>
          <w:lang w:eastAsia="tr-TR"/>
        </w:rPr>
        <w:t>ankdef</w:t>
      </w:r>
      <w:proofErr w:type="spellEnd"/>
      <w:r w:rsidRPr="000E15FC">
        <w:rPr>
          <w:rFonts w:ascii="Times New Roman" w:eastAsia="Times New Roman" w:hAnsi="Times New Roman" w:cs="Times New Roman"/>
          <w:color w:val="000000"/>
          <w:sz w:val="18"/>
          <w:szCs w:val="18"/>
          <w:lang w:eastAsia="tr-TR"/>
        </w:rPr>
        <w:t>.gov.tr, Türkiye Genelindeki ihale bilgileri ise; www.</w:t>
      </w:r>
      <w:proofErr w:type="spellStart"/>
      <w:r w:rsidRPr="000E15FC">
        <w:rPr>
          <w:rFonts w:ascii="Times New Roman" w:eastAsia="Times New Roman" w:hAnsi="Times New Roman" w:cs="Times New Roman"/>
          <w:color w:val="000000"/>
          <w:sz w:val="18"/>
          <w:szCs w:val="18"/>
          <w:lang w:eastAsia="tr-TR"/>
        </w:rPr>
        <w:t>milliemlak</w:t>
      </w:r>
      <w:proofErr w:type="spellEnd"/>
      <w:r w:rsidRPr="000E15FC">
        <w:rPr>
          <w:rFonts w:ascii="Times New Roman" w:eastAsia="Times New Roman" w:hAnsi="Times New Roman" w:cs="Times New Roman"/>
          <w:color w:val="000000"/>
          <w:sz w:val="18"/>
          <w:szCs w:val="18"/>
          <w:lang w:eastAsia="tr-TR"/>
        </w:rPr>
        <w:t>.gov.tr web sayfalarından öğrenilebilir.</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Adres:</w:t>
      </w:r>
      <w:r w:rsidRPr="000E15FC">
        <w:rPr>
          <w:rFonts w:ascii="Times New Roman" w:eastAsia="Times New Roman" w:hAnsi="Times New Roman" w:cs="Times New Roman"/>
          <w:color w:val="000000"/>
          <w:sz w:val="18"/>
          <w:lang w:eastAsia="tr-TR"/>
        </w:rPr>
        <w:t> </w:t>
      </w:r>
      <w:proofErr w:type="spellStart"/>
      <w:r w:rsidRPr="000E15FC">
        <w:rPr>
          <w:rFonts w:ascii="Times New Roman" w:eastAsia="Times New Roman" w:hAnsi="Times New Roman" w:cs="Times New Roman"/>
          <w:color w:val="000000"/>
          <w:sz w:val="18"/>
          <w:lang w:eastAsia="tr-TR"/>
        </w:rPr>
        <w:t>Mithatpaşa</w:t>
      </w:r>
      <w:proofErr w:type="spellEnd"/>
      <w:r w:rsidRPr="000E15FC">
        <w:rPr>
          <w:rFonts w:ascii="Times New Roman" w:eastAsia="Times New Roman" w:hAnsi="Times New Roman" w:cs="Times New Roman"/>
          <w:color w:val="000000"/>
          <w:sz w:val="18"/>
          <w:lang w:eastAsia="tr-TR"/>
        </w:rPr>
        <w:t> </w:t>
      </w:r>
      <w:r w:rsidRPr="000E15FC">
        <w:rPr>
          <w:rFonts w:ascii="Times New Roman" w:eastAsia="Times New Roman" w:hAnsi="Times New Roman" w:cs="Times New Roman"/>
          <w:color w:val="000000"/>
          <w:sz w:val="18"/>
          <w:szCs w:val="18"/>
          <w:lang w:eastAsia="tr-TR"/>
        </w:rPr>
        <w:t>Cad. No: 9 Yenişehir 06420/ANKARA</w:t>
      </w:r>
      <w:r w:rsidRPr="000E15FC">
        <w:rPr>
          <w:rFonts w:ascii="Times New Roman" w:eastAsia="Times New Roman" w:hAnsi="Times New Roman" w:cs="Times New Roman"/>
          <w:color w:val="000000"/>
          <w:sz w:val="18"/>
          <w:lang w:eastAsia="tr-TR"/>
        </w:rPr>
        <w:t> </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Tel: 0 (312) 432 23 00 (6 Hat)</w:t>
      </w:r>
      <w:r w:rsidRPr="000E15FC">
        <w:rPr>
          <w:rFonts w:ascii="Times New Roman" w:eastAsia="Times New Roman" w:hAnsi="Times New Roman" w:cs="Times New Roman"/>
          <w:color w:val="000000"/>
          <w:sz w:val="18"/>
          <w:lang w:eastAsia="tr-TR"/>
        </w:rPr>
        <w:t> </w:t>
      </w:r>
      <w:proofErr w:type="gramStart"/>
      <w:r w:rsidRPr="000E15FC">
        <w:rPr>
          <w:rFonts w:ascii="Times New Roman" w:eastAsia="Times New Roman" w:hAnsi="Times New Roman" w:cs="Times New Roman"/>
          <w:color w:val="000000"/>
          <w:sz w:val="18"/>
          <w:lang w:eastAsia="tr-TR"/>
        </w:rPr>
        <w:t>Dahili</w:t>
      </w:r>
      <w:proofErr w:type="gramEnd"/>
      <w:r w:rsidRPr="000E15FC">
        <w:rPr>
          <w:rFonts w:ascii="Times New Roman" w:eastAsia="Times New Roman" w:hAnsi="Times New Roman" w:cs="Times New Roman"/>
          <w:color w:val="000000"/>
          <w:sz w:val="18"/>
          <w:szCs w:val="18"/>
          <w:lang w:eastAsia="tr-TR"/>
        </w:rPr>
        <w:t>: 1216</w:t>
      </w:r>
      <w:r w:rsidRPr="000E15FC">
        <w:rPr>
          <w:rFonts w:ascii="Times New Roman" w:eastAsia="Times New Roman" w:hAnsi="Times New Roman" w:cs="Times New Roman"/>
          <w:color w:val="000000"/>
          <w:sz w:val="18"/>
          <w:lang w:eastAsia="tr-TR"/>
        </w:rPr>
        <w:t> </w:t>
      </w:r>
    </w:p>
    <w:p w:rsidR="000E15FC" w:rsidRPr="000E15FC" w:rsidRDefault="000E15FC" w:rsidP="000E15FC">
      <w:pPr>
        <w:spacing w:after="0" w:line="240" w:lineRule="atLeast"/>
        <w:ind w:firstLine="567"/>
        <w:jc w:val="both"/>
        <w:rPr>
          <w:rFonts w:ascii="Times New Roman" w:eastAsia="Times New Roman" w:hAnsi="Times New Roman" w:cs="Times New Roman"/>
          <w:color w:val="000000"/>
          <w:sz w:val="20"/>
          <w:szCs w:val="20"/>
          <w:lang w:eastAsia="tr-TR"/>
        </w:rPr>
      </w:pPr>
      <w:r w:rsidRPr="000E15FC">
        <w:rPr>
          <w:rFonts w:ascii="Times New Roman" w:eastAsia="Times New Roman" w:hAnsi="Times New Roman" w:cs="Times New Roman"/>
          <w:color w:val="000000"/>
          <w:sz w:val="18"/>
          <w:szCs w:val="18"/>
          <w:lang w:eastAsia="tr-TR"/>
        </w:rPr>
        <w:t>İlan olunur.</w:t>
      </w:r>
    </w:p>
    <w:p w:rsidR="008047EF" w:rsidRDefault="008047EF"/>
    <w:sectPr w:rsidR="008047EF" w:rsidSect="000E15F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E15FC"/>
    <w:rsid w:val="000E15FC"/>
    <w:rsid w:val="008047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E15FC"/>
  </w:style>
  <w:style w:type="character" w:customStyle="1" w:styleId="apple-converted-space">
    <w:name w:val="apple-converted-space"/>
    <w:basedOn w:val="VarsaylanParagrafYazTipi"/>
    <w:rsid w:val="000E15FC"/>
  </w:style>
  <w:style w:type="character" w:customStyle="1" w:styleId="spelle">
    <w:name w:val="spelle"/>
    <w:basedOn w:val="VarsaylanParagrafYazTipi"/>
    <w:rsid w:val="000E15FC"/>
  </w:style>
</w:styles>
</file>

<file path=word/webSettings.xml><?xml version="1.0" encoding="utf-8"?>
<w:webSettings xmlns:r="http://schemas.openxmlformats.org/officeDocument/2006/relationships" xmlns:w="http://schemas.openxmlformats.org/wordprocessingml/2006/main">
  <w:divs>
    <w:div w:id="190744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2016-11-18T06:45:00Z</dcterms:created>
  <dcterms:modified xsi:type="dcterms:W3CDTF">2016-11-18T06:45:00Z</dcterms:modified>
</cp:coreProperties>
</file>