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MUĞLA BÜYÜKŞEHİR BELEDİYE BAŞKANLIĞI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Otogar binası yapım işi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İhale Usulü</w:t>
      </w:r>
      <w:r w:rsidRPr="00053B0E">
        <w:rPr>
          <w:rFonts w:ascii="Times New Roman" w:eastAsia="Times New Roman" w:hAnsi="Times New Roman" w:cs="Times New Roman"/>
          <w:sz w:val="24"/>
          <w:szCs w:val="24"/>
          <w:lang w:eastAsia="tr-TR"/>
        </w:rPr>
        <w:tab/>
        <w:t>:</w:t>
      </w:r>
      <w:r w:rsidRPr="00053B0E">
        <w:rPr>
          <w:rFonts w:ascii="Times New Roman" w:eastAsia="Times New Roman" w:hAnsi="Times New Roman" w:cs="Times New Roman"/>
          <w:sz w:val="24"/>
          <w:szCs w:val="24"/>
          <w:lang w:eastAsia="tr-TR"/>
        </w:rPr>
        <w:tab/>
        <w:t>4734 SAYILI KİK, AÇIK İHALE USULÜ</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İhale Tarihi</w:t>
      </w:r>
      <w:r w:rsidRPr="00053B0E">
        <w:rPr>
          <w:rFonts w:ascii="Times New Roman" w:eastAsia="Times New Roman" w:hAnsi="Times New Roman" w:cs="Times New Roman"/>
          <w:sz w:val="24"/>
          <w:szCs w:val="24"/>
          <w:lang w:eastAsia="tr-TR"/>
        </w:rPr>
        <w:tab/>
        <w:t>:</w:t>
      </w:r>
      <w:r w:rsidRPr="00053B0E">
        <w:rPr>
          <w:rFonts w:ascii="Times New Roman" w:eastAsia="Times New Roman" w:hAnsi="Times New Roman" w:cs="Times New Roman"/>
          <w:sz w:val="24"/>
          <w:szCs w:val="24"/>
          <w:lang w:eastAsia="tr-TR"/>
        </w:rPr>
        <w:tab/>
        <w:t xml:space="preserve">12.12.2016 </w:t>
      </w:r>
      <w:proofErr w:type="gramStart"/>
      <w:r w:rsidRPr="00053B0E">
        <w:rPr>
          <w:rFonts w:ascii="Times New Roman" w:eastAsia="Times New Roman" w:hAnsi="Times New Roman" w:cs="Times New Roman"/>
          <w:sz w:val="24"/>
          <w:szCs w:val="24"/>
          <w:lang w:eastAsia="tr-TR"/>
        </w:rPr>
        <w:t>14:00</w:t>
      </w:r>
      <w:proofErr w:type="gramEnd"/>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İhale Türü</w:t>
      </w:r>
      <w:r w:rsidRPr="00053B0E">
        <w:rPr>
          <w:rFonts w:ascii="Times New Roman" w:eastAsia="Times New Roman" w:hAnsi="Times New Roman" w:cs="Times New Roman"/>
          <w:sz w:val="24"/>
          <w:szCs w:val="24"/>
          <w:lang w:eastAsia="tr-TR"/>
        </w:rPr>
        <w:tab/>
        <w:t>:</w:t>
      </w:r>
      <w:r w:rsidRPr="00053B0E">
        <w:rPr>
          <w:rFonts w:ascii="Times New Roman" w:eastAsia="Times New Roman" w:hAnsi="Times New Roman" w:cs="Times New Roman"/>
          <w:sz w:val="24"/>
          <w:szCs w:val="24"/>
          <w:lang w:eastAsia="tr-TR"/>
        </w:rPr>
        <w:tab/>
        <w:t>Yapım İşi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İhale Kayıt No</w:t>
      </w:r>
      <w:r w:rsidRPr="00053B0E">
        <w:rPr>
          <w:rFonts w:ascii="Times New Roman" w:eastAsia="Times New Roman" w:hAnsi="Times New Roman" w:cs="Times New Roman"/>
          <w:sz w:val="24"/>
          <w:szCs w:val="24"/>
          <w:lang w:eastAsia="tr-TR"/>
        </w:rPr>
        <w:tab/>
        <w:t>:</w:t>
      </w:r>
      <w:r w:rsidRPr="00053B0E">
        <w:rPr>
          <w:rFonts w:ascii="Times New Roman" w:eastAsia="Times New Roman" w:hAnsi="Times New Roman" w:cs="Times New Roman"/>
          <w:sz w:val="24"/>
          <w:szCs w:val="24"/>
          <w:lang w:eastAsia="tr-TR"/>
        </w:rPr>
        <w:tab/>
        <w:t>2016/476747</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MUĞLA BÜYÜKŞEHİR BELEDİYESİ ULAŞIM DAİRESİ BAŞKANLIĞI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Muğla Büyükşehir Belediyesi Menteşe İlçesi Terminal (Otogar) Binası Yapılması yapım işi 4734 sayılı Kamu İhale Kanununun 19 uncu maddesine göre açık ihale usulü ile ihale edilecektir. İhaleye ilişkin ayrıntılı bilgiler aşağıda yer almaktadır.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İhale Kayıt </w:t>
      </w:r>
      <w:proofErr w:type="gramStart"/>
      <w:r w:rsidRPr="00053B0E">
        <w:rPr>
          <w:rFonts w:ascii="Times New Roman" w:eastAsia="Times New Roman" w:hAnsi="Times New Roman" w:cs="Times New Roman"/>
          <w:sz w:val="24"/>
          <w:szCs w:val="24"/>
          <w:lang w:eastAsia="tr-TR"/>
        </w:rPr>
        <w:t>Numarası : 2016</w:t>
      </w:r>
      <w:proofErr w:type="gramEnd"/>
      <w:r w:rsidRPr="00053B0E">
        <w:rPr>
          <w:rFonts w:ascii="Times New Roman" w:eastAsia="Times New Roman" w:hAnsi="Times New Roman" w:cs="Times New Roman"/>
          <w:sz w:val="24"/>
          <w:szCs w:val="24"/>
          <w:lang w:eastAsia="tr-TR"/>
        </w:rPr>
        <w:t>/476747</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1-İdarenin</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a) </w:t>
      </w:r>
      <w:proofErr w:type="gramStart"/>
      <w:r w:rsidRPr="00053B0E">
        <w:rPr>
          <w:rFonts w:ascii="Times New Roman" w:eastAsia="Times New Roman" w:hAnsi="Times New Roman" w:cs="Times New Roman"/>
          <w:sz w:val="24"/>
          <w:szCs w:val="24"/>
          <w:lang w:eastAsia="tr-TR"/>
        </w:rPr>
        <w:t xml:space="preserve">Adresi : </w:t>
      </w:r>
      <w:proofErr w:type="spellStart"/>
      <w:r w:rsidRPr="00053B0E">
        <w:rPr>
          <w:rFonts w:ascii="Times New Roman" w:eastAsia="Times New Roman" w:hAnsi="Times New Roman" w:cs="Times New Roman"/>
          <w:sz w:val="24"/>
          <w:szCs w:val="24"/>
          <w:lang w:eastAsia="tr-TR"/>
        </w:rPr>
        <w:t>Muslihittin</w:t>
      </w:r>
      <w:proofErr w:type="spellEnd"/>
      <w:proofErr w:type="gramEnd"/>
      <w:r w:rsidRPr="00053B0E">
        <w:rPr>
          <w:rFonts w:ascii="Times New Roman" w:eastAsia="Times New Roman" w:hAnsi="Times New Roman" w:cs="Times New Roman"/>
          <w:sz w:val="24"/>
          <w:szCs w:val="24"/>
          <w:lang w:eastAsia="tr-TR"/>
        </w:rPr>
        <w:t xml:space="preserve"> Mah. Cemal </w:t>
      </w:r>
      <w:proofErr w:type="spellStart"/>
      <w:r w:rsidRPr="00053B0E">
        <w:rPr>
          <w:rFonts w:ascii="Times New Roman" w:eastAsia="Times New Roman" w:hAnsi="Times New Roman" w:cs="Times New Roman"/>
          <w:sz w:val="24"/>
          <w:szCs w:val="24"/>
          <w:lang w:eastAsia="tr-TR"/>
        </w:rPr>
        <w:t>Karamuğla</w:t>
      </w:r>
      <w:proofErr w:type="spellEnd"/>
      <w:r w:rsidRPr="00053B0E">
        <w:rPr>
          <w:rFonts w:ascii="Times New Roman" w:eastAsia="Times New Roman" w:hAnsi="Times New Roman" w:cs="Times New Roman"/>
          <w:sz w:val="24"/>
          <w:szCs w:val="24"/>
          <w:lang w:eastAsia="tr-TR"/>
        </w:rPr>
        <w:t xml:space="preserve"> Sok. No:62 48000 MENTEŞE/MUĞLA</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b) Telefon ve faks </w:t>
      </w:r>
      <w:proofErr w:type="gramStart"/>
      <w:r w:rsidRPr="00053B0E">
        <w:rPr>
          <w:rFonts w:ascii="Times New Roman" w:eastAsia="Times New Roman" w:hAnsi="Times New Roman" w:cs="Times New Roman"/>
          <w:sz w:val="24"/>
          <w:szCs w:val="24"/>
          <w:lang w:eastAsia="tr-TR"/>
        </w:rPr>
        <w:t>numarası : 2522126441</w:t>
      </w:r>
      <w:proofErr w:type="gramEnd"/>
      <w:r w:rsidRPr="00053B0E">
        <w:rPr>
          <w:rFonts w:ascii="Times New Roman" w:eastAsia="Times New Roman" w:hAnsi="Times New Roman" w:cs="Times New Roman"/>
          <w:sz w:val="24"/>
          <w:szCs w:val="24"/>
          <w:lang w:eastAsia="tr-TR"/>
        </w:rPr>
        <w:t xml:space="preserve"> - 2522141098</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c) Elektronik Posta </w:t>
      </w:r>
      <w:proofErr w:type="gramStart"/>
      <w:r w:rsidRPr="00053B0E">
        <w:rPr>
          <w:rFonts w:ascii="Times New Roman" w:eastAsia="Times New Roman" w:hAnsi="Times New Roman" w:cs="Times New Roman"/>
          <w:sz w:val="24"/>
          <w:szCs w:val="24"/>
          <w:lang w:eastAsia="tr-TR"/>
        </w:rPr>
        <w:t xml:space="preserve">Adresi : </w:t>
      </w:r>
      <w:proofErr w:type="spellStart"/>
      <w:r w:rsidRPr="00053B0E">
        <w:rPr>
          <w:rFonts w:ascii="Times New Roman" w:eastAsia="Times New Roman" w:hAnsi="Times New Roman" w:cs="Times New Roman"/>
          <w:sz w:val="24"/>
          <w:szCs w:val="24"/>
          <w:lang w:eastAsia="tr-TR"/>
        </w:rPr>
        <w:t>mbbfenisleri</w:t>
      </w:r>
      <w:proofErr w:type="spellEnd"/>
      <w:proofErr w:type="gramEnd"/>
      <w:r w:rsidRPr="00053B0E">
        <w:rPr>
          <w:rFonts w:ascii="Times New Roman" w:eastAsia="Times New Roman" w:hAnsi="Times New Roman" w:cs="Times New Roman"/>
          <w:sz w:val="24"/>
          <w:szCs w:val="24"/>
          <w:lang w:eastAsia="tr-TR"/>
        </w:rPr>
        <w:t>@</w:t>
      </w:r>
      <w:proofErr w:type="spellStart"/>
      <w:r w:rsidRPr="00053B0E">
        <w:rPr>
          <w:rFonts w:ascii="Times New Roman" w:eastAsia="Times New Roman" w:hAnsi="Times New Roman" w:cs="Times New Roman"/>
          <w:sz w:val="24"/>
          <w:szCs w:val="24"/>
          <w:lang w:eastAsia="tr-TR"/>
        </w:rPr>
        <w:t>mugla</w:t>
      </w:r>
      <w:proofErr w:type="spellEnd"/>
      <w:r w:rsidRPr="00053B0E">
        <w:rPr>
          <w:rFonts w:ascii="Times New Roman" w:eastAsia="Times New Roman" w:hAnsi="Times New Roman" w:cs="Times New Roman"/>
          <w:sz w:val="24"/>
          <w:szCs w:val="24"/>
          <w:lang w:eastAsia="tr-TR"/>
        </w:rPr>
        <w:t>.bel.tr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ç) İhale dokümanının görülebileceği internet </w:t>
      </w:r>
      <w:proofErr w:type="gramStart"/>
      <w:r w:rsidRPr="00053B0E">
        <w:rPr>
          <w:rFonts w:ascii="Times New Roman" w:eastAsia="Times New Roman" w:hAnsi="Times New Roman" w:cs="Times New Roman"/>
          <w:sz w:val="24"/>
          <w:szCs w:val="24"/>
          <w:lang w:eastAsia="tr-TR"/>
        </w:rPr>
        <w:t xml:space="preserve">adresi : </w:t>
      </w:r>
      <w:proofErr w:type="spellStart"/>
      <w:r w:rsidRPr="00053B0E">
        <w:rPr>
          <w:rFonts w:ascii="Times New Roman" w:eastAsia="Times New Roman" w:hAnsi="Times New Roman" w:cs="Times New Roman"/>
          <w:sz w:val="24"/>
          <w:szCs w:val="24"/>
          <w:lang w:eastAsia="tr-TR"/>
        </w:rPr>
        <w:t>https</w:t>
      </w:r>
      <w:proofErr w:type="spellEnd"/>
      <w:proofErr w:type="gramEnd"/>
      <w:r w:rsidRPr="00053B0E">
        <w:rPr>
          <w:rFonts w:ascii="Times New Roman" w:eastAsia="Times New Roman" w:hAnsi="Times New Roman" w:cs="Times New Roman"/>
          <w:sz w:val="24"/>
          <w:szCs w:val="24"/>
          <w:lang w:eastAsia="tr-TR"/>
        </w:rPr>
        <w:t>://</w:t>
      </w:r>
      <w:proofErr w:type="spellStart"/>
      <w:r w:rsidRPr="00053B0E">
        <w:rPr>
          <w:rFonts w:ascii="Times New Roman" w:eastAsia="Times New Roman" w:hAnsi="Times New Roman" w:cs="Times New Roman"/>
          <w:sz w:val="24"/>
          <w:szCs w:val="24"/>
          <w:lang w:eastAsia="tr-TR"/>
        </w:rPr>
        <w:t>ekap</w:t>
      </w:r>
      <w:proofErr w:type="spellEnd"/>
      <w:r w:rsidRPr="00053B0E">
        <w:rPr>
          <w:rFonts w:ascii="Times New Roman" w:eastAsia="Times New Roman" w:hAnsi="Times New Roman" w:cs="Times New Roman"/>
          <w:sz w:val="24"/>
          <w:szCs w:val="24"/>
          <w:lang w:eastAsia="tr-TR"/>
        </w:rPr>
        <w:t>.kik.gov.tr/EKAP/</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2-İhale konusu yapım işinin</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a) Niteliği, türü ve </w:t>
      </w:r>
      <w:proofErr w:type="gramStart"/>
      <w:r w:rsidRPr="00053B0E">
        <w:rPr>
          <w:rFonts w:ascii="Times New Roman" w:eastAsia="Times New Roman" w:hAnsi="Times New Roman" w:cs="Times New Roman"/>
          <w:sz w:val="24"/>
          <w:szCs w:val="24"/>
          <w:lang w:eastAsia="tr-TR"/>
        </w:rPr>
        <w:t>miktarı : 1</w:t>
      </w:r>
      <w:proofErr w:type="gramEnd"/>
      <w:r w:rsidRPr="00053B0E">
        <w:rPr>
          <w:rFonts w:ascii="Times New Roman" w:eastAsia="Times New Roman" w:hAnsi="Times New Roman" w:cs="Times New Roman"/>
          <w:sz w:val="24"/>
          <w:szCs w:val="24"/>
          <w:lang w:eastAsia="tr-TR"/>
        </w:rPr>
        <w:t xml:space="preserve"> Adet Muğla Büyükşehir Belediyesi Menteşe İlçesi Terminal (Otogar) Binası Yapılması Yapım İşi. Ayrıntılı bilgiye </w:t>
      </w:r>
      <w:proofErr w:type="spellStart"/>
      <w:r w:rsidRPr="00053B0E">
        <w:rPr>
          <w:rFonts w:ascii="Times New Roman" w:eastAsia="Times New Roman" w:hAnsi="Times New Roman" w:cs="Times New Roman"/>
          <w:sz w:val="24"/>
          <w:szCs w:val="24"/>
          <w:lang w:eastAsia="tr-TR"/>
        </w:rPr>
        <w:t>EKAP’ta</w:t>
      </w:r>
      <w:proofErr w:type="spellEnd"/>
      <w:r w:rsidRPr="00053B0E">
        <w:rPr>
          <w:rFonts w:ascii="Times New Roman" w:eastAsia="Times New Roman" w:hAnsi="Times New Roman" w:cs="Times New Roman"/>
          <w:sz w:val="24"/>
          <w:szCs w:val="24"/>
          <w:lang w:eastAsia="tr-TR"/>
        </w:rPr>
        <w:t xml:space="preserve"> yer alan ihale dokümanı içinde bulunan idari şartnameden ulaşılabilir.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b) Yapılacağı </w:t>
      </w:r>
      <w:proofErr w:type="gramStart"/>
      <w:r w:rsidRPr="00053B0E">
        <w:rPr>
          <w:rFonts w:ascii="Times New Roman" w:eastAsia="Times New Roman" w:hAnsi="Times New Roman" w:cs="Times New Roman"/>
          <w:sz w:val="24"/>
          <w:szCs w:val="24"/>
          <w:lang w:eastAsia="tr-TR"/>
        </w:rPr>
        <w:t>yer : Muğla</w:t>
      </w:r>
      <w:proofErr w:type="gramEnd"/>
      <w:r w:rsidRPr="00053B0E">
        <w:rPr>
          <w:rFonts w:ascii="Times New Roman" w:eastAsia="Times New Roman" w:hAnsi="Times New Roman" w:cs="Times New Roman"/>
          <w:sz w:val="24"/>
          <w:szCs w:val="24"/>
          <w:lang w:eastAsia="tr-TR"/>
        </w:rPr>
        <w:t xml:space="preserve"> İli Menteşe İlçesi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c) İşe başlama </w:t>
      </w:r>
      <w:proofErr w:type="gramStart"/>
      <w:r w:rsidRPr="00053B0E">
        <w:rPr>
          <w:rFonts w:ascii="Times New Roman" w:eastAsia="Times New Roman" w:hAnsi="Times New Roman" w:cs="Times New Roman"/>
          <w:sz w:val="24"/>
          <w:szCs w:val="24"/>
          <w:lang w:eastAsia="tr-TR"/>
        </w:rPr>
        <w:t>tarihi : Sözleşmenin</w:t>
      </w:r>
      <w:proofErr w:type="gramEnd"/>
      <w:r w:rsidRPr="00053B0E">
        <w:rPr>
          <w:rFonts w:ascii="Times New Roman" w:eastAsia="Times New Roman" w:hAnsi="Times New Roman" w:cs="Times New Roman"/>
          <w:sz w:val="24"/>
          <w:szCs w:val="24"/>
          <w:lang w:eastAsia="tr-TR"/>
        </w:rPr>
        <w:t xml:space="preserve"> imzalandığı tarihten itibaren 10 gün içinde yer teslimi yapılarak işe başlanacaktır.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ç) İşin </w:t>
      </w:r>
      <w:proofErr w:type="gramStart"/>
      <w:r w:rsidRPr="00053B0E">
        <w:rPr>
          <w:rFonts w:ascii="Times New Roman" w:eastAsia="Times New Roman" w:hAnsi="Times New Roman" w:cs="Times New Roman"/>
          <w:sz w:val="24"/>
          <w:szCs w:val="24"/>
          <w:lang w:eastAsia="tr-TR"/>
        </w:rPr>
        <w:t>süresi : Yer</w:t>
      </w:r>
      <w:proofErr w:type="gramEnd"/>
      <w:r w:rsidRPr="00053B0E">
        <w:rPr>
          <w:rFonts w:ascii="Times New Roman" w:eastAsia="Times New Roman" w:hAnsi="Times New Roman" w:cs="Times New Roman"/>
          <w:sz w:val="24"/>
          <w:szCs w:val="24"/>
          <w:lang w:eastAsia="tr-TR"/>
        </w:rPr>
        <w:t xml:space="preserve"> tesliminden itibaren 365 (</w:t>
      </w:r>
      <w:proofErr w:type="spellStart"/>
      <w:r w:rsidRPr="00053B0E">
        <w:rPr>
          <w:rFonts w:ascii="Times New Roman" w:eastAsia="Times New Roman" w:hAnsi="Times New Roman" w:cs="Times New Roman"/>
          <w:sz w:val="24"/>
          <w:szCs w:val="24"/>
          <w:lang w:eastAsia="tr-TR"/>
        </w:rPr>
        <w:t>üçyüzaltmışbeş</w:t>
      </w:r>
      <w:proofErr w:type="spellEnd"/>
      <w:r w:rsidRPr="00053B0E">
        <w:rPr>
          <w:rFonts w:ascii="Times New Roman" w:eastAsia="Times New Roman" w:hAnsi="Times New Roman" w:cs="Times New Roman"/>
          <w:sz w:val="24"/>
          <w:szCs w:val="24"/>
          <w:lang w:eastAsia="tr-TR"/>
        </w:rPr>
        <w:t>) takvim günüdür.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3- İhalenin</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a) Yapılacağı </w:t>
      </w:r>
      <w:proofErr w:type="gramStart"/>
      <w:r w:rsidRPr="00053B0E">
        <w:rPr>
          <w:rFonts w:ascii="Times New Roman" w:eastAsia="Times New Roman" w:hAnsi="Times New Roman" w:cs="Times New Roman"/>
          <w:sz w:val="24"/>
          <w:szCs w:val="24"/>
          <w:lang w:eastAsia="tr-TR"/>
        </w:rPr>
        <w:t>yer : Muğla</w:t>
      </w:r>
      <w:proofErr w:type="gramEnd"/>
      <w:r w:rsidRPr="00053B0E">
        <w:rPr>
          <w:rFonts w:ascii="Times New Roman" w:eastAsia="Times New Roman" w:hAnsi="Times New Roman" w:cs="Times New Roman"/>
          <w:sz w:val="24"/>
          <w:szCs w:val="24"/>
          <w:lang w:eastAsia="tr-TR"/>
        </w:rPr>
        <w:t xml:space="preserve"> Büyükşehir Belediyesi, Fen İşleri Daire Başkanlığı, İhale Odası, </w:t>
      </w:r>
      <w:proofErr w:type="spellStart"/>
      <w:r w:rsidRPr="00053B0E">
        <w:rPr>
          <w:rFonts w:ascii="Times New Roman" w:eastAsia="Times New Roman" w:hAnsi="Times New Roman" w:cs="Times New Roman"/>
          <w:sz w:val="24"/>
          <w:szCs w:val="24"/>
          <w:lang w:eastAsia="tr-TR"/>
        </w:rPr>
        <w:t>EmirBeyazit</w:t>
      </w:r>
      <w:proofErr w:type="spellEnd"/>
      <w:r w:rsidRPr="00053B0E">
        <w:rPr>
          <w:rFonts w:ascii="Times New Roman" w:eastAsia="Times New Roman" w:hAnsi="Times New Roman" w:cs="Times New Roman"/>
          <w:sz w:val="24"/>
          <w:szCs w:val="24"/>
          <w:lang w:eastAsia="tr-TR"/>
        </w:rPr>
        <w:t xml:space="preserve"> Mah. Uğur Mumcu Bulvarı No:14 48000 Menteşe/MUĞLA</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b) Tarihi ve </w:t>
      </w:r>
      <w:proofErr w:type="gramStart"/>
      <w:r w:rsidRPr="00053B0E">
        <w:rPr>
          <w:rFonts w:ascii="Times New Roman" w:eastAsia="Times New Roman" w:hAnsi="Times New Roman" w:cs="Times New Roman"/>
          <w:sz w:val="24"/>
          <w:szCs w:val="24"/>
          <w:lang w:eastAsia="tr-TR"/>
        </w:rPr>
        <w:t>saati : 12</w:t>
      </w:r>
      <w:proofErr w:type="gramEnd"/>
      <w:r w:rsidRPr="00053B0E">
        <w:rPr>
          <w:rFonts w:ascii="Times New Roman" w:eastAsia="Times New Roman" w:hAnsi="Times New Roman" w:cs="Times New Roman"/>
          <w:sz w:val="24"/>
          <w:szCs w:val="24"/>
          <w:lang w:eastAsia="tr-TR"/>
        </w:rPr>
        <w:t>.12.2016 - 14:00</w:t>
      </w:r>
    </w:p>
    <w:p w:rsid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 İhaleye katılabilme şartları ve istenilen belgeler ile yeterlik değerlendirmesinde uygulanacak </w:t>
      </w:r>
      <w:proofErr w:type="gramStart"/>
      <w:r w:rsidRPr="00053B0E">
        <w:rPr>
          <w:rFonts w:ascii="Times New Roman" w:eastAsia="Times New Roman" w:hAnsi="Times New Roman" w:cs="Times New Roman"/>
          <w:sz w:val="24"/>
          <w:szCs w:val="24"/>
          <w:lang w:eastAsia="tr-TR"/>
        </w:rPr>
        <w:t>kriterler</w:t>
      </w:r>
      <w:proofErr w:type="gramEnd"/>
      <w:r w:rsidRPr="00053B0E">
        <w:rPr>
          <w:rFonts w:ascii="Times New Roman" w:eastAsia="Times New Roman" w:hAnsi="Times New Roman" w:cs="Times New Roman"/>
          <w:sz w:val="24"/>
          <w:szCs w:val="24"/>
          <w:lang w:eastAsia="tr-TR"/>
        </w:rPr>
        <w:t>:</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lastRenderedPageBreak/>
        <w:t>4.1. İhaleye katılma şartları ve istenilen belgeler: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4.1.1. Mevzuatı gereği kayıtlı olduğu Ticaret ve/veya Sanayi Odası ya da Esnaf ve Sanatkârlar Odası veya ilgili Meslek Odası Belgesi.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4.1.1.1. Gerçek kişi olması halinde, kayıtlı olduğu ticaret ve/veya sanayi odasından ya da esnaf ve sanatkâr odasından veya ilgili meslek odasından, ilk ilan veya ihale tarihinin içinde bulunduğu yılda alınmış, odaya kayıtlı olduğunu gösterir belge,</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4.1.1.2. Tüzel kişi olması halinde, ilgili mevzuatı gereği kayıtlı bulunduğu Ticaret ve/veya Sanayi Odasından, ilk ilan veya ihale tarihinin içinde bulunduğu yılda alınmış, tüzel kişiliğin odaya kayıtlı olduğunu gösterir belge,</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4.1.2. Teklif vermeye yetkili olduğunu gösteren İmza Beyannamesi veya İmza Sirküleri.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4.1.2.1. Gerçek kişi olması halinde, noter tasdikli imza beyannamesi.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4.1.2.2. Tüzel kişi olması halinde, ilgisine göre tüzel kişiliğin ortakları, üyeleri veya kurucuları ile tüzel kişiliğin yönetimindeki görevlileri belirten son durumu gösterir Ticaret </w:t>
      </w:r>
      <w:proofErr w:type="gramStart"/>
      <w:r w:rsidRPr="00053B0E">
        <w:rPr>
          <w:rFonts w:ascii="Times New Roman" w:eastAsia="Times New Roman" w:hAnsi="Times New Roman" w:cs="Times New Roman"/>
          <w:sz w:val="24"/>
          <w:szCs w:val="24"/>
          <w:lang w:eastAsia="tr-TR"/>
        </w:rPr>
        <w:t>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4.1.3. Şekli ve içeriği İdari Şartnamede belirlenen teklif mektubu.</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4.1.4. Şekli ve içeriği İdari Şartnamede belirlenen geçici teminat.</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4.1.5İhale konusu işte idarenin onayı ile alt yüklenici çalıştırılabilir. Ancak işin tamamı alt yüklenicilere yaptırılamaz.</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4.1.6 Tüzel kişi tarafından iş deneyimi göstermek üzere sunulan belgenin, tüzel kişiliğin </w:t>
      </w:r>
      <w:proofErr w:type="gramStart"/>
      <w:r w:rsidRPr="00053B0E">
        <w:rPr>
          <w:rFonts w:ascii="Times New Roman" w:eastAsia="Times New Roman" w:hAnsi="Times New Roman" w:cs="Times New Roman"/>
          <w:sz w:val="24"/>
          <w:szCs w:val="24"/>
          <w:lang w:eastAsia="tr-TR"/>
        </w:rPr>
        <w:t>yarısından</w:t>
      </w:r>
      <w:proofErr w:type="gramEnd"/>
      <w:r w:rsidRPr="00053B0E">
        <w:rPr>
          <w:rFonts w:ascii="Times New Roman" w:eastAsia="Times New Roman" w:hAnsi="Times New Roman" w:cs="Times New Roman"/>
          <w:sz w:val="24"/>
          <w:szCs w:val="24"/>
          <w:lang w:eastAsia="tr-TR"/>
        </w:rPr>
        <w:t xml:space="preserve">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4.2. Ekonomik ve mali yeterliğe ilişkin belgeler ve bu belgelerin taşıması gereken </w:t>
      </w:r>
      <w:proofErr w:type="gramStart"/>
      <w:r w:rsidRPr="00053B0E">
        <w:rPr>
          <w:rFonts w:ascii="Times New Roman" w:eastAsia="Times New Roman" w:hAnsi="Times New Roman" w:cs="Times New Roman"/>
          <w:sz w:val="24"/>
          <w:szCs w:val="24"/>
          <w:lang w:eastAsia="tr-TR"/>
        </w:rPr>
        <w:t>kriterler</w:t>
      </w:r>
      <w:proofErr w:type="gramEnd"/>
      <w:r w:rsidRPr="00053B0E">
        <w:rPr>
          <w:rFonts w:ascii="Times New Roman" w:eastAsia="Times New Roman" w:hAnsi="Times New Roman" w:cs="Times New Roman"/>
          <w:sz w:val="24"/>
          <w:szCs w:val="24"/>
          <w:lang w:eastAsia="tr-TR"/>
        </w:rPr>
        <w:t>:</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4.2.1 Bankalardan temin edilecek belgeler: Teklif edilen bedelin % 10 </w:t>
      </w:r>
      <w:proofErr w:type="gramStart"/>
      <w:r w:rsidRPr="00053B0E">
        <w:rPr>
          <w:rFonts w:ascii="Times New Roman" w:eastAsia="Times New Roman" w:hAnsi="Times New Roman" w:cs="Times New Roman"/>
          <w:sz w:val="24"/>
          <w:szCs w:val="24"/>
          <w:lang w:eastAsia="tr-TR"/>
        </w:rPr>
        <w:t>dan</w:t>
      </w:r>
      <w:proofErr w:type="gramEnd"/>
      <w:r w:rsidRPr="00053B0E">
        <w:rPr>
          <w:rFonts w:ascii="Times New Roman" w:eastAsia="Times New Roman" w:hAnsi="Times New Roman" w:cs="Times New Roman"/>
          <w:sz w:val="24"/>
          <w:szCs w:val="24"/>
          <w:lang w:eastAsia="tr-TR"/>
        </w:rPr>
        <w:t xml:space="preserve"> az olmamak üzere istekli tarafından belirlenecek tutarda bankalar </w:t>
      </w:r>
      <w:proofErr w:type="spellStart"/>
      <w:r w:rsidRPr="00053B0E">
        <w:rPr>
          <w:rFonts w:ascii="Times New Roman" w:eastAsia="Times New Roman" w:hAnsi="Times New Roman" w:cs="Times New Roman"/>
          <w:sz w:val="24"/>
          <w:szCs w:val="24"/>
          <w:lang w:eastAsia="tr-TR"/>
        </w:rPr>
        <w:t>nezdindeki</w:t>
      </w:r>
      <w:proofErr w:type="spellEnd"/>
      <w:r w:rsidRPr="00053B0E">
        <w:rPr>
          <w:rFonts w:ascii="Times New Roman" w:eastAsia="Times New Roman" w:hAnsi="Times New Roman" w:cs="Times New Roman"/>
          <w:sz w:val="24"/>
          <w:szCs w:val="24"/>
          <w:lang w:eastAsia="tr-TR"/>
        </w:rPr>
        <w:t xml:space="preserve"> kullanılmamış nakdi veya gayri nakdi kredisini ya da üzerinde kısıtlama bulunmayan mevduatını gösteren banka referans mektubu, Bu kriterler, mevduat ve kredi tutarları toplanmak ya da birden fazla banka referans mektubu sunulmak suretiyle de sağlanabilir.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4.3. Mesleki ve Teknik yeterliğe ilişkin belgeler ve bu belgelerin taşıması gereken </w:t>
      </w:r>
      <w:proofErr w:type="gramStart"/>
      <w:r w:rsidRPr="00053B0E">
        <w:rPr>
          <w:rFonts w:ascii="Times New Roman" w:eastAsia="Times New Roman" w:hAnsi="Times New Roman" w:cs="Times New Roman"/>
          <w:sz w:val="24"/>
          <w:szCs w:val="24"/>
          <w:lang w:eastAsia="tr-TR"/>
        </w:rPr>
        <w:t>kriterler</w:t>
      </w:r>
      <w:proofErr w:type="gramEnd"/>
      <w:r w:rsidRPr="00053B0E">
        <w:rPr>
          <w:rFonts w:ascii="Times New Roman" w:eastAsia="Times New Roman" w:hAnsi="Times New Roman" w:cs="Times New Roman"/>
          <w:sz w:val="24"/>
          <w:szCs w:val="24"/>
          <w:lang w:eastAsia="tr-TR"/>
        </w:rPr>
        <w:t>:</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lastRenderedPageBreak/>
        <w:t>4.3.1. İş deneyim belgeleri: Son on beş yıl içinde bedel içeren bir sözleşme kapsamında taahhüt edilen ve teklif edilen bedelin % 100 oranından az olmamak üzere ihale konusu iş veya benzer işlere ilişkin iş deneyimini gösteren belgeler.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4.4.Bu ihalede benzer iş olarak kabul edilecek işler ve benzer işlere denk sayılacak mühendislik ve mimarlık bölümleri:</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4.4.1. Bu ihalede benzer iş olarak kabul edilecek işler: Yapım işlerinde iş deneyimde değerlendirilecek benzer işlere dair tebliğden (B) ÜST YAPI İŞLERİ III. GRUP: BİNA İŞLERİ benzer iş olarak kabul edilecektir.(RESMİ GAZETE SAYISI: 29696 RESMİ GAZETE TARİHİ:27.04.2016)</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4.4.2. Benzer işe denk sayılacak mühendislik veya mimarlık bölümleri: İnşaat Mühendisliği veya Mimarlık.</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5.Ekonomik açıdan en avantajlı teklif sadece fiyat esasına göre belirlenecektir.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6. İhaleye sadece yerli istekliler katılabilecektir.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7. İhale dokümanının görülmesi ve satın alınması:</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7.1. İhale dokümanı, idarenin adresinde görülebilir ve 100 TRY (Türk Lirası) karşılığı Muğla Büyükşehir Belediyesi, Fen İşleri Daire Başkanlığı, Yapım İşleri İhale Şube Müdürlüğü, </w:t>
      </w:r>
      <w:proofErr w:type="spellStart"/>
      <w:r w:rsidRPr="00053B0E">
        <w:rPr>
          <w:rFonts w:ascii="Times New Roman" w:eastAsia="Times New Roman" w:hAnsi="Times New Roman" w:cs="Times New Roman"/>
          <w:sz w:val="24"/>
          <w:szCs w:val="24"/>
          <w:lang w:eastAsia="tr-TR"/>
        </w:rPr>
        <w:t>EmirBeyazit</w:t>
      </w:r>
      <w:proofErr w:type="spellEnd"/>
      <w:r w:rsidRPr="00053B0E">
        <w:rPr>
          <w:rFonts w:ascii="Times New Roman" w:eastAsia="Times New Roman" w:hAnsi="Times New Roman" w:cs="Times New Roman"/>
          <w:sz w:val="24"/>
          <w:szCs w:val="24"/>
          <w:lang w:eastAsia="tr-TR"/>
        </w:rPr>
        <w:t xml:space="preserve"> Mah. Uğur Mumcu Bulvarı No:14 48000 Menteşe/MUĞLA adresinden satın alınabilir.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7.2. İhaleye teklif verecek olanların ihale dokümanını satın almaları veya EKAP üzerinden e-imza kullanarak indirmeleri zorunludur.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 xml:space="preserve">8. Teklifler, ihale tarih ve saatine kadar Muğla Büyükşehir Belediyesi, Fen İşleri Daire Başkanlığı, Evrak kayıt odası, </w:t>
      </w:r>
      <w:proofErr w:type="spellStart"/>
      <w:r w:rsidRPr="00053B0E">
        <w:rPr>
          <w:rFonts w:ascii="Times New Roman" w:eastAsia="Times New Roman" w:hAnsi="Times New Roman" w:cs="Times New Roman"/>
          <w:sz w:val="24"/>
          <w:szCs w:val="24"/>
          <w:lang w:eastAsia="tr-TR"/>
        </w:rPr>
        <w:t>EmirBeyazit</w:t>
      </w:r>
      <w:proofErr w:type="spellEnd"/>
      <w:r w:rsidRPr="00053B0E">
        <w:rPr>
          <w:rFonts w:ascii="Times New Roman" w:eastAsia="Times New Roman" w:hAnsi="Times New Roman" w:cs="Times New Roman"/>
          <w:sz w:val="24"/>
          <w:szCs w:val="24"/>
          <w:lang w:eastAsia="tr-TR"/>
        </w:rPr>
        <w:t xml:space="preserve"> Mah. Uğur Mumcu Bulvarı No:14 48000 Menteşe/MUĞLA adresine elden teslim edilebileceği gibi, aynı adrese iadeli taahhütlü posta vasıtasıyla da gönderilebilir.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9. İstekliler tekliflerini, anahtar teslimi götürü bedel üzerinden verecektir. İhale sonucu, üzerine ihale yapılan istekliyle anahtar teslimi götürü bedel sözleşme imzalanacaktır. Bu ihalede, işin tamamı için teklif verilecektir.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10. İstekliler teklif ettikleri bedelin %3’ünden az olmamak üzere kendi belirleyecekleri tutarda geçici teminat vereceklerdir.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11. Verilen tekliflerin geçerlilik süresi, ihale tarihinden itibaren 120 (yüz yirmi) takvim günüdür.</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12. Konsorsiyum olarak ihaleye teklif verilemez.</w:t>
      </w:r>
    </w:p>
    <w:p w:rsidR="00053B0E" w:rsidRPr="00053B0E" w:rsidRDefault="00053B0E" w:rsidP="00053B0E">
      <w:pPr>
        <w:rPr>
          <w:rFonts w:ascii="Times New Roman" w:eastAsia="Times New Roman" w:hAnsi="Times New Roman" w:cs="Times New Roman"/>
          <w:sz w:val="24"/>
          <w:szCs w:val="24"/>
          <w:lang w:eastAsia="tr-TR"/>
        </w:rPr>
      </w:pPr>
      <w:r w:rsidRPr="00053B0E">
        <w:rPr>
          <w:rFonts w:ascii="Times New Roman" w:eastAsia="Times New Roman" w:hAnsi="Times New Roman" w:cs="Times New Roman"/>
          <w:sz w:val="24"/>
          <w:szCs w:val="24"/>
          <w:lang w:eastAsia="tr-TR"/>
        </w:rPr>
        <w:t>13. Diğer hususlar: İhalede Uygulanacak Sınır Değer Katsayısı (N) : 1,00. Teklifi sınır değerin altında kalan isteklilerden Kanunun 38 inci maddesine göre açıklama istenecektir.</w:t>
      </w:r>
    </w:p>
    <w:sectPr w:rsidR="00053B0E" w:rsidRPr="00053B0E"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053B0E"/>
    <w:rsid w:val="00053B0E"/>
    <w:rsid w:val="00182611"/>
    <w:rsid w:val="00293AF4"/>
    <w:rsid w:val="003A7A7B"/>
    <w:rsid w:val="00455FAB"/>
    <w:rsid w:val="00472103"/>
    <w:rsid w:val="00485E0B"/>
    <w:rsid w:val="005A66E9"/>
    <w:rsid w:val="00640992"/>
    <w:rsid w:val="00824DE8"/>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2016-11-21T19:49:00Z</dcterms:created>
  <dcterms:modified xsi:type="dcterms:W3CDTF">2016-11-21T19:52:00Z</dcterms:modified>
</cp:coreProperties>
</file>