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TAŞINMAZ MAL SATILACAKTIR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Babaeski Belediye Başkanlığından:</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Madde 1 - İhalenin Konusu ve Şekli</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Mülkiyeti Babaeski Belediyesi adına kayıtlı; Devlet Su İşleri Genel Müdürlüğü’nün </w:t>
      </w:r>
      <w:proofErr w:type="gramStart"/>
      <w:r w:rsidRPr="004A6CE6">
        <w:rPr>
          <w:rFonts w:ascii="Times New Roman" w:hAnsi="Times New Roman" w:cs="Times New Roman"/>
          <w:sz w:val="24"/>
          <w:szCs w:val="24"/>
        </w:rPr>
        <w:t>01/06/2016</w:t>
      </w:r>
      <w:proofErr w:type="gramEnd"/>
      <w:r w:rsidRPr="004A6CE6">
        <w:rPr>
          <w:rFonts w:ascii="Times New Roman" w:hAnsi="Times New Roman" w:cs="Times New Roman"/>
          <w:sz w:val="24"/>
          <w:szCs w:val="24"/>
        </w:rPr>
        <w:t> tarih ve 554 sayılı görüşüne bağlı olarak Taşkın sorunu bulunmayan Bahçeli Kargir Mezbahane ve Arsasının aşağıdaki tapu kayıtları, muhammen bedeli ve geçici teminat miktarı belirtilen taşınmaz malın Belediye Başkanlığının 09/11/2016 tarih ve E.2789 sayılı onayı ile 2886 sayılı Devlet İhale Kanununun 35/a (Kapalı Teklif Usulü) maddesine göre satılacaktır.</w:t>
      </w:r>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İli                               :  Kırklareli</w:t>
      </w:r>
      <w:proofErr w:type="gramEnd"/>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İlçesi                          :  Babaeski</w:t>
      </w:r>
      <w:proofErr w:type="gramEnd"/>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Mahalle/</w:t>
      </w:r>
      <w:proofErr w:type="gramStart"/>
      <w:r w:rsidRPr="004A6CE6">
        <w:rPr>
          <w:rFonts w:ascii="Times New Roman" w:hAnsi="Times New Roman" w:cs="Times New Roman"/>
          <w:sz w:val="24"/>
          <w:szCs w:val="24"/>
        </w:rPr>
        <w:t>Köyü            :  Gazikemal</w:t>
      </w:r>
      <w:proofErr w:type="gramEnd"/>
      <w:r w:rsidRPr="004A6CE6">
        <w:rPr>
          <w:rFonts w:ascii="Times New Roman" w:hAnsi="Times New Roman" w:cs="Times New Roman"/>
          <w:sz w:val="24"/>
          <w:szCs w:val="24"/>
        </w:rPr>
        <w:t> Mahallesi</w:t>
      </w:r>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Mevkii                       :  Köprü</w:t>
      </w:r>
      <w:proofErr w:type="gramEnd"/>
      <w:r w:rsidRPr="004A6CE6">
        <w:rPr>
          <w:rFonts w:ascii="Times New Roman" w:hAnsi="Times New Roman" w:cs="Times New Roman"/>
          <w:sz w:val="24"/>
          <w:szCs w:val="24"/>
        </w:rPr>
        <w:t xml:space="preserve"> Altı</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 xml:space="preserve">Pafta </w:t>
      </w:r>
      <w:proofErr w:type="gramStart"/>
      <w:r w:rsidRPr="004A6CE6">
        <w:rPr>
          <w:rFonts w:ascii="Times New Roman" w:hAnsi="Times New Roman" w:cs="Times New Roman"/>
          <w:sz w:val="24"/>
          <w:szCs w:val="24"/>
        </w:rPr>
        <w:t>No                     :  F18</w:t>
      </w:r>
      <w:proofErr w:type="gramEnd"/>
      <w:r w:rsidRPr="004A6CE6">
        <w:rPr>
          <w:rFonts w:ascii="Times New Roman" w:hAnsi="Times New Roman" w:cs="Times New Roman"/>
          <w:sz w:val="24"/>
          <w:szCs w:val="24"/>
        </w:rPr>
        <w:t>-A-07-C-2-A</w:t>
      </w:r>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Ada                            :  216</w:t>
      </w:r>
      <w:proofErr w:type="gramEnd"/>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Parsel                         :  127</w:t>
      </w:r>
      <w:proofErr w:type="gramEnd"/>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Yüzölçümü                :  13</w:t>
      </w:r>
      <w:proofErr w:type="gramEnd"/>
      <w:r w:rsidRPr="004A6CE6">
        <w:rPr>
          <w:rFonts w:ascii="Times New Roman" w:hAnsi="Times New Roman" w:cs="Times New Roman"/>
          <w:sz w:val="24"/>
          <w:szCs w:val="24"/>
        </w:rPr>
        <w:t>.299,80 m2</w:t>
      </w:r>
    </w:p>
    <w:p w:rsidR="008A42C7" w:rsidRPr="004A6CE6" w:rsidRDefault="008A42C7" w:rsidP="008A42C7">
      <w:pPr>
        <w:spacing w:line="240" w:lineRule="auto"/>
        <w:rPr>
          <w:rFonts w:ascii="Times New Roman" w:hAnsi="Times New Roman" w:cs="Times New Roman"/>
          <w:sz w:val="24"/>
          <w:szCs w:val="24"/>
        </w:rPr>
      </w:pPr>
      <w:proofErr w:type="gramStart"/>
      <w:r w:rsidRPr="004A6CE6">
        <w:rPr>
          <w:rFonts w:ascii="Times New Roman" w:hAnsi="Times New Roman" w:cs="Times New Roman"/>
          <w:sz w:val="24"/>
          <w:szCs w:val="24"/>
        </w:rPr>
        <w:t>Niteliği                       :  Bahçeli</w:t>
      </w:r>
      <w:proofErr w:type="gramEnd"/>
      <w:r w:rsidRPr="004A6CE6">
        <w:rPr>
          <w:rFonts w:ascii="Times New Roman" w:hAnsi="Times New Roman" w:cs="Times New Roman"/>
          <w:sz w:val="24"/>
          <w:szCs w:val="24"/>
        </w:rPr>
        <w:t> Kargir Mezbahane ve Arsası</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Ulusal Adres Veri </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 xml:space="preserve">Tabanı </w:t>
      </w:r>
      <w:proofErr w:type="gramStart"/>
      <w:r w:rsidRPr="004A6CE6">
        <w:rPr>
          <w:rFonts w:ascii="Times New Roman" w:hAnsi="Times New Roman" w:cs="Times New Roman"/>
          <w:sz w:val="24"/>
          <w:szCs w:val="24"/>
        </w:rPr>
        <w:t>Adresi            :  Gazikemal</w:t>
      </w:r>
      <w:proofErr w:type="gramEnd"/>
      <w:r w:rsidRPr="004A6CE6">
        <w:rPr>
          <w:rFonts w:ascii="Times New Roman" w:hAnsi="Times New Roman" w:cs="Times New Roman"/>
          <w:sz w:val="24"/>
          <w:szCs w:val="24"/>
        </w:rPr>
        <w:t> Mahallesi, İnönü Caddesi, No: 101 - Babaeski</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 xml:space="preserve">Muhammen </w:t>
      </w:r>
      <w:proofErr w:type="gramStart"/>
      <w:r w:rsidRPr="004A6CE6">
        <w:rPr>
          <w:rFonts w:ascii="Times New Roman" w:hAnsi="Times New Roman" w:cs="Times New Roman"/>
          <w:sz w:val="24"/>
          <w:szCs w:val="24"/>
        </w:rPr>
        <w:t>Bedeli     :  3</w:t>
      </w:r>
      <w:proofErr w:type="gramEnd"/>
      <w:r w:rsidRPr="004A6CE6">
        <w:rPr>
          <w:rFonts w:ascii="Times New Roman" w:hAnsi="Times New Roman" w:cs="Times New Roman"/>
          <w:sz w:val="24"/>
          <w:szCs w:val="24"/>
        </w:rPr>
        <w:t>.433.350,00.- TL</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 xml:space="preserve">Geçici </w:t>
      </w:r>
      <w:proofErr w:type="gramStart"/>
      <w:r w:rsidRPr="004A6CE6">
        <w:rPr>
          <w:rFonts w:ascii="Times New Roman" w:hAnsi="Times New Roman" w:cs="Times New Roman"/>
          <w:sz w:val="24"/>
          <w:szCs w:val="24"/>
        </w:rPr>
        <w:t>Teminatı          :     103</w:t>
      </w:r>
      <w:proofErr w:type="gramEnd"/>
      <w:r w:rsidRPr="004A6CE6">
        <w:rPr>
          <w:rFonts w:ascii="Times New Roman" w:hAnsi="Times New Roman" w:cs="Times New Roman"/>
          <w:sz w:val="24"/>
          <w:szCs w:val="24"/>
        </w:rPr>
        <w:t>.000,50.- TL</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İhale Babaeski Belediyesince, </w:t>
      </w:r>
      <w:proofErr w:type="gramStart"/>
      <w:r w:rsidRPr="004A6CE6">
        <w:rPr>
          <w:rFonts w:ascii="Times New Roman" w:hAnsi="Times New Roman" w:cs="Times New Roman"/>
          <w:sz w:val="24"/>
          <w:szCs w:val="24"/>
        </w:rPr>
        <w:t>06/12/2016</w:t>
      </w:r>
      <w:proofErr w:type="gramEnd"/>
      <w:r w:rsidRPr="004A6CE6">
        <w:rPr>
          <w:rFonts w:ascii="Times New Roman" w:hAnsi="Times New Roman" w:cs="Times New Roman"/>
          <w:sz w:val="24"/>
          <w:szCs w:val="24"/>
        </w:rPr>
        <w:t> tarihine rastlayan Salı günü saat 14:30’da Babaeski Belediye Başkanlığı Encümen Salonunda Belediye Encümeni huzurunda yapılacaktır.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Şartname ve ekleri Belediyemiz Mali Hizmetler Müdürlüğü’nden K.D.V. </w:t>
      </w:r>
      <w:proofErr w:type="gramStart"/>
      <w:r w:rsidRPr="004A6CE6">
        <w:rPr>
          <w:rFonts w:ascii="Times New Roman" w:hAnsi="Times New Roman" w:cs="Times New Roman"/>
          <w:sz w:val="24"/>
          <w:szCs w:val="24"/>
        </w:rPr>
        <w:t>dahil</w:t>
      </w:r>
      <w:proofErr w:type="gramEnd"/>
      <w:r w:rsidRPr="004A6CE6">
        <w:rPr>
          <w:rFonts w:ascii="Times New Roman" w:hAnsi="Times New Roman" w:cs="Times New Roman"/>
          <w:sz w:val="24"/>
          <w:szCs w:val="24"/>
        </w:rPr>
        <w:t> 750,00.-TL (yedi yüz elli) karşılığında temin edilebilir.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Madde 2 - Muhammen Bedel ve Teminat Miktarları</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Bahçeli Kargir Mezbahane ve Arsasının satış bedeli ve Geçici teminat miktarı madde 1’de gösterilmiştir. İstekliler söz konusu yerin satış ihalesine katılabilmek için satın alacakları Bahçeli Kargir Mezbahane ve Arsasının muhammen bedelinin en az %3 (yüzde üç) oranında geçici teminatını ihale saatine kadar Belediyemiz Mali Hizmetler Müdürlüğü’ne nakit yatırmak veya Banka Teminat Mektubunu ihale dosyasıyla ihale komisyonuna sunmak zorundadır. </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Bahçeli Kargir Mezbahane ve Arsasının kati teminatı %6 (yüzde altı) oranında olacaktır.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lastRenderedPageBreak/>
        <w:t>Teklifleri Kapalı zarf içerisinde </w:t>
      </w:r>
      <w:proofErr w:type="gramStart"/>
      <w:r w:rsidRPr="004A6CE6">
        <w:rPr>
          <w:rFonts w:ascii="Times New Roman" w:hAnsi="Times New Roman" w:cs="Times New Roman"/>
          <w:sz w:val="24"/>
          <w:szCs w:val="24"/>
        </w:rPr>
        <w:t>06/12/2016</w:t>
      </w:r>
      <w:proofErr w:type="gramEnd"/>
      <w:r w:rsidRPr="004A6CE6">
        <w:rPr>
          <w:rFonts w:ascii="Times New Roman" w:hAnsi="Times New Roman" w:cs="Times New Roman"/>
          <w:sz w:val="24"/>
          <w:szCs w:val="24"/>
        </w:rPr>
        <w:t> tarihinde ihale saatine kadar Encümen Toplantı Salonuna teslim etmek zorundadır. </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Bahçeli Kargir Mezbahane ve Arsası K.D.V.’den muaftır.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Madde 3 - İhaleye Katılma Şartları</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2886 Sayılı Devlet İhale Kanunu’nda belirtilen niteliklere haiz olmak ve anılan Kanunda açıklanan biçimde teklifte bulunmak, geçici teminatı yatırmak şarttır.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Madde 4 - İhale Dosyasında Aranacak Belgeler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İsteklilerin ihaleye katılımında tanzim edilecek ihale dosyasında aranacak belgeler şunlardır:</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1 - Teklif Mektubu (Şartname ekinde örneği mevcut)</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2 - Geçici teminat makbuzu veya Banka teminat mektubu</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 xml:space="preserve">3 - İhale şartnamesini satın aldıklarına dair </w:t>
      </w:r>
      <w:proofErr w:type="gramStart"/>
      <w:r w:rsidRPr="004A6CE6">
        <w:rPr>
          <w:rFonts w:ascii="Times New Roman" w:hAnsi="Times New Roman" w:cs="Times New Roman"/>
          <w:sz w:val="24"/>
          <w:szCs w:val="24"/>
        </w:rPr>
        <w:t>tahsilat</w:t>
      </w:r>
      <w:proofErr w:type="gramEnd"/>
      <w:r w:rsidRPr="004A6CE6">
        <w:rPr>
          <w:rFonts w:ascii="Times New Roman" w:hAnsi="Times New Roman" w:cs="Times New Roman"/>
          <w:sz w:val="24"/>
          <w:szCs w:val="24"/>
        </w:rPr>
        <w:t xml:space="preserve"> makbuzu</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4 - Gerçek kişiler için nüfus cüzdanı sureti</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5 - Gerçek kişiler için yerleşim yeri belgesi (</w:t>
      </w:r>
      <w:proofErr w:type="gramStart"/>
      <w:r w:rsidRPr="004A6CE6">
        <w:rPr>
          <w:rFonts w:ascii="Times New Roman" w:hAnsi="Times New Roman" w:cs="Times New Roman"/>
          <w:sz w:val="24"/>
          <w:szCs w:val="24"/>
        </w:rPr>
        <w:t>ikametgah</w:t>
      </w:r>
      <w:proofErr w:type="gramEnd"/>
      <w:r w:rsidRPr="004A6CE6">
        <w:rPr>
          <w:rFonts w:ascii="Times New Roman" w:hAnsi="Times New Roman" w:cs="Times New Roman"/>
          <w:sz w:val="24"/>
          <w:szCs w:val="24"/>
        </w:rPr>
        <w:t> belgesi)</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6 - Gerçek ve tüzel kişiler için imza sirküsü (Noterden) ve </w:t>
      </w:r>
      <w:proofErr w:type="gramStart"/>
      <w:r w:rsidRPr="004A6CE6">
        <w:rPr>
          <w:rFonts w:ascii="Times New Roman" w:hAnsi="Times New Roman" w:cs="Times New Roman"/>
          <w:sz w:val="24"/>
          <w:szCs w:val="24"/>
        </w:rPr>
        <w:t>vekaleten</w:t>
      </w:r>
      <w:proofErr w:type="gramEnd"/>
      <w:r w:rsidRPr="004A6CE6">
        <w:rPr>
          <w:rFonts w:ascii="Times New Roman" w:hAnsi="Times New Roman" w:cs="Times New Roman"/>
          <w:sz w:val="24"/>
          <w:szCs w:val="24"/>
        </w:rPr>
        <w:t> iştirak ediyorsa, isteklinin adına teklif vermeye yetkili olduğuna dair Noter tasdikli vekaletname </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7 - İhaleye iştirak edecek kişilerin Tüzel Kişilik olması halinde, 2016 yılı onaylı Tüzel Kişiliğin kayıtlı olduğu Ticaret ve Sanayi Odasından veya idare merkezinin bulunduğu yerden alacağı Tüzel Kişiliğin faaliyette olduğuna dair belge </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8 - Ortak katılım halinde Ortaklık beyannamesi.</w:t>
      </w:r>
    </w:p>
    <w:p w:rsidR="008A42C7" w:rsidRPr="004A6CE6" w:rsidRDefault="008A42C7" w:rsidP="008A42C7">
      <w:pPr>
        <w:spacing w:line="240" w:lineRule="auto"/>
        <w:rPr>
          <w:rFonts w:ascii="Times New Roman" w:hAnsi="Times New Roman" w:cs="Times New Roman"/>
          <w:sz w:val="24"/>
          <w:szCs w:val="24"/>
        </w:rPr>
      </w:pPr>
      <w:r w:rsidRPr="004A6CE6">
        <w:rPr>
          <w:rFonts w:ascii="Times New Roman" w:hAnsi="Times New Roman" w:cs="Times New Roman"/>
          <w:sz w:val="24"/>
          <w:szCs w:val="24"/>
        </w:rPr>
        <w:t>10211/1-1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8A42C7"/>
    <w:rsid w:val="00182611"/>
    <w:rsid w:val="00293AF4"/>
    <w:rsid w:val="003A7A7B"/>
    <w:rsid w:val="00455FAB"/>
    <w:rsid w:val="00462D7F"/>
    <w:rsid w:val="00472103"/>
    <w:rsid w:val="005A66E9"/>
    <w:rsid w:val="00640992"/>
    <w:rsid w:val="00824DE8"/>
    <w:rsid w:val="008A42C7"/>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2016-11-19T22:07:00Z</dcterms:created>
  <dcterms:modified xsi:type="dcterms:W3CDTF">2016-11-19T22:08:00Z</dcterms:modified>
</cp:coreProperties>
</file>