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072"/>
      </w:tblGrid>
      <w:tr w:rsidR="00325362" w:rsidRPr="00325362" w:rsidTr="00325362">
        <w:trPr>
          <w:tblCellSpacing w:w="0" w:type="dxa"/>
        </w:trPr>
        <w:tc>
          <w:tcPr>
            <w:tcW w:w="0" w:type="auto"/>
            <w:shd w:val="clear" w:color="auto" w:fill="FFFFFF"/>
            <w:hideMark/>
          </w:tcPr>
          <w:tbl>
            <w:tblPr>
              <w:tblW w:w="5400" w:type="dxa"/>
              <w:tblCellMar>
                <w:top w:w="24" w:type="dxa"/>
                <w:left w:w="24" w:type="dxa"/>
                <w:bottom w:w="24" w:type="dxa"/>
                <w:right w:w="24" w:type="dxa"/>
              </w:tblCellMar>
              <w:tblLook w:val="04A0"/>
            </w:tblPr>
            <w:tblGrid>
              <w:gridCol w:w="1737"/>
              <w:gridCol w:w="3663"/>
            </w:tblGrid>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98B1C5"/>
                  <w:tcMar>
                    <w:top w:w="24" w:type="dxa"/>
                    <w:left w:w="24" w:type="dxa"/>
                    <w:bottom w:w="24" w:type="dxa"/>
                    <w:right w:w="38" w:type="dxa"/>
                  </w:tcMar>
                  <w:hideMark/>
                </w:tcPr>
                <w:p w:rsidR="00325362" w:rsidRPr="00325362" w:rsidRDefault="00325362" w:rsidP="00325362">
                  <w:pPr>
                    <w:spacing w:after="0" w:line="240" w:lineRule="auto"/>
                    <w:rPr>
                      <w:rFonts w:ascii="Verdana" w:eastAsia="Times New Roman" w:hAnsi="Verdana" w:cs="Times New Roman"/>
                      <w:color w:val="FFFFFF"/>
                      <w:sz w:val="8"/>
                      <w:szCs w:val="8"/>
                      <w:lang w:eastAsia="tr-TR"/>
                    </w:rPr>
                  </w:pPr>
                  <w:r w:rsidRPr="00325362">
                    <w:rPr>
                      <w:rFonts w:ascii="Verdana" w:eastAsia="Times New Roman" w:hAnsi="Verdana" w:cs="Times New Roman"/>
                      <w:b/>
                      <w:bCs/>
                      <w:color w:val="FFFFFF"/>
                      <w:sz w:val="8"/>
                      <w:lang w:eastAsia="tr-TR"/>
                    </w:rPr>
                    <w:t>İhale Konusu:</w:t>
                  </w:r>
                </w:p>
              </w:tc>
              <w:tc>
                <w:tcPr>
                  <w:tcW w:w="0" w:type="auto"/>
                  <w:tcBorders>
                    <w:top w:val="single" w:sz="2" w:space="0" w:color="C8D7E3"/>
                    <w:left w:val="single" w:sz="2" w:space="0" w:color="C8D7E3"/>
                    <w:bottom w:val="single" w:sz="2" w:space="0" w:color="C8D7E3"/>
                    <w:right w:val="single" w:sz="2" w:space="0" w:color="C8D7E3"/>
                  </w:tcBorders>
                  <w:shd w:val="clear" w:color="auto" w:fill="98B1C5"/>
                  <w:tcMar>
                    <w:top w:w="24" w:type="dxa"/>
                    <w:left w:w="24" w:type="dxa"/>
                    <w:bottom w:w="24" w:type="dxa"/>
                    <w:right w:w="38" w:type="dxa"/>
                  </w:tcMar>
                  <w:hideMark/>
                </w:tcPr>
                <w:p w:rsidR="00325362" w:rsidRPr="00325362" w:rsidRDefault="00325362" w:rsidP="00325362">
                  <w:pPr>
                    <w:spacing w:after="0" w:line="240" w:lineRule="auto"/>
                    <w:rPr>
                      <w:rFonts w:ascii="Verdana" w:eastAsia="Times New Roman" w:hAnsi="Verdana" w:cs="Times New Roman"/>
                      <w:color w:val="FFFFFF"/>
                      <w:sz w:val="8"/>
                      <w:szCs w:val="8"/>
                      <w:lang w:eastAsia="tr-TR"/>
                    </w:rPr>
                  </w:pPr>
                  <w:r w:rsidRPr="00325362">
                    <w:rPr>
                      <w:rFonts w:ascii="Verdana" w:eastAsia="Times New Roman" w:hAnsi="Verdana" w:cs="Times New Roman"/>
                      <w:color w:val="FFFFFF"/>
                      <w:sz w:val="8"/>
                      <w:szCs w:val="8"/>
                      <w:lang w:eastAsia="tr-TR"/>
                    </w:rPr>
                    <w:t>Üsküdar Sahil Yolu Düzenleme İnşaatı</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İhale Kayıt No:</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2016/431016</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İhale Tarih ve Saati:</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proofErr w:type="gramStart"/>
                  <w:r w:rsidRPr="00325362">
                    <w:rPr>
                      <w:rFonts w:ascii="Verdana" w:eastAsia="Times New Roman" w:hAnsi="Verdana" w:cs="Times New Roman"/>
                      <w:color w:val="3E3E3E"/>
                      <w:spacing w:val="9"/>
                      <w:sz w:val="17"/>
                      <w:szCs w:val="17"/>
                      <w:lang w:eastAsia="tr-TR"/>
                    </w:rPr>
                    <w:t>01/12/2016</w:t>
                  </w:r>
                  <w:proofErr w:type="gramEnd"/>
                  <w:r w:rsidRPr="00325362">
                    <w:rPr>
                      <w:rFonts w:ascii="Verdana" w:eastAsia="Times New Roman" w:hAnsi="Verdana" w:cs="Times New Roman"/>
                      <w:color w:val="3E3E3E"/>
                      <w:spacing w:val="9"/>
                      <w:sz w:val="17"/>
                      <w:szCs w:val="17"/>
                      <w:lang w:eastAsia="tr-TR"/>
                    </w:rPr>
                    <w:t xml:space="preserve"> 10:00</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İlgili Müdürlük/Birim</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Yapı İşleri Müdürlüğü</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İlgili Adres:</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 xml:space="preserve">Hacı Ahmet Mah. Kurtuluş Deresi Cad. </w:t>
                  </w:r>
                  <w:proofErr w:type="spellStart"/>
                  <w:r w:rsidRPr="00325362">
                    <w:rPr>
                      <w:rFonts w:ascii="Verdana" w:eastAsia="Times New Roman" w:hAnsi="Verdana" w:cs="Times New Roman"/>
                      <w:color w:val="3E3E3E"/>
                      <w:spacing w:val="9"/>
                      <w:sz w:val="17"/>
                      <w:szCs w:val="17"/>
                      <w:lang w:eastAsia="tr-TR"/>
                    </w:rPr>
                    <w:t>Yeniyol</w:t>
                  </w:r>
                  <w:proofErr w:type="spellEnd"/>
                  <w:r w:rsidRPr="00325362">
                    <w:rPr>
                      <w:rFonts w:ascii="Verdana" w:eastAsia="Times New Roman" w:hAnsi="Verdana" w:cs="Times New Roman"/>
                      <w:color w:val="3E3E3E"/>
                      <w:spacing w:val="9"/>
                      <w:sz w:val="17"/>
                      <w:szCs w:val="17"/>
                      <w:lang w:eastAsia="tr-TR"/>
                    </w:rPr>
                    <w:t xml:space="preserve"> Zarif Sok. No:22 34440 Kasımpaşa BEYOĞLU/İSTANBUL</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İlgili Telefon:</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proofErr w:type="gramStart"/>
                  <w:r w:rsidRPr="00325362">
                    <w:rPr>
                      <w:rFonts w:ascii="Verdana" w:eastAsia="Times New Roman" w:hAnsi="Verdana" w:cs="Times New Roman"/>
                      <w:color w:val="3E3E3E"/>
                      <w:spacing w:val="9"/>
                      <w:sz w:val="17"/>
                      <w:szCs w:val="17"/>
                      <w:lang w:eastAsia="tr-TR"/>
                    </w:rPr>
                    <w:t>2124494796</w:t>
                  </w:r>
                  <w:proofErr w:type="gramEnd"/>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İlgili Faks:</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proofErr w:type="gramStart"/>
                  <w:r w:rsidRPr="00325362">
                    <w:rPr>
                      <w:rFonts w:ascii="Verdana" w:eastAsia="Times New Roman" w:hAnsi="Verdana" w:cs="Times New Roman"/>
                      <w:color w:val="3E3E3E"/>
                      <w:spacing w:val="9"/>
                      <w:sz w:val="17"/>
                      <w:szCs w:val="17"/>
                      <w:lang w:eastAsia="tr-TR"/>
                    </w:rPr>
                    <w:t>2124495090</w:t>
                  </w:r>
                  <w:proofErr w:type="gramEnd"/>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İlgili E-Posta:</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yapiisleri@ibb.gov.tr</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İhalenin Yapılacağı Yer:</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İBB Ek Hizmet Binası İhale İşleri Müdürlüğü İhale Salonu-</w:t>
                  </w:r>
                  <w:proofErr w:type="spellStart"/>
                  <w:r w:rsidRPr="00325362">
                    <w:rPr>
                      <w:rFonts w:ascii="Verdana" w:eastAsia="Times New Roman" w:hAnsi="Verdana" w:cs="Times New Roman"/>
                      <w:color w:val="3E3E3E"/>
                      <w:spacing w:val="9"/>
                      <w:sz w:val="17"/>
                      <w:szCs w:val="17"/>
                      <w:lang w:eastAsia="tr-TR"/>
                    </w:rPr>
                    <w:t>M.Nezihi</w:t>
                  </w:r>
                  <w:proofErr w:type="spellEnd"/>
                  <w:r w:rsidRPr="00325362">
                    <w:rPr>
                      <w:rFonts w:ascii="Verdana" w:eastAsia="Times New Roman" w:hAnsi="Verdana" w:cs="Times New Roman"/>
                      <w:color w:val="3E3E3E"/>
                      <w:spacing w:val="9"/>
                      <w:sz w:val="17"/>
                      <w:szCs w:val="17"/>
                      <w:lang w:eastAsia="tr-TR"/>
                    </w:rPr>
                    <w:t xml:space="preserve"> Özmen Mah. Kasım Sok. No: 62 </w:t>
                  </w:r>
                  <w:proofErr w:type="spellStart"/>
                  <w:r w:rsidRPr="00325362">
                    <w:rPr>
                      <w:rFonts w:ascii="Verdana" w:eastAsia="Times New Roman" w:hAnsi="Verdana" w:cs="Times New Roman"/>
                      <w:color w:val="3E3E3E"/>
                      <w:spacing w:val="9"/>
                      <w:sz w:val="17"/>
                      <w:szCs w:val="17"/>
                      <w:lang w:eastAsia="tr-TR"/>
                    </w:rPr>
                    <w:t>Merter</w:t>
                  </w:r>
                  <w:proofErr w:type="spellEnd"/>
                  <w:r w:rsidRPr="00325362">
                    <w:rPr>
                      <w:rFonts w:ascii="Verdana" w:eastAsia="Times New Roman" w:hAnsi="Verdana" w:cs="Times New Roman"/>
                      <w:color w:val="3E3E3E"/>
                      <w:spacing w:val="9"/>
                      <w:sz w:val="17"/>
                      <w:szCs w:val="17"/>
                      <w:lang w:eastAsia="tr-TR"/>
                    </w:rPr>
                    <w:t>/İSTANBUL</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İhale Türü:</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YAPIM</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İhale Usulü:</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Açık İhale</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Niteliği ve Miktarı:</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230 KALEM Sahil Yolu Düzenleme</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Hizmetin Yapılacağı Yer / Teslim Yeri:</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Üsküdar</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İşin Süresi / Teslim Tarihi:</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Yer tesliminden itibaren 350 (</w:t>
                  </w:r>
                  <w:proofErr w:type="spellStart"/>
                  <w:r w:rsidRPr="00325362">
                    <w:rPr>
                      <w:rFonts w:ascii="Verdana" w:eastAsia="Times New Roman" w:hAnsi="Verdana" w:cs="Times New Roman"/>
                      <w:color w:val="3E3E3E"/>
                      <w:spacing w:val="9"/>
                      <w:sz w:val="17"/>
                      <w:szCs w:val="17"/>
                      <w:lang w:eastAsia="tr-TR"/>
                    </w:rPr>
                    <w:t>Üçyüzelli</w:t>
                  </w:r>
                  <w:proofErr w:type="spellEnd"/>
                  <w:r w:rsidRPr="00325362">
                    <w:rPr>
                      <w:rFonts w:ascii="Verdana" w:eastAsia="Times New Roman" w:hAnsi="Verdana" w:cs="Times New Roman"/>
                      <w:color w:val="3E3E3E"/>
                      <w:spacing w:val="9"/>
                      <w:sz w:val="17"/>
                      <w:szCs w:val="17"/>
                      <w:lang w:eastAsia="tr-TR"/>
                    </w:rPr>
                    <w:t>) takvim günüdür.</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İlan Sayısı:</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t>İlan Metni:</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325362" w:rsidRPr="00325362" w:rsidRDefault="00325362" w:rsidP="00325362">
                  <w:pPr>
                    <w:spacing w:before="100" w:beforeAutospacing="1" w:after="100" w:afterAutospacing="1"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br/>
                    <w:t>İSTANBUL BÜYÜKŞEHİR BELEDİYESİ</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YOL YAPTIRILACAKTIR</w:t>
                  </w:r>
                  <w:r w:rsidRPr="00325362">
                    <w:rPr>
                      <w:rFonts w:ascii="Verdana" w:eastAsia="Times New Roman" w:hAnsi="Verdana" w:cs="Times New Roman"/>
                      <w:color w:val="3E3E3E"/>
                      <w:spacing w:val="9"/>
                      <w:sz w:val="17"/>
                      <w:szCs w:val="17"/>
                      <w:lang w:eastAsia="tr-TR"/>
                    </w:rPr>
                    <w:br/>
                    <w:t>Üsküdar Sahil Yolu Düzenleme İnşaatı yapım işi 4734 sayılı Kamu İhale Kanununun 19 uncu maddesine göre açık ihale usulü ile ihale edilecektir.  İhaleye ilişkin ayrıntılı bilgiler aşağıda yer almaktadır.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 xml:space="preserve">İhale Kayıt </w:t>
                  </w:r>
                  <w:proofErr w:type="gramStart"/>
                  <w:r w:rsidRPr="00325362">
                    <w:rPr>
                      <w:rFonts w:ascii="Verdana" w:eastAsia="Times New Roman" w:hAnsi="Verdana" w:cs="Times New Roman"/>
                      <w:color w:val="3E3E3E"/>
                      <w:spacing w:val="9"/>
                      <w:sz w:val="17"/>
                      <w:szCs w:val="17"/>
                      <w:lang w:eastAsia="tr-TR"/>
                    </w:rPr>
                    <w:t>Numarası : 2016</w:t>
                  </w:r>
                  <w:proofErr w:type="gramEnd"/>
                  <w:r w:rsidRPr="00325362">
                    <w:rPr>
                      <w:rFonts w:ascii="Verdana" w:eastAsia="Times New Roman" w:hAnsi="Verdana" w:cs="Times New Roman"/>
                      <w:color w:val="3E3E3E"/>
                      <w:spacing w:val="9"/>
                      <w:sz w:val="17"/>
                      <w:szCs w:val="17"/>
                      <w:lang w:eastAsia="tr-TR"/>
                    </w:rPr>
                    <w:t>/431016</w:t>
                  </w:r>
                  <w:r w:rsidRPr="00325362">
                    <w:rPr>
                      <w:rFonts w:ascii="Verdana" w:eastAsia="Times New Roman" w:hAnsi="Verdana" w:cs="Times New Roman"/>
                      <w:color w:val="3E3E3E"/>
                      <w:spacing w:val="9"/>
                      <w:sz w:val="17"/>
                      <w:szCs w:val="17"/>
                      <w:lang w:eastAsia="tr-TR"/>
                    </w:rPr>
                    <w:br/>
                    <w:t>1-İdarenin</w:t>
                  </w:r>
                  <w:r w:rsidRPr="00325362">
                    <w:rPr>
                      <w:rFonts w:ascii="Verdana" w:eastAsia="Times New Roman" w:hAnsi="Verdana" w:cs="Times New Roman"/>
                      <w:color w:val="3E3E3E"/>
                      <w:spacing w:val="9"/>
                      <w:sz w:val="17"/>
                      <w:szCs w:val="17"/>
                      <w:lang w:eastAsia="tr-TR"/>
                    </w:rPr>
                    <w:br/>
                    <w:t xml:space="preserve">a) Adresi : Hacı Ahmet Mah. Kurtuluş Deresi Cad. </w:t>
                  </w:r>
                  <w:proofErr w:type="spellStart"/>
                  <w:r w:rsidRPr="00325362">
                    <w:rPr>
                      <w:rFonts w:ascii="Verdana" w:eastAsia="Times New Roman" w:hAnsi="Verdana" w:cs="Times New Roman"/>
                      <w:color w:val="3E3E3E"/>
                      <w:spacing w:val="9"/>
                      <w:sz w:val="17"/>
                      <w:szCs w:val="17"/>
                      <w:lang w:eastAsia="tr-TR"/>
                    </w:rPr>
                    <w:t>Yeniyol</w:t>
                  </w:r>
                  <w:proofErr w:type="spellEnd"/>
                  <w:r w:rsidRPr="00325362">
                    <w:rPr>
                      <w:rFonts w:ascii="Verdana" w:eastAsia="Times New Roman" w:hAnsi="Verdana" w:cs="Times New Roman"/>
                      <w:color w:val="3E3E3E"/>
                      <w:spacing w:val="9"/>
                      <w:sz w:val="17"/>
                      <w:szCs w:val="17"/>
                      <w:lang w:eastAsia="tr-TR"/>
                    </w:rPr>
                    <w:t xml:space="preserve"> Zarif Sok. No:22 34440 Kasımpaşa BEYOĞLU/İSTANBUL</w:t>
                  </w:r>
                  <w:r w:rsidRPr="00325362">
                    <w:rPr>
                      <w:rFonts w:ascii="Verdana" w:eastAsia="Times New Roman" w:hAnsi="Verdana" w:cs="Times New Roman"/>
                      <w:color w:val="3E3E3E"/>
                      <w:spacing w:val="9"/>
                      <w:sz w:val="17"/>
                      <w:szCs w:val="17"/>
                      <w:lang w:eastAsia="tr-TR"/>
                    </w:rPr>
                    <w:br/>
                    <w:t>b) Telefon ve faks numarası : 2124494796 - 2124495090</w:t>
                  </w:r>
                  <w:r w:rsidRPr="00325362">
                    <w:rPr>
                      <w:rFonts w:ascii="Verdana" w:eastAsia="Times New Roman" w:hAnsi="Verdana" w:cs="Times New Roman"/>
                      <w:color w:val="3E3E3E"/>
                      <w:spacing w:val="9"/>
                      <w:sz w:val="17"/>
                      <w:szCs w:val="17"/>
                      <w:lang w:eastAsia="tr-TR"/>
                    </w:rPr>
                    <w:br/>
                    <w:t>c) Elektronik Posta Adresi : </w:t>
                  </w:r>
                  <w:hyperlink r:id="rId4" w:history="1">
                    <w:r w:rsidRPr="00325362">
                      <w:rPr>
                        <w:rFonts w:ascii="Verdana" w:eastAsia="Times New Roman" w:hAnsi="Verdana" w:cs="Times New Roman"/>
                        <w:color w:val="000000"/>
                        <w:spacing w:val="9"/>
                        <w:sz w:val="17"/>
                        <w:lang w:eastAsia="tr-TR"/>
                      </w:rPr>
                      <w:t>yapiisleri@ibb.gov.tr</w:t>
                    </w:r>
                  </w:hyperlink>
                  <w:r w:rsidRPr="00325362">
                    <w:rPr>
                      <w:rFonts w:ascii="Verdana" w:eastAsia="Times New Roman" w:hAnsi="Verdana" w:cs="Times New Roman"/>
                      <w:color w:val="3E3E3E"/>
                      <w:spacing w:val="9"/>
                      <w:sz w:val="17"/>
                      <w:szCs w:val="17"/>
                      <w:lang w:eastAsia="tr-TR"/>
                    </w:rPr>
                    <w:br/>
                    <w:t>ç) İhale dokümanının görülebileceği internet adresi : </w:t>
                  </w:r>
                  <w:hyperlink r:id="rId5" w:history="1">
                    <w:r w:rsidRPr="00325362">
                      <w:rPr>
                        <w:rFonts w:ascii="Verdana" w:eastAsia="Times New Roman" w:hAnsi="Verdana" w:cs="Times New Roman"/>
                        <w:color w:val="000000"/>
                        <w:spacing w:val="9"/>
                        <w:sz w:val="17"/>
                        <w:lang w:eastAsia="tr-TR"/>
                      </w:rPr>
                      <w:t>https://ekap.kik.gov.tr/EKAP/</w:t>
                    </w:r>
                  </w:hyperlink>
                </w:p>
                <w:p w:rsidR="00325362" w:rsidRPr="00325362" w:rsidRDefault="00325362" w:rsidP="00325362">
                  <w:pPr>
                    <w:spacing w:before="100" w:beforeAutospacing="1" w:after="100" w:afterAutospacing="1"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2-İhale konusu yapım işinin</w:t>
                  </w:r>
                  <w:r w:rsidRPr="00325362">
                    <w:rPr>
                      <w:rFonts w:ascii="Verdana" w:eastAsia="Times New Roman" w:hAnsi="Verdana" w:cs="Times New Roman"/>
                      <w:color w:val="3E3E3E"/>
                      <w:spacing w:val="9"/>
                      <w:sz w:val="17"/>
                      <w:szCs w:val="17"/>
                      <w:lang w:eastAsia="tr-TR"/>
                    </w:rPr>
                    <w:br/>
                    <w:t xml:space="preserve">a) Niteliği, türü ve </w:t>
                  </w:r>
                  <w:proofErr w:type="gramStart"/>
                  <w:r w:rsidRPr="00325362">
                    <w:rPr>
                      <w:rFonts w:ascii="Verdana" w:eastAsia="Times New Roman" w:hAnsi="Verdana" w:cs="Times New Roman"/>
                      <w:color w:val="3E3E3E"/>
                      <w:spacing w:val="9"/>
                      <w:sz w:val="17"/>
                      <w:szCs w:val="17"/>
                      <w:lang w:eastAsia="tr-TR"/>
                    </w:rPr>
                    <w:t>miktarı : 230</w:t>
                  </w:r>
                  <w:proofErr w:type="gramEnd"/>
                  <w:r w:rsidRPr="00325362">
                    <w:rPr>
                      <w:rFonts w:ascii="Verdana" w:eastAsia="Times New Roman" w:hAnsi="Verdana" w:cs="Times New Roman"/>
                      <w:color w:val="3E3E3E"/>
                      <w:spacing w:val="9"/>
                      <w:sz w:val="17"/>
                      <w:szCs w:val="17"/>
                      <w:lang w:eastAsia="tr-TR"/>
                    </w:rPr>
                    <w:t xml:space="preserve"> KALEM Sahil Yolu Düzenleme</w:t>
                  </w:r>
                  <w:r w:rsidRPr="00325362">
                    <w:rPr>
                      <w:rFonts w:ascii="Verdana" w:eastAsia="Times New Roman" w:hAnsi="Verdana" w:cs="Times New Roman"/>
                      <w:color w:val="3E3E3E"/>
                      <w:spacing w:val="9"/>
                      <w:sz w:val="17"/>
                      <w:szCs w:val="17"/>
                      <w:lang w:eastAsia="tr-TR"/>
                    </w:rPr>
                    <w:br/>
                    <w:t xml:space="preserve">Ayrıntılı bilgiye </w:t>
                  </w:r>
                  <w:proofErr w:type="spellStart"/>
                  <w:r w:rsidRPr="00325362">
                    <w:rPr>
                      <w:rFonts w:ascii="Verdana" w:eastAsia="Times New Roman" w:hAnsi="Verdana" w:cs="Times New Roman"/>
                      <w:color w:val="3E3E3E"/>
                      <w:spacing w:val="9"/>
                      <w:sz w:val="17"/>
                      <w:szCs w:val="17"/>
                      <w:lang w:eastAsia="tr-TR"/>
                    </w:rPr>
                    <w:t>EKAP’ta</w:t>
                  </w:r>
                  <w:proofErr w:type="spellEnd"/>
                  <w:r w:rsidRPr="00325362">
                    <w:rPr>
                      <w:rFonts w:ascii="Verdana" w:eastAsia="Times New Roman" w:hAnsi="Verdana" w:cs="Times New Roman"/>
                      <w:color w:val="3E3E3E"/>
                      <w:spacing w:val="9"/>
                      <w:sz w:val="17"/>
                      <w:szCs w:val="17"/>
                      <w:lang w:eastAsia="tr-TR"/>
                    </w:rPr>
                    <w:t xml:space="preserve"> yer alan ihale dokümanı içinde bulunan idari şartnameden ulaşılabilir.</w:t>
                  </w:r>
                  <w:r w:rsidRPr="00325362">
                    <w:rPr>
                      <w:rFonts w:ascii="Verdana" w:eastAsia="Times New Roman" w:hAnsi="Verdana" w:cs="Times New Roman"/>
                      <w:color w:val="3E3E3E"/>
                      <w:spacing w:val="9"/>
                      <w:sz w:val="17"/>
                      <w:szCs w:val="17"/>
                      <w:lang w:eastAsia="tr-TR"/>
                    </w:rPr>
                    <w:br/>
                    <w:t xml:space="preserve">b) Yapılacağı </w:t>
                  </w:r>
                  <w:proofErr w:type="gramStart"/>
                  <w:r w:rsidRPr="00325362">
                    <w:rPr>
                      <w:rFonts w:ascii="Verdana" w:eastAsia="Times New Roman" w:hAnsi="Verdana" w:cs="Times New Roman"/>
                      <w:color w:val="3E3E3E"/>
                      <w:spacing w:val="9"/>
                      <w:sz w:val="17"/>
                      <w:szCs w:val="17"/>
                      <w:lang w:eastAsia="tr-TR"/>
                    </w:rPr>
                    <w:t>yer : Üsküdar</w:t>
                  </w:r>
                  <w:proofErr w:type="gramEnd"/>
                  <w:r w:rsidRPr="00325362">
                    <w:rPr>
                      <w:rFonts w:ascii="Verdana" w:eastAsia="Times New Roman" w:hAnsi="Verdana" w:cs="Times New Roman"/>
                      <w:color w:val="3E3E3E"/>
                      <w:spacing w:val="9"/>
                      <w:sz w:val="17"/>
                      <w:szCs w:val="17"/>
                      <w:lang w:eastAsia="tr-TR"/>
                    </w:rPr>
                    <w:br/>
                    <w:t>c) İşe başlama tarihi : Sözleşmenin imzalandığı tarihten itibaren 5 gün içinde</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yer teslimi yapılarak işe başlanacaktır.</w:t>
                  </w:r>
                  <w:r w:rsidRPr="00325362">
                    <w:rPr>
                      <w:rFonts w:ascii="Verdana" w:eastAsia="Times New Roman" w:hAnsi="Verdana" w:cs="Times New Roman"/>
                      <w:color w:val="3E3E3E"/>
                      <w:spacing w:val="9"/>
                      <w:sz w:val="17"/>
                      <w:szCs w:val="17"/>
                      <w:lang w:eastAsia="tr-TR"/>
                    </w:rPr>
                    <w:br/>
                    <w:t xml:space="preserve">ç) İşin </w:t>
                  </w:r>
                  <w:proofErr w:type="gramStart"/>
                  <w:r w:rsidRPr="00325362">
                    <w:rPr>
                      <w:rFonts w:ascii="Verdana" w:eastAsia="Times New Roman" w:hAnsi="Verdana" w:cs="Times New Roman"/>
                      <w:color w:val="3E3E3E"/>
                      <w:spacing w:val="9"/>
                      <w:sz w:val="17"/>
                      <w:szCs w:val="17"/>
                      <w:lang w:eastAsia="tr-TR"/>
                    </w:rPr>
                    <w:t>süresi : Yer</w:t>
                  </w:r>
                  <w:proofErr w:type="gramEnd"/>
                  <w:r w:rsidRPr="00325362">
                    <w:rPr>
                      <w:rFonts w:ascii="Verdana" w:eastAsia="Times New Roman" w:hAnsi="Verdana" w:cs="Times New Roman"/>
                      <w:color w:val="3E3E3E"/>
                      <w:spacing w:val="9"/>
                      <w:sz w:val="17"/>
                      <w:szCs w:val="17"/>
                      <w:lang w:eastAsia="tr-TR"/>
                    </w:rPr>
                    <w:t xml:space="preserve"> tesliminden </w:t>
                  </w:r>
                  <w:r w:rsidRPr="00325362">
                    <w:rPr>
                      <w:rFonts w:ascii="Verdana" w:eastAsia="Times New Roman" w:hAnsi="Verdana" w:cs="Times New Roman"/>
                      <w:color w:val="3E3E3E"/>
                      <w:spacing w:val="9"/>
                      <w:sz w:val="17"/>
                      <w:szCs w:val="17"/>
                      <w:lang w:eastAsia="tr-TR"/>
                    </w:rPr>
                    <w:lastRenderedPageBreak/>
                    <w:t>itibaren 350 (</w:t>
                  </w:r>
                  <w:proofErr w:type="spellStart"/>
                  <w:r w:rsidRPr="00325362">
                    <w:rPr>
                      <w:rFonts w:ascii="Verdana" w:eastAsia="Times New Roman" w:hAnsi="Verdana" w:cs="Times New Roman"/>
                      <w:color w:val="3E3E3E"/>
                      <w:spacing w:val="9"/>
                      <w:sz w:val="17"/>
                      <w:szCs w:val="17"/>
                      <w:lang w:eastAsia="tr-TR"/>
                    </w:rPr>
                    <w:t>Üçyüzelli</w:t>
                  </w:r>
                  <w:proofErr w:type="spellEnd"/>
                  <w:r w:rsidRPr="00325362">
                    <w:rPr>
                      <w:rFonts w:ascii="Verdana" w:eastAsia="Times New Roman" w:hAnsi="Verdana" w:cs="Times New Roman"/>
                      <w:color w:val="3E3E3E"/>
                      <w:spacing w:val="9"/>
                      <w:sz w:val="17"/>
                      <w:szCs w:val="17"/>
                      <w:lang w:eastAsia="tr-TR"/>
                    </w:rPr>
                    <w:t>) takvim günüdür.</w:t>
                  </w:r>
                </w:p>
                <w:p w:rsidR="00325362" w:rsidRPr="00325362" w:rsidRDefault="00325362" w:rsidP="00325362">
                  <w:pPr>
                    <w:spacing w:before="100" w:beforeAutospacing="1" w:after="100" w:afterAutospacing="1"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3- İhalenin</w:t>
                  </w:r>
                  <w:r w:rsidRPr="00325362">
                    <w:rPr>
                      <w:rFonts w:ascii="Verdana" w:eastAsia="Times New Roman" w:hAnsi="Verdana" w:cs="Times New Roman"/>
                      <w:color w:val="3E3E3E"/>
                      <w:spacing w:val="9"/>
                      <w:sz w:val="17"/>
                      <w:szCs w:val="17"/>
                      <w:lang w:eastAsia="tr-TR"/>
                    </w:rPr>
                    <w:br/>
                    <w:t xml:space="preserve">a) Yapılacağı </w:t>
                  </w:r>
                  <w:proofErr w:type="gramStart"/>
                  <w:r w:rsidRPr="00325362">
                    <w:rPr>
                      <w:rFonts w:ascii="Verdana" w:eastAsia="Times New Roman" w:hAnsi="Verdana" w:cs="Times New Roman"/>
                      <w:color w:val="3E3E3E"/>
                      <w:spacing w:val="9"/>
                      <w:sz w:val="17"/>
                      <w:szCs w:val="17"/>
                      <w:lang w:eastAsia="tr-TR"/>
                    </w:rPr>
                    <w:t>yer : İBB</w:t>
                  </w:r>
                  <w:proofErr w:type="gramEnd"/>
                  <w:r w:rsidRPr="00325362">
                    <w:rPr>
                      <w:rFonts w:ascii="Verdana" w:eastAsia="Times New Roman" w:hAnsi="Verdana" w:cs="Times New Roman"/>
                      <w:color w:val="3E3E3E"/>
                      <w:spacing w:val="9"/>
                      <w:sz w:val="17"/>
                      <w:szCs w:val="17"/>
                      <w:lang w:eastAsia="tr-TR"/>
                    </w:rPr>
                    <w:t xml:space="preserve"> Ek Hizmet Binası İhale İşleri Müdürlüğü İhale Salonu-</w:t>
                  </w:r>
                  <w:proofErr w:type="spellStart"/>
                  <w:r w:rsidRPr="00325362">
                    <w:rPr>
                      <w:rFonts w:ascii="Verdana" w:eastAsia="Times New Roman" w:hAnsi="Verdana" w:cs="Times New Roman"/>
                      <w:color w:val="3E3E3E"/>
                      <w:spacing w:val="9"/>
                      <w:sz w:val="17"/>
                      <w:szCs w:val="17"/>
                      <w:lang w:eastAsia="tr-TR"/>
                    </w:rPr>
                    <w:t>M.Nezihi</w:t>
                  </w:r>
                  <w:proofErr w:type="spellEnd"/>
                  <w:r w:rsidRPr="00325362">
                    <w:rPr>
                      <w:rFonts w:ascii="Verdana" w:eastAsia="Times New Roman" w:hAnsi="Verdana" w:cs="Times New Roman"/>
                      <w:color w:val="3E3E3E"/>
                      <w:spacing w:val="9"/>
                      <w:sz w:val="17"/>
                      <w:szCs w:val="17"/>
                      <w:lang w:eastAsia="tr-TR"/>
                    </w:rPr>
                    <w:t xml:space="preserve"> Özmen Mah. Kasım Sok. No: 62 </w:t>
                  </w:r>
                  <w:proofErr w:type="spellStart"/>
                  <w:r w:rsidRPr="00325362">
                    <w:rPr>
                      <w:rFonts w:ascii="Verdana" w:eastAsia="Times New Roman" w:hAnsi="Verdana" w:cs="Times New Roman"/>
                      <w:color w:val="3E3E3E"/>
                      <w:spacing w:val="9"/>
                      <w:sz w:val="17"/>
                      <w:szCs w:val="17"/>
                      <w:lang w:eastAsia="tr-TR"/>
                    </w:rPr>
                    <w:t>Merter</w:t>
                  </w:r>
                  <w:proofErr w:type="spellEnd"/>
                  <w:r w:rsidRPr="00325362">
                    <w:rPr>
                      <w:rFonts w:ascii="Verdana" w:eastAsia="Times New Roman" w:hAnsi="Verdana" w:cs="Times New Roman"/>
                      <w:color w:val="3E3E3E"/>
                      <w:spacing w:val="9"/>
                      <w:sz w:val="17"/>
                      <w:szCs w:val="17"/>
                      <w:lang w:eastAsia="tr-TR"/>
                    </w:rPr>
                    <w:t>/İSTANBUL</w:t>
                  </w:r>
                  <w:r w:rsidRPr="00325362">
                    <w:rPr>
                      <w:rFonts w:ascii="Verdana" w:eastAsia="Times New Roman" w:hAnsi="Verdana" w:cs="Times New Roman"/>
                      <w:color w:val="3E3E3E"/>
                      <w:spacing w:val="9"/>
                      <w:sz w:val="17"/>
                      <w:szCs w:val="17"/>
                      <w:lang w:eastAsia="tr-TR"/>
                    </w:rPr>
                    <w:br/>
                    <w:t>b) Tarihi ve saati : 01.12.2016 - 10:00</w:t>
                  </w:r>
                </w:p>
                <w:p w:rsidR="00325362" w:rsidRPr="00325362" w:rsidRDefault="00325362" w:rsidP="00325362">
                  <w:pPr>
                    <w:spacing w:before="100" w:beforeAutospacing="1" w:after="100" w:afterAutospacing="1"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4. İhaleye katılabilme şartları ve istenilen belgeler ile yeterlik değerlendirmesinde uygulanacak kriterler:</w:t>
                  </w:r>
                  <w:r w:rsidRPr="00325362">
                    <w:rPr>
                      <w:rFonts w:ascii="Verdana" w:eastAsia="Times New Roman" w:hAnsi="Verdana" w:cs="Times New Roman"/>
                      <w:color w:val="3E3E3E"/>
                      <w:spacing w:val="9"/>
                      <w:sz w:val="17"/>
                      <w:szCs w:val="17"/>
                      <w:lang w:eastAsia="tr-TR"/>
                    </w:rPr>
                    <w:br/>
                  </w:r>
                  <w:proofErr w:type="gramStart"/>
                  <w:r w:rsidRPr="00325362">
                    <w:rPr>
                      <w:rFonts w:ascii="Verdana" w:eastAsia="Times New Roman" w:hAnsi="Verdana" w:cs="Times New Roman"/>
                      <w:color w:val="3E3E3E"/>
                      <w:spacing w:val="9"/>
                      <w:sz w:val="17"/>
                      <w:szCs w:val="17"/>
                      <w:lang w:eastAsia="tr-TR"/>
                    </w:rPr>
                    <w:t>4.1</w:t>
                  </w:r>
                  <w:proofErr w:type="gramEnd"/>
                  <w:r w:rsidRPr="00325362">
                    <w:rPr>
                      <w:rFonts w:ascii="Verdana" w:eastAsia="Times New Roman" w:hAnsi="Verdana" w:cs="Times New Roman"/>
                      <w:color w:val="3E3E3E"/>
                      <w:spacing w:val="9"/>
                      <w:sz w:val="17"/>
                      <w:szCs w:val="17"/>
                      <w:lang w:eastAsia="tr-TR"/>
                    </w:rPr>
                    <w:t>. İhaleye katılma şartları ve istenilen belgeler: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4.1.1. Mevzuatı gereği kayıtlı olduğu Ticaret ve/veya Sanayi Odası ya da Esnaf ve Sanatkarlar Odası veya ilgili Meslek Odası Belgesi.</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r>
                  <w:proofErr w:type="gramStart"/>
                  <w:r w:rsidRPr="00325362">
                    <w:rPr>
                      <w:rFonts w:ascii="Verdana" w:eastAsia="Times New Roman" w:hAnsi="Verdana" w:cs="Times New Roman"/>
                      <w:color w:val="3E3E3E"/>
                      <w:spacing w:val="9"/>
                      <w:sz w:val="17"/>
                      <w:szCs w:val="17"/>
                      <w:lang w:eastAsia="tr-TR"/>
                    </w:rPr>
                    <w:t xml:space="preserve">4.1.1.1. Gerçek kişi olması halinde, kayıtlı olduğu ticaret ve/veya sanayi odasından ya da esnaf ve </w:t>
                  </w:r>
                  <w:proofErr w:type="spellStart"/>
                  <w:r w:rsidRPr="00325362">
                    <w:rPr>
                      <w:rFonts w:ascii="Verdana" w:eastAsia="Times New Roman" w:hAnsi="Verdana" w:cs="Times New Roman"/>
                      <w:color w:val="3E3E3E"/>
                      <w:spacing w:val="9"/>
                      <w:sz w:val="17"/>
                      <w:szCs w:val="17"/>
                      <w:lang w:eastAsia="tr-TR"/>
                    </w:rPr>
                    <w:t>sânatkar</w:t>
                  </w:r>
                  <w:proofErr w:type="spellEnd"/>
                  <w:r w:rsidRPr="00325362">
                    <w:rPr>
                      <w:rFonts w:ascii="Verdana" w:eastAsia="Times New Roman" w:hAnsi="Verdana" w:cs="Times New Roman"/>
                      <w:color w:val="3E3E3E"/>
                      <w:spacing w:val="9"/>
                      <w:sz w:val="17"/>
                      <w:szCs w:val="17"/>
                      <w:lang w:eastAsia="tr-TR"/>
                    </w:rPr>
                    <w:t xml:space="preserve"> odasından veya ilgili meslek odasından, ilk ilan veya ihale tarihinin içinde bulunduğu yılda alınmış, odaya kayıtlı olduğunu gösterir belge,</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4.1.1.2. Tüzel kişi olması halinde, ilgili mevzuatı gereği kayıtlı bulunduğu Ticaret ve/veya Sanayi Odasından, ilk ilan veya ihale tarihinin içinde bulunduğu yılda alınmış, tüzel kişiliğin odaya kayıtlı olduğunu gösterir belge,</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4.1.2. Teklif vermeye yetkili olduğunu gösteren İmza Beyannamesi veya İmza Sirküleri.</w:t>
                  </w:r>
                  <w:r w:rsidRPr="00325362">
                    <w:rPr>
                      <w:rFonts w:ascii="Verdana" w:eastAsia="Times New Roman" w:hAnsi="Verdana" w:cs="Times New Roman"/>
                      <w:color w:val="3E3E3E"/>
                      <w:spacing w:val="9"/>
                      <w:sz w:val="17"/>
                      <w:lang w:eastAsia="tr-TR"/>
                    </w:rPr>
                    <w:t> </w:t>
                  </w:r>
                  <w:proofErr w:type="gramEnd"/>
                  <w:r w:rsidRPr="00325362">
                    <w:rPr>
                      <w:rFonts w:ascii="Verdana" w:eastAsia="Times New Roman" w:hAnsi="Verdana" w:cs="Times New Roman"/>
                      <w:color w:val="3E3E3E"/>
                      <w:spacing w:val="9"/>
                      <w:sz w:val="17"/>
                      <w:szCs w:val="17"/>
                      <w:lang w:eastAsia="tr-TR"/>
                    </w:rPr>
                    <w:br/>
                    <w:t>4.1.2.1. Gerçek kişi olması halinde, noter tasdikli imza beyannamesi.</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r>
                  <w:proofErr w:type="gramStart"/>
                  <w:r w:rsidRPr="00325362">
                    <w:rPr>
                      <w:rFonts w:ascii="Verdana" w:eastAsia="Times New Roman" w:hAnsi="Verdana" w:cs="Times New Roman"/>
                      <w:color w:val="3E3E3E"/>
                      <w:spacing w:val="9"/>
                      <w:sz w:val="17"/>
                      <w:szCs w:val="17"/>
                      <w:lang w:eastAsia="tr-TR"/>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4.1.3. Şekli ve içeriği İdari Şartnamede belirlenen teklif mektubu.</w:t>
                  </w:r>
                  <w:r w:rsidRPr="00325362">
                    <w:rPr>
                      <w:rFonts w:ascii="Verdana" w:eastAsia="Times New Roman" w:hAnsi="Verdana" w:cs="Times New Roman"/>
                      <w:color w:val="3E3E3E"/>
                      <w:spacing w:val="9"/>
                      <w:sz w:val="17"/>
                      <w:lang w:eastAsia="tr-TR"/>
                    </w:rPr>
                    <w:t> </w:t>
                  </w:r>
                  <w:proofErr w:type="gramEnd"/>
                  <w:r w:rsidRPr="00325362">
                    <w:rPr>
                      <w:rFonts w:ascii="Verdana" w:eastAsia="Times New Roman" w:hAnsi="Verdana" w:cs="Times New Roman"/>
                      <w:color w:val="3E3E3E"/>
                      <w:spacing w:val="9"/>
                      <w:sz w:val="17"/>
                      <w:szCs w:val="17"/>
                      <w:lang w:eastAsia="tr-TR"/>
                    </w:rPr>
                    <w:br/>
                    <w:t>4.1.4. Şekli ve içeriği İdari Şartnamede belirlenen geçici teminat.</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4.1.5İhale konusu işte idarenin onayı ile alt yüklenici çalıştırılabilir. Ancak işin tamamı alt yüklenicilere yaptırılamaz.</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r>
                  <w:proofErr w:type="gramStart"/>
                  <w:r w:rsidRPr="00325362">
                    <w:rPr>
                      <w:rFonts w:ascii="Verdana" w:eastAsia="Times New Roman" w:hAnsi="Verdana" w:cs="Times New Roman"/>
                      <w:color w:val="3E3E3E"/>
                      <w:spacing w:val="9"/>
                      <w:sz w:val="17"/>
                      <w:szCs w:val="17"/>
                      <w:lang w:eastAsia="tr-TR"/>
                    </w:rPr>
                    <w:t xml:space="preserve">4.1.6 Tüzel kişi tarafından iş deneyimi göstermek üzere sunulan belgenin, tüzel kişiliğin yarısından fazla hissesine sahip ortağına ait olması </w:t>
                  </w:r>
                  <w:r w:rsidRPr="00325362">
                    <w:rPr>
                      <w:rFonts w:ascii="Verdana" w:eastAsia="Times New Roman" w:hAnsi="Verdana" w:cs="Times New Roman"/>
                      <w:color w:val="3E3E3E"/>
                      <w:spacing w:val="9"/>
                      <w:sz w:val="17"/>
                      <w:szCs w:val="17"/>
                      <w:lang w:eastAsia="tr-TR"/>
                    </w:rPr>
                    <w:lastRenderedPageBreak/>
                    <w:t>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r w:rsidRPr="00325362">
                    <w:rPr>
                      <w:rFonts w:ascii="Verdana" w:eastAsia="Times New Roman" w:hAnsi="Verdana" w:cs="Times New Roman"/>
                      <w:color w:val="3E3E3E"/>
                      <w:spacing w:val="9"/>
                      <w:sz w:val="17"/>
                      <w:lang w:eastAsia="tr-TR"/>
                    </w:rPr>
                    <w:t> </w:t>
                  </w:r>
                  <w:proofErr w:type="gramEnd"/>
                  <w:r w:rsidRPr="00325362">
                    <w:rPr>
                      <w:rFonts w:ascii="Verdana" w:eastAsia="Times New Roman" w:hAnsi="Verdana" w:cs="Times New Roman"/>
                      <w:color w:val="3E3E3E"/>
                      <w:spacing w:val="9"/>
                      <w:sz w:val="17"/>
                      <w:szCs w:val="17"/>
                      <w:lang w:eastAsia="tr-TR"/>
                    </w:rPr>
                    <w:br/>
                    <w:t>4.2. Ekonomik ve mali yeterliğe ilişkin belgeler ve bu belgelerin taşıması gereken kriterler:</w:t>
                  </w:r>
                  <w:r w:rsidRPr="00325362">
                    <w:rPr>
                      <w:rFonts w:ascii="Verdana" w:eastAsia="Times New Roman" w:hAnsi="Verdana" w:cs="Times New Roman"/>
                      <w:color w:val="3E3E3E"/>
                      <w:spacing w:val="9"/>
                      <w:sz w:val="17"/>
                      <w:szCs w:val="17"/>
                      <w:lang w:eastAsia="tr-TR"/>
                    </w:rPr>
                    <w:br/>
                    <w:t>4.2.1 Bankalardan temin edilecek belgeler:</w:t>
                  </w:r>
                  <w:r w:rsidRPr="00325362">
                    <w:rPr>
                      <w:rFonts w:ascii="Verdana" w:eastAsia="Times New Roman" w:hAnsi="Verdana" w:cs="Times New Roman"/>
                      <w:color w:val="3E3E3E"/>
                      <w:spacing w:val="9"/>
                      <w:sz w:val="17"/>
                      <w:szCs w:val="17"/>
                      <w:lang w:eastAsia="tr-TR"/>
                    </w:rPr>
                    <w:br/>
                    <w:t xml:space="preserve">Teklif edilen bedelin % 10 </w:t>
                  </w:r>
                  <w:proofErr w:type="gramStart"/>
                  <w:r w:rsidRPr="00325362">
                    <w:rPr>
                      <w:rFonts w:ascii="Verdana" w:eastAsia="Times New Roman" w:hAnsi="Verdana" w:cs="Times New Roman"/>
                      <w:color w:val="3E3E3E"/>
                      <w:spacing w:val="9"/>
                      <w:sz w:val="17"/>
                      <w:szCs w:val="17"/>
                      <w:lang w:eastAsia="tr-TR"/>
                    </w:rPr>
                    <w:t>dan</w:t>
                  </w:r>
                  <w:proofErr w:type="gramEnd"/>
                  <w:r w:rsidRPr="00325362">
                    <w:rPr>
                      <w:rFonts w:ascii="Verdana" w:eastAsia="Times New Roman" w:hAnsi="Verdana" w:cs="Times New Roman"/>
                      <w:color w:val="3E3E3E"/>
                      <w:spacing w:val="9"/>
                      <w:sz w:val="17"/>
                      <w:szCs w:val="17"/>
                      <w:lang w:eastAsia="tr-TR"/>
                    </w:rPr>
                    <w:t xml:space="preserve"> az olmamak üzere istekli tarafından belirlenecek tutarda bankalar </w:t>
                  </w:r>
                  <w:proofErr w:type="spellStart"/>
                  <w:r w:rsidRPr="00325362">
                    <w:rPr>
                      <w:rFonts w:ascii="Verdana" w:eastAsia="Times New Roman" w:hAnsi="Verdana" w:cs="Times New Roman"/>
                      <w:color w:val="3E3E3E"/>
                      <w:spacing w:val="9"/>
                      <w:sz w:val="17"/>
                      <w:szCs w:val="17"/>
                      <w:lang w:eastAsia="tr-TR"/>
                    </w:rPr>
                    <w:t>nezdindeki</w:t>
                  </w:r>
                  <w:proofErr w:type="spellEnd"/>
                  <w:r w:rsidRPr="00325362">
                    <w:rPr>
                      <w:rFonts w:ascii="Verdana" w:eastAsia="Times New Roman" w:hAnsi="Verdana" w:cs="Times New Roman"/>
                      <w:color w:val="3E3E3E"/>
                      <w:spacing w:val="9"/>
                      <w:sz w:val="17"/>
                      <w:szCs w:val="17"/>
                      <w:lang w:eastAsia="tr-TR"/>
                    </w:rPr>
                    <w:t xml:space="preserve"> kullanılmamış nakdi veya </w:t>
                  </w:r>
                  <w:proofErr w:type="spellStart"/>
                  <w:r w:rsidRPr="00325362">
                    <w:rPr>
                      <w:rFonts w:ascii="Verdana" w:eastAsia="Times New Roman" w:hAnsi="Verdana" w:cs="Times New Roman"/>
                      <w:color w:val="3E3E3E"/>
                      <w:spacing w:val="9"/>
                      <w:sz w:val="17"/>
                      <w:szCs w:val="17"/>
                      <w:lang w:eastAsia="tr-TR"/>
                    </w:rPr>
                    <w:t>gayrinakdi</w:t>
                  </w:r>
                  <w:proofErr w:type="spellEnd"/>
                  <w:r w:rsidRPr="00325362">
                    <w:rPr>
                      <w:rFonts w:ascii="Verdana" w:eastAsia="Times New Roman" w:hAnsi="Verdana" w:cs="Times New Roman"/>
                      <w:color w:val="3E3E3E"/>
                      <w:spacing w:val="9"/>
                      <w:sz w:val="17"/>
                      <w:szCs w:val="17"/>
                      <w:lang w:eastAsia="tr-TR"/>
                    </w:rPr>
                    <w:t xml:space="preserve"> kredisini ya da üzerinde kısıtlama bulunmayan mevduatını gösteren banka referans mektubu,</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Bu kriterler, mevduat ve kredi tutarları toplanmak ya da birden fazla banka referans mektubu sunulmak suretiyle de sağlanabilir.</w:t>
                  </w:r>
                  <w:r w:rsidRPr="00325362">
                    <w:rPr>
                      <w:rFonts w:ascii="Verdana" w:eastAsia="Times New Roman" w:hAnsi="Verdana" w:cs="Times New Roman"/>
                      <w:color w:val="3E3E3E"/>
                      <w:spacing w:val="9"/>
                      <w:sz w:val="17"/>
                      <w:szCs w:val="17"/>
                      <w:lang w:eastAsia="tr-TR"/>
                    </w:rPr>
                    <w:br/>
                    <w:t xml:space="preserve">4.2.2. İsteklinin ihalenin yapıldığı yıldan önceki yıla ait </w:t>
                  </w:r>
                  <w:proofErr w:type="gramStart"/>
                  <w:r w:rsidRPr="00325362">
                    <w:rPr>
                      <w:rFonts w:ascii="Verdana" w:eastAsia="Times New Roman" w:hAnsi="Verdana" w:cs="Times New Roman"/>
                      <w:color w:val="3E3E3E"/>
                      <w:spacing w:val="9"/>
                      <w:sz w:val="17"/>
                      <w:szCs w:val="17"/>
                      <w:lang w:eastAsia="tr-TR"/>
                    </w:rPr>
                    <w:t>yıl sonu</w:t>
                  </w:r>
                  <w:proofErr w:type="gramEnd"/>
                  <w:r w:rsidRPr="00325362">
                    <w:rPr>
                      <w:rFonts w:ascii="Verdana" w:eastAsia="Times New Roman" w:hAnsi="Verdana" w:cs="Times New Roman"/>
                      <w:color w:val="3E3E3E"/>
                      <w:spacing w:val="9"/>
                      <w:sz w:val="17"/>
                      <w:szCs w:val="17"/>
                      <w:lang w:eastAsia="tr-TR"/>
                    </w:rPr>
                    <w:t xml:space="preserve"> bilançosu veya eşdeğer belgeleri:</w:t>
                  </w:r>
                  <w:r w:rsidRPr="00325362">
                    <w:rPr>
                      <w:rFonts w:ascii="Verdana" w:eastAsia="Times New Roman" w:hAnsi="Verdana" w:cs="Times New Roman"/>
                      <w:color w:val="3E3E3E"/>
                      <w:spacing w:val="9"/>
                      <w:sz w:val="17"/>
                      <w:szCs w:val="17"/>
                      <w:lang w:eastAsia="tr-TR"/>
                    </w:rPr>
                    <w:br/>
                    <w:t>İsteklinin ihalenin yapıldığı yıldan önceki yıla ait yıl sonu bilançosu veya eşdeğer belgeleri;</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a) İlgili mevzuatı uyarınca bilançosunu yayımlatma zorunluluğu olan istekliler yıl sonu bilançosunu veya bilançonun gerekli kriterlerin sağlandığını gösteren bölümlerini,</w:t>
                  </w:r>
                  <w:r w:rsidRPr="00325362">
                    <w:rPr>
                      <w:rFonts w:ascii="Verdana" w:eastAsia="Times New Roman" w:hAnsi="Verdana" w:cs="Times New Roman"/>
                      <w:color w:val="3E3E3E"/>
                      <w:spacing w:val="9"/>
                      <w:sz w:val="17"/>
                      <w:szCs w:val="17"/>
                      <w:lang w:eastAsia="tr-TR"/>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325362">
                    <w:rPr>
                      <w:rFonts w:ascii="Verdana" w:eastAsia="Times New Roman" w:hAnsi="Verdana" w:cs="Times New Roman"/>
                      <w:color w:val="3E3E3E"/>
                      <w:spacing w:val="9"/>
                      <w:sz w:val="17"/>
                      <w:szCs w:val="17"/>
                      <w:lang w:eastAsia="tr-TR"/>
                    </w:rPr>
                    <w:br/>
                    <w:t>Sunulan bilanço veya eşdeğer belgelerde;</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a) Cari oranın (dönen varlıklar / kısa vadeli borçlar) en az 0,75 olması,</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b) Öz kaynak oranının (öz kaynaklar/ toplam aktif) en az 0,15 olması,</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 xml:space="preserve">c) Kısa vadeli banka borçlarının öz kaynaklara oranının 0,50’den küçük olması, yeterlik kriterleridir ve bu üç </w:t>
                  </w:r>
                  <w:proofErr w:type="gramStart"/>
                  <w:r w:rsidRPr="00325362">
                    <w:rPr>
                      <w:rFonts w:ascii="Verdana" w:eastAsia="Times New Roman" w:hAnsi="Verdana" w:cs="Times New Roman"/>
                      <w:color w:val="3E3E3E"/>
                      <w:spacing w:val="9"/>
                      <w:sz w:val="17"/>
                      <w:szCs w:val="17"/>
                      <w:lang w:eastAsia="tr-TR"/>
                    </w:rPr>
                    <w:t>kriter</w:t>
                  </w:r>
                  <w:proofErr w:type="gramEnd"/>
                  <w:r w:rsidRPr="00325362">
                    <w:rPr>
                      <w:rFonts w:ascii="Verdana" w:eastAsia="Times New Roman" w:hAnsi="Verdana" w:cs="Times New Roman"/>
                      <w:color w:val="3E3E3E"/>
                      <w:spacing w:val="9"/>
                      <w:sz w:val="17"/>
                      <w:szCs w:val="17"/>
                      <w:lang w:eastAsia="tr-TR"/>
                    </w:rPr>
                    <w:t xml:space="preserve"> birlikte aranır.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 xml:space="preserve">Yukarıda belirtilen </w:t>
                  </w:r>
                  <w:proofErr w:type="gramStart"/>
                  <w:r w:rsidRPr="00325362">
                    <w:rPr>
                      <w:rFonts w:ascii="Verdana" w:eastAsia="Times New Roman" w:hAnsi="Verdana" w:cs="Times New Roman"/>
                      <w:color w:val="3E3E3E"/>
                      <w:spacing w:val="9"/>
                      <w:sz w:val="17"/>
                      <w:szCs w:val="17"/>
                      <w:lang w:eastAsia="tr-TR"/>
                    </w:rPr>
                    <w:t>kriterleri</w:t>
                  </w:r>
                  <w:proofErr w:type="gramEnd"/>
                  <w:r w:rsidRPr="00325362">
                    <w:rPr>
                      <w:rFonts w:ascii="Verdana" w:eastAsia="Times New Roman" w:hAnsi="Verdana" w:cs="Times New Roman"/>
                      <w:color w:val="3E3E3E"/>
                      <w:spacing w:val="9"/>
                      <w:sz w:val="17"/>
                      <w:szCs w:val="17"/>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325362">
                    <w:rPr>
                      <w:rFonts w:ascii="Verdana" w:eastAsia="Times New Roman" w:hAnsi="Verdana" w:cs="Times New Roman"/>
                      <w:color w:val="3E3E3E"/>
                      <w:spacing w:val="9"/>
                      <w:sz w:val="17"/>
                      <w:szCs w:val="17"/>
                      <w:lang w:eastAsia="tr-TR"/>
                    </w:rPr>
                    <w:t>kriterlerinin</w:t>
                  </w:r>
                  <w:proofErr w:type="gramEnd"/>
                  <w:r w:rsidRPr="00325362">
                    <w:rPr>
                      <w:rFonts w:ascii="Verdana" w:eastAsia="Times New Roman" w:hAnsi="Verdana" w:cs="Times New Roman"/>
                      <w:color w:val="3E3E3E"/>
                      <w:spacing w:val="9"/>
                      <w:sz w:val="17"/>
                      <w:szCs w:val="17"/>
                      <w:lang w:eastAsia="tr-TR"/>
                    </w:rPr>
                    <w:t xml:space="preserve"> sağlanıp sağlanmadığına bakılır.</w:t>
                  </w:r>
                  <w:r w:rsidRPr="00325362">
                    <w:rPr>
                      <w:rFonts w:ascii="Verdana" w:eastAsia="Times New Roman" w:hAnsi="Verdana" w:cs="Times New Roman"/>
                      <w:color w:val="3E3E3E"/>
                      <w:spacing w:val="9"/>
                      <w:sz w:val="17"/>
                      <w:szCs w:val="17"/>
                      <w:lang w:eastAsia="tr-TR"/>
                    </w:rPr>
                    <w:br/>
                  </w:r>
                  <w:r w:rsidRPr="00325362">
                    <w:rPr>
                      <w:rFonts w:ascii="Verdana" w:eastAsia="Times New Roman" w:hAnsi="Verdana" w:cs="Times New Roman"/>
                      <w:color w:val="3E3E3E"/>
                      <w:spacing w:val="9"/>
                      <w:sz w:val="17"/>
                      <w:szCs w:val="17"/>
                      <w:lang w:eastAsia="tr-TR"/>
                    </w:rPr>
                    <w:lastRenderedPageBreak/>
                    <w:t>4.2.3. İş hacmini gösteren belgeler:</w:t>
                  </w:r>
                  <w:r w:rsidRPr="00325362">
                    <w:rPr>
                      <w:rFonts w:ascii="Verdana" w:eastAsia="Times New Roman" w:hAnsi="Verdana" w:cs="Times New Roman"/>
                      <w:color w:val="3E3E3E"/>
                      <w:spacing w:val="9"/>
                      <w:sz w:val="17"/>
                      <w:szCs w:val="17"/>
                      <w:lang w:eastAsia="tr-TR"/>
                    </w:rPr>
                    <w:br/>
                    <w:t>İsteklinin ihalenin yapıldığı yıldan önceki yıla ait, aşağıda belirtilen belgelerden birini sunması yeterlidir;</w:t>
                  </w:r>
                  <w:r w:rsidRPr="00325362">
                    <w:rPr>
                      <w:rFonts w:ascii="Verdana" w:eastAsia="Times New Roman" w:hAnsi="Verdana" w:cs="Times New Roman"/>
                      <w:color w:val="3E3E3E"/>
                      <w:spacing w:val="9"/>
                      <w:sz w:val="17"/>
                      <w:szCs w:val="17"/>
                      <w:lang w:eastAsia="tr-TR"/>
                    </w:rPr>
                    <w:br/>
                    <w:t>a</w:t>
                  </w:r>
                  <w:proofErr w:type="gramStart"/>
                  <w:r w:rsidRPr="00325362">
                    <w:rPr>
                      <w:rFonts w:ascii="Verdana" w:eastAsia="Times New Roman" w:hAnsi="Verdana" w:cs="Times New Roman"/>
                      <w:color w:val="3E3E3E"/>
                      <w:spacing w:val="9"/>
                      <w:sz w:val="17"/>
                      <w:szCs w:val="17"/>
                      <w:lang w:eastAsia="tr-TR"/>
                    </w:rPr>
                    <w:t>)</w:t>
                  </w:r>
                  <w:proofErr w:type="gramEnd"/>
                  <w:r w:rsidRPr="00325362">
                    <w:rPr>
                      <w:rFonts w:ascii="Verdana" w:eastAsia="Times New Roman" w:hAnsi="Verdana" w:cs="Times New Roman"/>
                      <w:color w:val="3E3E3E"/>
                      <w:spacing w:val="9"/>
                      <w:sz w:val="17"/>
                      <w:szCs w:val="17"/>
                      <w:lang w:eastAsia="tr-TR"/>
                    </w:rPr>
                    <w:t xml:space="preserve"> Toplam cirosunu gösteren gelir tablosu,</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b) Taahhüt altında devam eden yapım işlerinin gerçekleştirilen kısmının veya bitirilen yapım işlerinin parasal tutarını gösteren faturalar.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325362">
                    <w:rPr>
                      <w:rFonts w:ascii="Verdana" w:eastAsia="Times New Roman" w:hAnsi="Verdana" w:cs="Times New Roman"/>
                      <w:color w:val="3E3E3E"/>
                      <w:spacing w:val="9"/>
                      <w:sz w:val="17"/>
                      <w:szCs w:val="17"/>
                      <w:lang w:eastAsia="tr-TR"/>
                    </w:rPr>
                    <w:t>kriterlerden</w:t>
                  </w:r>
                  <w:proofErr w:type="gramEnd"/>
                  <w:r w:rsidRPr="00325362">
                    <w:rPr>
                      <w:rFonts w:ascii="Verdana" w:eastAsia="Times New Roman" w:hAnsi="Verdana" w:cs="Times New Roman"/>
                      <w:color w:val="3E3E3E"/>
                      <w:spacing w:val="9"/>
                      <w:sz w:val="17"/>
                      <w:szCs w:val="17"/>
                      <w:lang w:eastAsia="tr-TR"/>
                    </w:rPr>
                    <w:t xml:space="preserve"> herhangi birini sağlayan ve sağladığı kritere ilişkin belgeyi sunan istekli yeterli kabul edilecektir.</w:t>
                  </w:r>
                  <w:r w:rsidRPr="00325362">
                    <w:rPr>
                      <w:rFonts w:ascii="Verdana" w:eastAsia="Times New Roman" w:hAnsi="Verdana" w:cs="Times New Roman"/>
                      <w:color w:val="3E3E3E"/>
                      <w:spacing w:val="9"/>
                      <w:sz w:val="17"/>
                      <w:szCs w:val="17"/>
                      <w:lang w:eastAsia="tr-TR"/>
                    </w:rPr>
                    <w:br/>
                    <w:t xml:space="preserve">Bu </w:t>
                  </w:r>
                  <w:proofErr w:type="gramStart"/>
                  <w:r w:rsidRPr="00325362">
                    <w:rPr>
                      <w:rFonts w:ascii="Verdana" w:eastAsia="Times New Roman" w:hAnsi="Verdana" w:cs="Times New Roman"/>
                      <w:color w:val="3E3E3E"/>
                      <w:spacing w:val="9"/>
                      <w:sz w:val="17"/>
                      <w:szCs w:val="17"/>
                      <w:lang w:eastAsia="tr-TR"/>
                    </w:rPr>
                    <w:t>kriterleri</w:t>
                  </w:r>
                  <w:proofErr w:type="gramEnd"/>
                  <w:r w:rsidRPr="00325362">
                    <w:rPr>
                      <w:rFonts w:ascii="Verdana" w:eastAsia="Times New Roman" w:hAnsi="Verdana" w:cs="Times New Roman"/>
                      <w:color w:val="3E3E3E"/>
                      <w:spacing w:val="9"/>
                      <w:sz w:val="17"/>
                      <w:szCs w:val="17"/>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325362">
                    <w:rPr>
                      <w:rFonts w:ascii="Verdana" w:eastAsia="Times New Roman" w:hAnsi="Verdana" w:cs="Times New Roman"/>
                      <w:color w:val="3E3E3E"/>
                      <w:spacing w:val="9"/>
                      <w:sz w:val="17"/>
                      <w:szCs w:val="17"/>
                      <w:lang w:eastAsia="tr-TR"/>
                    </w:rPr>
                    <w:t>kriterlerinin</w:t>
                  </w:r>
                  <w:proofErr w:type="gramEnd"/>
                  <w:r w:rsidRPr="00325362">
                    <w:rPr>
                      <w:rFonts w:ascii="Verdana" w:eastAsia="Times New Roman" w:hAnsi="Verdana" w:cs="Times New Roman"/>
                      <w:color w:val="3E3E3E"/>
                      <w:spacing w:val="9"/>
                      <w:sz w:val="17"/>
                      <w:szCs w:val="17"/>
                      <w:lang w:eastAsia="tr-TR"/>
                    </w:rPr>
                    <w:t xml:space="preserve"> sağlanıp sağlanmadığına bakılır.</w:t>
                  </w:r>
                </w:p>
                <w:p w:rsidR="00325362" w:rsidRPr="00325362" w:rsidRDefault="00325362" w:rsidP="00325362">
                  <w:pPr>
                    <w:spacing w:before="100" w:beforeAutospacing="1" w:after="100" w:afterAutospacing="1"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 xml:space="preserve">4.3. Mesleki ve Teknik yeterliğe ilişkin belgeler ve bu belgelerin taşıması gereken </w:t>
                  </w:r>
                  <w:proofErr w:type="gramStart"/>
                  <w:r w:rsidRPr="00325362">
                    <w:rPr>
                      <w:rFonts w:ascii="Verdana" w:eastAsia="Times New Roman" w:hAnsi="Verdana" w:cs="Times New Roman"/>
                      <w:color w:val="3E3E3E"/>
                      <w:spacing w:val="9"/>
                      <w:sz w:val="17"/>
                      <w:szCs w:val="17"/>
                      <w:lang w:eastAsia="tr-TR"/>
                    </w:rPr>
                    <w:t>kriterler</w:t>
                  </w:r>
                  <w:proofErr w:type="gramEnd"/>
                  <w:r w:rsidRPr="00325362">
                    <w:rPr>
                      <w:rFonts w:ascii="Verdana" w:eastAsia="Times New Roman" w:hAnsi="Verdana" w:cs="Times New Roman"/>
                      <w:color w:val="3E3E3E"/>
                      <w:spacing w:val="9"/>
                      <w:sz w:val="17"/>
                      <w:szCs w:val="17"/>
                      <w:lang w:eastAsia="tr-TR"/>
                    </w:rPr>
                    <w:t>:</w:t>
                  </w:r>
                  <w:r w:rsidRPr="00325362">
                    <w:rPr>
                      <w:rFonts w:ascii="Verdana" w:eastAsia="Times New Roman" w:hAnsi="Verdana" w:cs="Times New Roman"/>
                      <w:color w:val="3E3E3E"/>
                      <w:spacing w:val="9"/>
                      <w:sz w:val="17"/>
                      <w:szCs w:val="17"/>
                      <w:lang w:eastAsia="tr-TR"/>
                    </w:rPr>
                    <w:br/>
                    <w:t>4.3.1. İş deneyim belgeleri:</w:t>
                  </w:r>
                  <w:r w:rsidRPr="00325362">
                    <w:rPr>
                      <w:rFonts w:ascii="Verdana" w:eastAsia="Times New Roman" w:hAnsi="Verdana" w:cs="Times New Roman"/>
                      <w:color w:val="3E3E3E"/>
                      <w:spacing w:val="9"/>
                      <w:sz w:val="17"/>
                      <w:szCs w:val="17"/>
                      <w:lang w:eastAsia="tr-TR"/>
                    </w:rPr>
                    <w:br/>
                    <w:t>Son on beş yıl içinde bedel içeren bir sözleşme kapsamında taahhüt edilen ve teklif edilen bedelin % 90 oranından az olmamak üzere ihale konusu iş veya benzer işlere ilişkin iş deneyimini gösteren belgeler.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4.3.2 Kalite ve Çevre Yönetim Sistem Belgeleri:</w:t>
                  </w:r>
                  <w:r w:rsidRPr="00325362">
                    <w:rPr>
                      <w:rFonts w:ascii="Verdana" w:eastAsia="Times New Roman" w:hAnsi="Verdana" w:cs="Times New Roman"/>
                      <w:color w:val="3E3E3E"/>
                      <w:spacing w:val="9"/>
                      <w:sz w:val="17"/>
                      <w:szCs w:val="17"/>
                      <w:lang w:eastAsia="tr-TR"/>
                    </w:rPr>
                    <w:br/>
                    <w:t>İstekliler ihale konusu işle ilgili ve ihale tarihi itibariyle geçerliliği devam eden Kalite Yönetim Sistem Belgesi ve Çevre Yönetim Sistem Belgesini  sunacaklardır.</w:t>
                  </w:r>
                </w:p>
                <w:p w:rsidR="00325362" w:rsidRPr="00325362" w:rsidRDefault="00325362" w:rsidP="00325362">
                  <w:pPr>
                    <w:spacing w:before="100" w:beforeAutospacing="1" w:after="100" w:afterAutospacing="1"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 xml:space="preserve">Kalite yönetim sistem belgesi ve çevre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w:t>
                  </w:r>
                  <w:r w:rsidRPr="00325362">
                    <w:rPr>
                      <w:rFonts w:ascii="Verdana" w:eastAsia="Times New Roman" w:hAnsi="Verdana" w:cs="Times New Roman"/>
                      <w:color w:val="3E3E3E"/>
                      <w:spacing w:val="9"/>
                      <w:sz w:val="17"/>
                      <w:szCs w:val="17"/>
                      <w:lang w:eastAsia="tr-TR"/>
                    </w:rPr>
                    <w:lastRenderedPageBreak/>
                    <w:t>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w:t>
                  </w:r>
                </w:p>
                <w:p w:rsidR="00325362" w:rsidRPr="00325362" w:rsidRDefault="00325362" w:rsidP="00325362">
                  <w:pPr>
                    <w:spacing w:before="100" w:beforeAutospacing="1" w:after="100" w:afterAutospacing="1" w:line="240" w:lineRule="auto"/>
                    <w:rPr>
                      <w:rFonts w:ascii="Verdana" w:eastAsia="Times New Roman" w:hAnsi="Verdana" w:cs="Times New Roman"/>
                      <w:color w:val="3E3E3E"/>
                      <w:spacing w:val="9"/>
                      <w:sz w:val="17"/>
                      <w:szCs w:val="17"/>
                      <w:lang w:eastAsia="tr-TR"/>
                    </w:rPr>
                  </w:pPr>
                  <w:proofErr w:type="gramStart"/>
                  <w:r w:rsidRPr="00325362">
                    <w:rPr>
                      <w:rFonts w:ascii="Verdana" w:eastAsia="Times New Roman" w:hAnsi="Verdana" w:cs="Times New Roman"/>
                      <w:color w:val="3E3E3E"/>
                      <w:spacing w:val="9"/>
                      <w:sz w:val="17"/>
                      <w:szCs w:val="17"/>
                      <w:lang w:eastAsia="tr-TR"/>
                    </w:rPr>
                    <w:t>4.4.Bu ihalede benzer iş olarak kabul edilecek işler ve benzer işlere denk sayılacak mühendislik ve mimarlık bölümleri:</w:t>
                  </w:r>
                  <w:r w:rsidRPr="00325362">
                    <w:rPr>
                      <w:rFonts w:ascii="Verdana" w:eastAsia="Times New Roman" w:hAnsi="Verdana" w:cs="Times New Roman"/>
                      <w:color w:val="3E3E3E"/>
                      <w:spacing w:val="9"/>
                      <w:sz w:val="17"/>
                      <w:szCs w:val="17"/>
                      <w:lang w:eastAsia="tr-TR"/>
                    </w:rPr>
                    <w:br/>
                    <w:t>4.4.1. Bu ihalede benzer iş olarak kabul edilecek işler:</w:t>
                  </w:r>
                  <w:r w:rsidRPr="00325362">
                    <w:rPr>
                      <w:rFonts w:ascii="Verdana" w:eastAsia="Times New Roman" w:hAnsi="Verdana" w:cs="Times New Roman"/>
                      <w:color w:val="3E3E3E"/>
                      <w:spacing w:val="9"/>
                      <w:sz w:val="17"/>
                      <w:szCs w:val="17"/>
                      <w:lang w:eastAsia="tr-TR"/>
                    </w:rPr>
                    <w:br/>
                    <w:t>Yapım İşlerinde İş Deneyiminde Değerlendirilecek Benzer İşlere Dair Tebliğ de yer alan A/ XVIII Grubu işler benzer iş olarak kabul edilecektir.</w:t>
                  </w:r>
                  <w:proofErr w:type="gramEnd"/>
                  <w:r w:rsidRPr="00325362">
                    <w:rPr>
                      <w:rFonts w:ascii="Verdana" w:eastAsia="Times New Roman" w:hAnsi="Verdana" w:cs="Times New Roman"/>
                      <w:color w:val="3E3E3E"/>
                      <w:spacing w:val="9"/>
                      <w:sz w:val="17"/>
                      <w:szCs w:val="17"/>
                      <w:lang w:eastAsia="tr-TR"/>
                    </w:rPr>
                    <w:br/>
                    <w:t>4.4.2. Benzer işe denk sayılacak mühendislik veya mimarlık bölümleri:</w:t>
                  </w:r>
                  <w:r w:rsidRPr="00325362">
                    <w:rPr>
                      <w:rFonts w:ascii="Verdana" w:eastAsia="Times New Roman" w:hAnsi="Verdana" w:cs="Times New Roman"/>
                      <w:color w:val="3E3E3E"/>
                      <w:spacing w:val="9"/>
                      <w:sz w:val="17"/>
                      <w:szCs w:val="17"/>
                      <w:lang w:eastAsia="tr-TR"/>
                    </w:rPr>
                    <w:br/>
                    <w:t>İnşaat Mühendisliği veya Mimarlık veya Peyzaj Mimarlığı diplomaları iş deneyim belgesi olarak kabul edilecektir.</w:t>
                  </w:r>
                  <w:r w:rsidRPr="00325362">
                    <w:rPr>
                      <w:rFonts w:ascii="Verdana" w:eastAsia="Times New Roman" w:hAnsi="Verdana" w:cs="Times New Roman"/>
                      <w:color w:val="3E3E3E"/>
                      <w:spacing w:val="9"/>
                      <w:sz w:val="17"/>
                      <w:szCs w:val="17"/>
                      <w:lang w:eastAsia="tr-TR"/>
                    </w:rPr>
                    <w:br/>
                    <w:t>5.Ekonomik açıdan en avantajlı teklif sadece fiyat esasına göre belirlenecektir.</w:t>
                  </w:r>
                  <w:r w:rsidRPr="00325362">
                    <w:rPr>
                      <w:rFonts w:ascii="Verdana" w:eastAsia="Times New Roman" w:hAnsi="Verdana" w:cs="Times New Roman"/>
                      <w:color w:val="3E3E3E"/>
                      <w:spacing w:val="9"/>
                      <w:sz w:val="17"/>
                      <w:szCs w:val="17"/>
                      <w:lang w:eastAsia="tr-TR"/>
                    </w:rPr>
                    <w:br/>
                    <w:t>6. İhale yerli ve yabancı tüm isteklilere açıktır.</w:t>
                  </w:r>
                  <w:r w:rsidRPr="00325362">
                    <w:rPr>
                      <w:rFonts w:ascii="Verdana" w:eastAsia="Times New Roman" w:hAnsi="Verdana" w:cs="Times New Roman"/>
                      <w:color w:val="3E3E3E"/>
                      <w:spacing w:val="9"/>
                      <w:sz w:val="17"/>
                      <w:szCs w:val="17"/>
                      <w:lang w:eastAsia="tr-TR"/>
                    </w:rPr>
                    <w:br/>
                    <w:t>7. İhale dokümanının görülmesi ve satın alınması:</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r>
                  <w:proofErr w:type="gramStart"/>
                  <w:r w:rsidRPr="00325362">
                    <w:rPr>
                      <w:rFonts w:ascii="Verdana" w:eastAsia="Times New Roman" w:hAnsi="Verdana" w:cs="Times New Roman"/>
                      <w:color w:val="3E3E3E"/>
                      <w:spacing w:val="9"/>
                      <w:sz w:val="17"/>
                      <w:szCs w:val="17"/>
                      <w:lang w:eastAsia="tr-TR"/>
                    </w:rPr>
                    <w:t>7.1</w:t>
                  </w:r>
                  <w:proofErr w:type="gramEnd"/>
                  <w:r w:rsidRPr="00325362">
                    <w:rPr>
                      <w:rFonts w:ascii="Verdana" w:eastAsia="Times New Roman" w:hAnsi="Verdana" w:cs="Times New Roman"/>
                      <w:color w:val="3E3E3E"/>
                      <w:spacing w:val="9"/>
                      <w:sz w:val="17"/>
                      <w:szCs w:val="17"/>
                      <w:lang w:eastAsia="tr-TR"/>
                    </w:rPr>
                    <w:t xml:space="preserve">. İhale dokümanı, idarenin adresinde görülebilir ve 600 TRY (Türk Lirası) karşılığı İstanbul Büyükşehir Belediyesi Fen İşleri Daire Başkanlığı Yapı İşleri Müdürlüğü, Hacı Ahmet Mah. Kurtuluş Deresi Cad. </w:t>
                  </w:r>
                  <w:proofErr w:type="spellStart"/>
                  <w:r w:rsidRPr="00325362">
                    <w:rPr>
                      <w:rFonts w:ascii="Verdana" w:eastAsia="Times New Roman" w:hAnsi="Verdana" w:cs="Times New Roman"/>
                      <w:color w:val="3E3E3E"/>
                      <w:spacing w:val="9"/>
                      <w:sz w:val="17"/>
                      <w:szCs w:val="17"/>
                      <w:lang w:eastAsia="tr-TR"/>
                    </w:rPr>
                    <w:t>Yeniyol</w:t>
                  </w:r>
                  <w:proofErr w:type="spellEnd"/>
                  <w:r w:rsidRPr="00325362">
                    <w:rPr>
                      <w:rFonts w:ascii="Verdana" w:eastAsia="Times New Roman" w:hAnsi="Verdana" w:cs="Times New Roman"/>
                      <w:color w:val="3E3E3E"/>
                      <w:spacing w:val="9"/>
                      <w:sz w:val="17"/>
                      <w:szCs w:val="17"/>
                      <w:lang w:eastAsia="tr-TR"/>
                    </w:rPr>
                    <w:t xml:space="preserve"> Zarif Sok. No:22 - Beyoğlu / İSTANBUL adresinden satın alınabilir.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7.2. İhaleye teklif verecek olanların ihale dokümanını satın almaları zorunludur.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8. Teklifler, ihale tarih ve saatine kadar İBB Ek Hizmet Binası İhale İşleri Müdürlüğü Zarf Teslim Bürosu-</w:t>
                  </w:r>
                  <w:proofErr w:type="spellStart"/>
                  <w:r w:rsidRPr="00325362">
                    <w:rPr>
                      <w:rFonts w:ascii="Verdana" w:eastAsia="Times New Roman" w:hAnsi="Verdana" w:cs="Times New Roman"/>
                      <w:color w:val="3E3E3E"/>
                      <w:spacing w:val="9"/>
                      <w:sz w:val="17"/>
                      <w:szCs w:val="17"/>
                      <w:lang w:eastAsia="tr-TR"/>
                    </w:rPr>
                    <w:t>M.Nezihi</w:t>
                  </w:r>
                  <w:proofErr w:type="spellEnd"/>
                  <w:r w:rsidRPr="00325362">
                    <w:rPr>
                      <w:rFonts w:ascii="Verdana" w:eastAsia="Times New Roman" w:hAnsi="Verdana" w:cs="Times New Roman"/>
                      <w:color w:val="3E3E3E"/>
                      <w:spacing w:val="9"/>
                      <w:sz w:val="17"/>
                      <w:szCs w:val="17"/>
                      <w:lang w:eastAsia="tr-TR"/>
                    </w:rPr>
                    <w:t xml:space="preserve"> Özmen Mah. Kasım Sok. No: 62 </w:t>
                  </w:r>
                  <w:proofErr w:type="spellStart"/>
                  <w:r w:rsidRPr="00325362">
                    <w:rPr>
                      <w:rFonts w:ascii="Verdana" w:eastAsia="Times New Roman" w:hAnsi="Verdana" w:cs="Times New Roman"/>
                      <w:color w:val="3E3E3E"/>
                      <w:spacing w:val="9"/>
                      <w:sz w:val="17"/>
                      <w:szCs w:val="17"/>
                      <w:lang w:eastAsia="tr-TR"/>
                    </w:rPr>
                    <w:t>Merter</w:t>
                  </w:r>
                  <w:proofErr w:type="spellEnd"/>
                  <w:r w:rsidRPr="00325362">
                    <w:rPr>
                      <w:rFonts w:ascii="Verdana" w:eastAsia="Times New Roman" w:hAnsi="Verdana" w:cs="Times New Roman"/>
                      <w:color w:val="3E3E3E"/>
                      <w:spacing w:val="9"/>
                      <w:sz w:val="17"/>
                      <w:szCs w:val="17"/>
                      <w:lang w:eastAsia="tr-TR"/>
                    </w:rPr>
                    <w:t>/İSTANBUL adresine elden teslim edilebileceği gibi, aynı adrese iadeli taahhütlü posta vasıtasıyla da gönderilebilir.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9.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r>
                  <w:r w:rsidRPr="00325362">
                    <w:rPr>
                      <w:rFonts w:ascii="Verdana" w:eastAsia="Times New Roman" w:hAnsi="Verdana" w:cs="Times New Roman"/>
                      <w:color w:val="3E3E3E"/>
                      <w:spacing w:val="9"/>
                      <w:sz w:val="17"/>
                      <w:szCs w:val="17"/>
                      <w:lang w:eastAsia="tr-TR"/>
                    </w:rPr>
                    <w:lastRenderedPageBreak/>
                    <w:t>Bu ihalede, işin tamamı için teklif verilecektir.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10. İstekliler teklif ettikleri bedelin %3’ünden az olmamak üzere kendi belirleyecekleri tutarda geçici teminat vereceklerdir.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11. Verilen tekliflerin geçerlilik süresi, ihale tarihinden itibaren 90 (doksan) takvim günüdür.</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12. Konsorsiyum olarak ihaleye teklif verilemez.</w:t>
                  </w:r>
                  <w:r w:rsidRPr="00325362">
                    <w:rPr>
                      <w:rFonts w:ascii="Verdana" w:eastAsia="Times New Roman" w:hAnsi="Verdana" w:cs="Times New Roman"/>
                      <w:color w:val="3E3E3E"/>
                      <w:spacing w:val="9"/>
                      <w:sz w:val="17"/>
                      <w:lang w:eastAsia="tr-TR"/>
                    </w:rPr>
                    <w:t> </w:t>
                  </w:r>
                  <w:r w:rsidRPr="00325362">
                    <w:rPr>
                      <w:rFonts w:ascii="Verdana" w:eastAsia="Times New Roman" w:hAnsi="Verdana" w:cs="Times New Roman"/>
                      <w:color w:val="3E3E3E"/>
                      <w:spacing w:val="9"/>
                      <w:sz w:val="17"/>
                      <w:szCs w:val="17"/>
                      <w:lang w:eastAsia="tr-TR"/>
                    </w:rPr>
                    <w:br/>
                    <w:t>13.Diğer hususlar:</w:t>
                  </w:r>
                  <w:r w:rsidRPr="00325362">
                    <w:rPr>
                      <w:rFonts w:ascii="Verdana" w:eastAsia="Times New Roman" w:hAnsi="Verdana" w:cs="Times New Roman"/>
                      <w:color w:val="3E3E3E"/>
                      <w:spacing w:val="9"/>
                      <w:sz w:val="17"/>
                      <w:szCs w:val="17"/>
                      <w:lang w:eastAsia="tr-TR"/>
                    </w:rPr>
                    <w:br/>
                    <w:t>İhalede Uygulanacak Sınır Değer Katsayısı (N) : 1,20</w:t>
                  </w:r>
                  <w:r w:rsidRPr="00325362">
                    <w:rPr>
                      <w:rFonts w:ascii="Verdana" w:eastAsia="Times New Roman" w:hAnsi="Verdana" w:cs="Times New Roman"/>
                      <w:color w:val="3E3E3E"/>
                      <w:spacing w:val="9"/>
                      <w:sz w:val="17"/>
                      <w:szCs w:val="17"/>
                      <w:lang w:eastAsia="tr-TR"/>
                    </w:rPr>
                    <w:br/>
                    <w:t>Teklifi sınır değerin altında kalan isteklilerden Kanunun 38 inci maddesine göre açıklama istenecektir.</w:t>
                  </w:r>
                </w:p>
                <w:p w:rsidR="00325362" w:rsidRPr="00325362" w:rsidRDefault="00325362" w:rsidP="00325362">
                  <w:pPr>
                    <w:spacing w:before="100" w:beforeAutospacing="1" w:after="100" w:afterAutospacing="1"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 </w:t>
                  </w:r>
                </w:p>
              </w:tc>
            </w:tr>
            <w:tr w:rsidR="00325362" w:rsidRPr="00325362" w:rsidTr="0032536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b/>
                      <w:bCs/>
                      <w:color w:val="3E3E3E"/>
                      <w:spacing w:val="9"/>
                      <w:sz w:val="17"/>
                      <w:lang w:eastAsia="tr-TR"/>
                    </w:rPr>
                    <w:lastRenderedPageBreak/>
                    <w:t>Doküman Bedeli:</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325362" w:rsidRPr="00325362" w:rsidRDefault="00325362" w:rsidP="00325362">
                  <w:pPr>
                    <w:spacing w:after="0" w:line="240" w:lineRule="auto"/>
                    <w:rPr>
                      <w:rFonts w:ascii="Verdana" w:eastAsia="Times New Roman" w:hAnsi="Verdana" w:cs="Times New Roman"/>
                      <w:color w:val="3E3E3E"/>
                      <w:spacing w:val="9"/>
                      <w:sz w:val="17"/>
                      <w:szCs w:val="17"/>
                      <w:lang w:eastAsia="tr-TR"/>
                    </w:rPr>
                  </w:pPr>
                  <w:r w:rsidRPr="00325362">
                    <w:rPr>
                      <w:rFonts w:ascii="Verdana" w:eastAsia="Times New Roman" w:hAnsi="Verdana" w:cs="Times New Roman"/>
                      <w:color w:val="3E3E3E"/>
                      <w:spacing w:val="9"/>
                      <w:sz w:val="17"/>
                      <w:szCs w:val="17"/>
                      <w:lang w:eastAsia="tr-TR"/>
                    </w:rPr>
                    <w:t>600</w:t>
                  </w:r>
                </w:p>
              </w:tc>
            </w:tr>
          </w:tbl>
          <w:p w:rsidR="00325362" w:rsidRPr="00325362" w:rsidRDefault="00325362" w:rsidP="00325362">
            <w:pPr>
              <w:spacing w:after="0" w:line="240" w:lineRule="auto"/>
              <w:rPr>
                <w:rFonts w:ascii="Times New Roman" w:eastAsia="Times New Roman" w:hAnsi="Times New Roman" w:cs="Times New Roman"/>
                <w:sz w:val="24"/>
                <w:szCs w:val="24"/>
                <w:lang w:eastAsia="tr-TR"/>
              </w:rPr>
            </w:pPr>
          </w:p>
        </w:tc>
      </w:tr>
    </w:tbl>
    <w:p w:rsidR="00C24E96" w:rsidRDefault="00C24E96"/>
    <w:sectPr w:rsidR="00C24E96" w:rsidSect="00C24E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325362"/>
    <w:rsid w:val="00325362"/>
    <w:rsid w:val="00C24E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25362"/>
    <w:rPr>
      <w:b/>
      <w:bCs/>
    </w:rPr>
  </w:style>
  <w:style w:type="paragraph" w:styleId="NormalWeb">
    <w:name w:val="Normal (Web)"/>
    <w:basedOn w:val="Normal"/>
    <w:uiPriority w:val="99"/>
    <w:unhideWhenUsed/>
    <w:rsid w:val="003253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25362"/>
  </w:style>
  <w:style w:type="character" w:styleId="Kpr">
    <w:name w:val="Hyperlink"/>
    <w:basedOn w:val="VarsaylanParagrafYazTipi"/>
    <w:uiPriority w:val="99"/>
    <w:semiHidden/>
    <w:unhideWhenUsed/>
    <w:rsid w:val="00325362"/>
    <w:rPr>
      <w:color w:val="0000FF"/>
      <w:u w:val="single"/>
    </w:rPr>
  </w:style>
</w:styles>
</file>

<file path=word/webSettings.xml><?xml version="1.0" encoding="utf-8"?>
<w:webSettings xmlns:r="http://schemas.openxmlformats.org/officeDocument/2006/relationships" xmlns:w="http://schemas.openxmlformats.org/wordprocessingml/2006/main">
  <w:divs>
    <w:div w:id="1447501205">
      <w:bodyDiv w:val="1"/>
      <w:marLeft w:val="0"/>
      <w:marRight w:val="0"/>
      <w:marTop w:val="0"/>
      <w:marBottom w:val="0"/>
      <w:divBdr>
        <w:top w:val="none" w:sz="0" w:space="0" w:color="auto"/>
        <w:left w:val="none" w:sz="0" w:space="0" w:color="auto"/>
        <w:bottom w:val="none" w:sz="0" w:space="0" w:color="auto"/>
        <w:right w:val="none" w:sz="0" w:space="0" w:color="auto"/>
      </w:divBdr>
      <w:divsChild>
        <w:div w:id="1830175477">
          <w:marLeft w:val="0"/>
          <w:marRight w:val="0"/>
          <w:marTop w:val="0"/>
          <w:marBottom w:val="0"/>
          <w:divBdr>
            <w:top w:val="none" w:sz="0" w:space="0" w:color="auto"/>
            <w:left w:val="none" w:sz="0" w:space="0" w:color="auto"/>
            <w:bottom w:val="none" w:sz="0" w:space="0" w:color="auto"/>
            <w:right w:val="none" w:sz="0" w:space="0" w:color="auto"/>
          </w:divBdr>
          <w:divsChild>
            <w:div w:id="6614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hyperlink" Target="mailto:yapiisleri@ib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2016-10-29T08:11:00Z</dcterms:created>
  <dcterms:modified xsi:type="dcterms:W3CDTF">2016-10-29T08:11:00Z</dcterms:modified>
</cp:coreProperties>
</file>