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2C" w:rsidRPr="00173B2C" w:rsidRDefault="00173B2C" w:rsidP="00173B2C">
      <w:pPr>
        <w:spacing w:after="0" w:line="240" w:lineRule="atLeast"/>
        <w:jc w:val="center"/>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TAŞINMAZ SATILACAKTIR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b/>
          <w:bCs/>
          <w:color w:val="0000FF"/>
          <w:sz w:val="18"/>
          <w:szCs w:val="18"/>
          <w:lang w:eastAsia="tr-TR"/>
        </w:rPr>
        <w:t>Kent Konut İnşaat Sanayi ve Ticaret Anonim Şirketinden:</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Kent Konut İnşaat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tarafından 2886 sayılı Devlet İhale Kanunu’nun 35/a, 36. ve 37. Maddeleri kapsamında Kapalı Teklif Usulü ile arsa satış ihalesi yapılacaktır. İhaleye ilişkin ayrıntılı bilgiler aşağıda yer almaktadır: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1 - İdarenin</w:t>
      </w:r>
    </w:p>
    <w:p w:rsidR="00173B2C" w:rsidRPr="00173B2C" w:rsidRDefault="00173B2C" w:rsidP="00173B2C">
      <w:pPr>
        <w:spacing w:after="0" w:line="240" w:lineRule="atLeast"/>
        <w:ind w:left="2977" w:hanging="2410"/>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a) </w:t>
      </w:r>
      <w:proofErr w:type="gramStart"/>
      <w:r w:rsidRPr="00173B2C">
        <w:rPr>
          <w:rFonts w:ascii="Times New Roman" w:eastAsia="Times New Roman" w:hAnsi="Times New Roman" w:cs="Times New Roman"/>
          <w:color w:val="000000"/>
          <w:sz w:val="18"/>
          <w:szCs w:val="18"/>
          <w:lang w:eastAsia="tr-TR"/>
        </w:rPr>
        <w:t>Adı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Kent</w:t>
      </w:r>
      <w:proofErr w:type="gramEnd"/>
      <w:r w:rsidRPr="00173B2C">
        <w:rPr>
          <w:rFonts w:ascii="Times New Roman" w:eastAsia="Times New Roman" w:hAnsi="Times New Roman" w:cs="Times New Roman"/>
          <w:color w:val="000000"/>
          <w:sz w:val="18"/>
          <w:szCs w:val="18"/>
          <w:lang w:eastAsia="tr-TR"/>
        </w:rPr>
        <w:t xml:space="preserve"> Konut </w:t>
      </w:r>
      <w:proofErr w:type="spellStart"/>
      <w:r w:rsidRPr="00173B2C">
        <w:rPr>
          <w:rFonts w:ascii="Times New Roman" w:eastAsia="Times New Roman" w:hAnsi="Times New Roman" w:cs="Times New Roman"/>
          <w:color w:val="000000"/>
          <w:sz w:val="18"/>
          <w:szCs w:val="18"/>
          <w:lang w:eastAsia="tr-TR"/>
        </w:rPr>
        <w:t>İnş</w:t>
      </w:r>
      <w:proofErr w:type="spellEnd"/>
      <w:r w:rsidRPr="00173B2C">
        <w:rPr>
          <w:rFonts w:ascii="Times New Roman" w:eastAsia="Times New Roman" w:hAnsi="Times New Roman" w:cs="Times New Roman"/>
          <w:color w:val="000000"/>
          <w:sz w:val="18"/>
          <w:szCs w:val="18"/>
          <w:lang w:eastAsia="tr-TR"/>
        </w:rPr>
        <w: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w:t>
      </w:r>
    </w:p>
    <w:p w:rsidR="00173B2C" w:rsidRPr="00173B2C" w:rsidRDefault="00173B2C" w:rsidP="00173B2C">
      <w:pPr>
        <w:spacing w:after="0" w:line="240" w:lineRule="atLeast"/>
        <w:ind w:left="2977" w:hanging="2410"/>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a) </w:t>
      </w:r>
      <w:proofErr w:type="gramStart"/>
      <w:r w:rsidRPr="00173B2C">
        <w:rPr>
          <w:rFonts w:ascii="Times New Roman" w:eastAsia="Times New Roman" w:hAnsi="Times New Roman" w:cs="Times New Roman"/>
          <w:color w:val="000000"/>
          <w:sz w:val="18"/>
          <w:szCs w:val="18"/>
          <w:lang w:eastAsia="tr-TR"/>
        </w:rPr>
        <w:t>Adresi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Körfez</w:t>
      </w:r>
      <w:proofErr w:type="gramEnd"/>
      <w:r w:rsidRPr="00173B2C">
        <w:rPr>
          <w:rFonts w:ascii="Times New Roman" w:eastAsia="Times New Roman" w:hAnsi="Times New Roman" w:cs="Times New Roman"/>
          <w:color w:val="000000"/>
          <w:sz w:val="18"/>
          <w:szCs w:val="18"/>
          <w:lang w:eastAsia="tr-TR"/>
        </w:rPr>
        <w:t xml:space="preserve"> Mah. Hafız Binbaşı Cad. Yunus Emre Kültür Merkezi Kat: 2 İzmit/KOCAELİ</w:t>
      </w:r>
    </w:p>
    <w:p w:rsidR="00173B2C" w:rsidRPr="00173B2C" w:rsidRDefault="00173B2C" w:rsidP="00173B2C">
      <w:pPr>
        <w:spacing w:after="0" w:line="240" w:lineRule="atLeast"/>
        <w:ind w:left="2977" w:hanging="2410"/>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b) Telefon ve faks </w:t>
      </w:r>
      <w:proofErr w:type="gramStart"/>
      <w:r w:rsidRPr="00173B2C">
        <w:rPr>
          <w:rFonts w:ascii="Times New Roman" w:eastAsia="Times New Roman" w:hAnsi="Times New Roman" w:cs="Times New Roman"/>
          <w:color w:val="000000"/>
          <w:sz w:val="18"/>
          <w:szCs w:val="18"/>
          <w:lang w:eastAsia="tr-TR"/>
        </w:rPr>
        <w:t>numarası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0</w:t>
      </w:r>
      <w:proofErr w:type="gramEnd"/>
      <w:r w:rsidRPr="00173B2C">
        <w:rPr>
          <w:rFonts w:ascii="Times New Roman" w:eastAsia="Times New Roman" w:hAnsi="Times New Roman" w:cs="Times New Roman"/>
          <w:color w:val="000000"/>
          <w:sz w:val="18"/>
          <w:szCs w:val="18"/>
          <w:lang w:eastAsia="tr-TR"/>
        </w:rPr>
        <w:t xml:space="preserve"> 262 331 07 03 - 0 262 321 85 31</w:t>
      </w:r>
    </w:p>
    <w:p w:rsidR="00173B2C" w:rsidRPr="00173B2C" w:rsidRDefault="00173B2C" w:rsidP="00173B2C">
      <w:pPr>
        <w:spacing w:after="0" w:line="240" w:lineRule="atLeast"/>
        <w:ind w:left="2977" w:hanging="2410"/>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2 - İşin Adı, Tanımı ve </w:t>
      </w:r>
      <w:proofErr w:type="gramStart"/>
      <w:r w:rsidRPr="00173B2C">
        <w:rPr>
          <w:rFonts w:ascii="Times New Roman" w:eastAsia="Times New Roman" w:hAnsi="Times New Roman" w:cs="Times New Roman"/>
          <w:color w:val="000000"/>
          <w:sz w:val="18"/>
          <w:szCs w:val="18"/>
          <w:lang w:eastAsia="tr-TR"/>
        </w:rPr>
        <w:t>Niteliği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Mülkiyeti</w:t>
      </w:r>
      <w:proofErr w:type="gramEnd"/>
      <w:r w:rsidRPr="00173B2C">
        <w:rPr>
          <w:rFonts w:ascii="Times New Roman" w:eastAsia="Times New Roman" w:hAnsi="Times New Roman" w:cs="Times New Roman"/>
          <w:color w:val="000000"/>
          <w:sz w:val="18"/>
          <w:szCs w:val="18"/>
          <w:lang w:eastAsia="tr-TR"/>
        </w:rPr>
        <w:t xml:space="preserve"> Kent Konut İnşaat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w:t>
      </w:r>
      <w:r w:rsidRPr="00173B2C">
        <w:rPr>
          <w:rFonts w:ascii="Times New Roman" w:eastAsia="Times New Roman" w:hAnsi="Times New Roman" w:cs="Times New Roman"/>
          <w:color w:val="000000"/>
          <w:sz w:val="18"/>
          <w:lang w:eastAsia="tr-TR"/>
        </w:rPr>
        <w:t> A.Ş.’ye </w:t>
      </w:r>
      <w:r w:rsidRPr="00173B2C">
        <w:rPr>
          <w:rFonts w:ascii="Times New Roman" w:eastAsia="Times New Roman" w:hAnsi="Times New Roman" w:cs="Times New Roman"/>
          <w:color w:val="000000"/>
          <w:sz w:val="18"/>
          <w:szCs w:val="18"/>
          <w:lang w:eastAsia="tr-TR"/>
        </w:rPr>
        <w:t>ait Kocaeli İli, İzmit İlçesi,</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Mehmetali</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Paşa Mahallesinde bulunan aşağıda nitelikleri belirtilen ticaret alanı imarlı arsa vasıflı taşınmazın satışı.</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Satışı Yapılacak Taşınmaz</w:t>
      </w:r>
    </w:p>
    <w:tbl>
      <w:tblPr>
        <w:tblW w:w="11676" w:type="dxa"/>
        <w:tblInd w:w="567" w:type="dxa"/>
        <w:tblCellMar>
          <w:left w:w="0" w:type="dxa"/>
          <w:right w:w="0" w:type="dxa"/>
        </w:tblCellMar>
        <w:tblLook w:val="04A0"/>
      </w:tblPr>
      <w:tblGrid>
        <w:gridCol w:w="567"/>
        <w:gridCol w:w="1157"/>
        <w:gridCol w:w="641"/>
        <w:gridCol w:w="682"/>
        <w:gridCol w:w="1233"/>
        <w:gridCol w:w="2376"/>
        <w:gridCol w:w="1439"/>
        <w:gridCol w:w="1288"/>
        <w:gridCol w:w="859"/>
        <w:gridCol w:w="1434"/>
      </w:tblGrid>
      <w:tr w:rsidR="00173B2C" w:rsidRPr="00173B2C" w:rsidTr="00173B2C">
        <w:trPr>
          <w:trHeight w:val="20"/>
        </w:trPr>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S.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Parsel</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Yüzölçümü (m</w:t>
            </w:r>
            <w:r w:rsidRPr="00173B2C">
              <w:rPr>
                <w:rFonts w:ascii="Times New Roman" w:eastAsia="Times New Roman" w:hAnsi="Times New Roman" w:cs="Times New Roman"/>
                <w:sz w:val="18"/>
                <w:szCs w:val="18"/>
                <w:vertAlign w:val="superscript"/>
                <w:lang w:eastAsia="tr-TR"/>
              </w:rPr>
              <w:t>2</w:t>
            </w:r>
            <w:r w:rsidRPr="00173B2C">
              <w:rPr>
                <w:rFonts w:ascii="Times New Roman" w:eastAsia="Times New Roman" w:hAnsi="Times New Roman" w:cs="Times New Roman"/>
                <w:sz w:val="18"/>
                <w:szCs w:val="18"/>
                <w:lang w:eastAsia="tr-TR"/>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Tahmin Edilen (Muhammen) Bedeli (TL) (KDV Hariç)</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Geçici Teminat (TL)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İhale Tarihi</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İhale Saati</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Şartname Satış Bedeli (TL)</w:t>
            </w:r>
          </w:p>
        </w:tc>
      </w:tr>
      <w:tr w:rsidR="00173B2C" w:rsidRPr="00173B2C" w:rsidTr="00173B2C">
        <w:trPr>
          <w:trHeight w:val="20"/>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G23B25C4B</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4964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13167,14</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35.300.000,00</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1.059.000,00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16.11.2016</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proofErr w:type="gramStart"/>
            <w:r w:rsidRPr="00173B2C">
              <w:rPr>
                <w:rFonts w:ascii="Times New Roman" w:eastAsia="Times New Roman" w:hAnsi="Times New Roman" w:cs="Times New Roman"/>
                <w:sz w:val="18"/>
                <w:lang w:eastAsia="tr-TR"/>
              </w:rPr>
              <w:t>11:00</w:t>
            </w:r>
            <w:proofErr w:type="gramEnd"/>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C" w:rsidRPr="00173B2C" w:rsidRDefault="00173B2C" w:rsidP="00173B2C">
            <w:pPr>
              <w:spacing w:after="0" w:line="20" w:lineRule="atLeast"/>
              <w:jc w:val="center"/>
              <w:rPr>
                <w:rFonts w:ascii="Times New Roman" w:eastAsia="Times New Roman" w:hAnsi="Times New Roman" w:cs="Times New Roman"/>
                <w:sz w:val="20"/>
                <w:szCs w:val="20"/>
                <w:lang w:eastAsia="tr-TR"/>
              </w:rPr>
            </w:pPr>
            <w:r w:rsidRPr="00173B2C">
              <w:rPr>
                <w:rFonts w:ascii="Times New Roman" w:eastAsia="Times New Roman" w:hAnsi="Times New Roman" w:cs="Times New Roman"/>
                <w:sz w:val="18"/>
                <w:szCs w:val="18"/>
                <w:lang w:eastAsia="tr-TR"/>
              </w:rPr>
              <w:t>1000,00</w:t>
            </w:r>
          </w:p>
        </w:tc>
      </w:tr>
    </w:tbl>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3 - İhalenin Yapılacağı </w:t>
      </w:r>
      <w:proofErr w:type="gramStart"/>
      <w:r w:rsidRPr="00173B2C">
        <w:rPr>
          <w:rFonts w:ascii="Times New Roman" w:eastAsia="Times New Roman" w:hAnsi="Times New Roman" w:cs="Times New Roman"/>
          <w:color w:val="000000"/>
          <w:sz w:val="18"/>
          <w:szCs w:val="18"/>
          <w:lang w:eastAsia="tr-TR"/>
        </w:rPr>
        <w:t>Yer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Kent</w:t>
      </w:r>
      <w:proofErr w:type="gramEnd"/>
      <w:r w:rsidRPr="00173B2C">
        <w:rPr>
          <w:rFonts w:ascii="Times New Roman" w:eastAsia="Times New Roman" w:hAnsi="Times New Roman" w:cs="Times New Roman"/>
          <w:color w:val="000000"/>
          <w:sz w:val="18"/>
          <w:szCs w:val="18"/>
          <w:lang w:eastAsia="tr-TR"/>
        </w:rPr>
        <w:t xml:space="preserve"> Konut </w:t>
      </w:r>
      <w:proofErr w:type="spellStart"/>
      <w:r w:rsidRPr="00173B2C">
        <w:rPr>
          <w:rFonts w:ascii="Times New Roman" w:eastAsia="Times New Roman" w:hAnsi="Times New Roman" w:cs="Times New Roman"/>
          <w:color w:val="000000"/>
          <w:sz w:val="18"/>
          <w:szCs w:val="18"/>
          <w:lang w:eastAsia="tr-TR"/>
        </w:rPr>
        <w:t>İnş</w:t>
      </w:r>
      <w:proofErr w:type="spellEnd"/>
      <w:r w:rsidRPr="00173B2C">
        <w:rPr>
          <w:rFonts w:ascii="Times New Roman" w:eastAsia="Times New Roman" w:hAnsi="Times New Roman" w:cs="Times New Roman"/>
          <w:color w:val="000000"/>
          <w:sz w:val="18"/>
          <w:szCs w:val="18"/>
          <w:lang w:eastAsia="tr-TR"/>
        </w:rPr>
        <w: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Genel Müdürlük Binası</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4 - Şartname Satış Bedeli ve Yeri: Şartname İdarede bedelsiz görülebilir ve 1000,00 - TL (Bin Türk Lirası) karşılığı Kent Konut</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İnş</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 Teknik İşler Müdürlüğü-Planlama İhale ve</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Hakediş</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adresinden satın alınabilir. İhaleye katılacak olanların ihale</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dökümanını</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satın almaları zorunludur.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5 - İhaleye Katılabilme Şartları ve İstenilen Belgeler: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İhaleye katılabilmek için;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8/9/1983</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tarihli ve 2886 sayılı Devlet İhale Kanununda belirtilen niteliklere haiz olmak ve anılan Kanunda açıklanan biçimde teklifte bulunmak, geçici teminatı yatırmak şarttır.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Gerçek Kişilerden;</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a) Nüfus Müdürlüklerinden alınacak onaylı nüfus kayıt örneği, yabancı istekliler için pasaport sureti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b) Kanuni</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ikametgah</w:t>
      </w:r>
      <w:proofErr w:type="gramEnd"/>
      <w:r w:rsidRPr="00173B2C">
        <w:rPr>
          <w:rFonts w:ascii="Times New Roman" w:eastAsia="Times New Roman" w:hAnsi="Times New Roman" w:cs="Times New Roman"/>
          <w:color w:val="000000"/>
          <w:sz w:val="18"/>
          <w:szCs w:val="18"/>
          <w:lang w:eastAsia="tr-TR"/>
        </w:rPr>
        <w:t>,</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c) Yabancı istekliler için Türkiye’de gayrimenkul edinilebilmesine ilişkin şartları taşımak, tebligat için şartnamenin ekinde bulunan forma uygun Türkiye’de adres beyanı,</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d) Noter tasdikli imza beyannamesi,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e)</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Vekaleten</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pacing w:val="-2"/>
          <w:sz w:val="18"/>
          <w:szCs w:val="18"/>
          <w:lang w:eastAsia="tr-TR"/>
        </w:rPr>
        <w:t>f)</w:t>
      </w:r>
      <w:r w:rsidRPr="00173B2C">
        <w:rPr>
          <w:rFonts w:ascii="Times New Roman" w:eastAsia="Times New Roman" w:hAnsi="Times New Roman" w:cs="Times New Roman"/>
          <w:color w:val="000000"/>
          <w:spacing w:val="-2"/>
          <w:sz w:val="18"/>
          <w:lang w:eastAsia="tr-TR"/>
        </w:rPr>
        <w:t> </w:t>
      </w:r>
      <w:r w:rsidRPr="00173B2C">
        <w:rPr>
          <w:rFonts w:ascii="Times New Roman" w:eastAsia="Times New Roman" w:hAnsi="Times New Roman" w:cs="Times New Roman"/>
          <w:color w:val="000000"/>
          <w:spacing w:val="-2"/>
          <w:sz w:val="18"/>
          <w:szCs w:val="18"/>
          <w:lang w:eastAsia="tr-TR"/>
        </w:rPr>
        <w:t>Şartname ekinde yer alan forma uygun İdareye borcu olmadığına ilişkin Kent Konut İnşaat San.</w:t>
      </w:r>
      <w:r w:rsidRPr="00173B2C">
        <w:rPr>
          <w:rFonts w:ascii="Times New Roman" w:eastAsia="Times New Roman" w:hAnsi="Times New Roman" w:cs="Times New Roman"/>
          <w:color w:val="000000"/>
          <w:spacing w:val="-2"/>
          <w:sz w:val="18"/>
          <w:lang w:eastAsia="tr-TR"/>
        </w:rPr>
        <w:t> </w:t>
      </w:r>
      <w:proofErr w:type="gramStart"/>
      <w:r w:rsidRPr="00173B2C">
        <w:rPr>
          <w:rFonts w:ascii="Times New Roman" w:eastAsia="Times New Roman" w:hAnsi="Times New Roman" w:cs="Times New Roman"/>
          <w:color w:val="000000"/>
          <w:spacing w:val="-2"/>
          <w:sz w:val="18"/>
          <w:lang w:eastAsia="tr-TR"/>
        </w:rPr>
        <w:t>ve</w:t>
      </w:r>
      <w:proofErr w:type="gramEnd"/>
      <w:r w:rsidRPr="00173B2C">
        <w:rPr>
          <w:rFonts w:ascii="Times New Roman" w:eastAsia="Times New Roman" w:hAnsi="Times New Roman" w:cs="Times New Roman"/>
          <w:color w:val="000000"/>
          <w:spacing w:val="-2"/>
          <w:sz w:val="18"/>
          <w:lang w:eastAsia="tr-TR"/>
        </w:rPr>
        <w:t> </w:t>
      </w:r>
      <w:r w:rsidRPr="00173B2C">
        <w:rPr>
          <w:rFonts w:ascii="Times New Roman" w:eastAsia="Times New Roman" w:hAnsi="Times New Roman" w:cs="Times New Roman"/>
          <w:color w:val="000000"/>
          <w:spacing w:val="-2"/>
          <w:sz w:val="18"/>
          <w:szCs w:val="18"/>
          <w:lang w:eastAsia="tr-TR"/>
        </w:rPr>
        <w:t>Tic. A.Ş. Mali İşler Müdürlüğünden alınacak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g) İhale şartname bedelinin ödendiğine ilişkin Kent Konut İnşaat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Mali İşler Müdürlüğünden alınacak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h) Şartname ekinde yer alan forma uygun teklif mektubu,</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i)</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Şartname ekinde yer alan forma uygun geçici teminat mektubu (Bankalar veya Özel Finans Kurumlarından alınacak teminat mektupları süresiz olacaktır) veya geçici teminat bedelinin ödendiğine ilişkin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j) Ortak katılım olması halinde noter onaylı ortak girişim beyannamesi,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İhaleye ortak girişim olarak teklif verilmesi halinde; Ortak girişimi oluşturan gerçek kişilerin her biri için (a), (b), (c), (d), (e) ve (f) bentlerinde yer alan belgeleri ayrı </w:t>
      </w:r>
      <w:proofErr w:type="spellStart"/>
      <w:r w:rsidRPr="00173B2C">
        <w:rPr>
          <w:rFonts w:ascii="Times New Roman" w:eastAsia="Times New Roman" w:hAnsi="Times New Roman" w:cs="Times New Roman"/>
          <w:color w:val="000000"/>
          <w:sz w:val="18"/>
          <w:szCs w:val="18"/>
          <w:lang w:eastAsia="tr-TR"/>
        </w:rPr>
        <w:t>ayrı</w:t>
      </w:r>
      <w:proofErr w:type="spellEnd"/>
      <w:r w:rsidRPr="00173B2C">
        <w:rPr>
          <w:rFonts w:ascii="Times New Roman" w:eastAsia="Times New Roman" w:hAnsi="Times New Roman" w:cs="Times New Roman"/>
          <w:color w:val="000000"/>
          <w:sz w:val="18"/>
          <w:szCs w:val="18"/>
          <w:lang w:eastAsia="tr-TR"/>
        </w:rPr>
        <w:t xml:space="preserve"> sunması ve bu maddelerde bulunan özelliklere haiz olması zorunludur.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k) Taşınmaz satış şartnamesi (Şartnamenin her sayfası ayrı </w:t>
      </w:r>
      <w:proofErr w:type="spellStart"/>
      <w:r w:rsidRPr="00173B2C">
        <w:rPr>
          <w:rFonts w:ascii="Times New Roman" w:eastAsia="Times New Roman" w:hAnsi="Times New Roman" w:cs="Times New Roman"/>
          <w:color w:val="000000"/>
          <w:sz w:val="18"/>
          <w:szCs w:val="18"/>
          <w:lang w:eastAsia="tr-TR"/>
        </w:rPr>
        <w:t>ayrı</w:t>
      </w:r>
      <w:proofErr w:type="spellEnd"/>
      <w:r w:rsidRPr="00173B2C">
        <w:rPr>
          <w:rFonts w:ascii="Times New Roman" w:eastAsia="Times New Roman" w:hAnsi="Times New Roman" w:cs="Times New Roman"/>
          <w:color w:val="000000"/>
          <w:sz w:val="18"/>
          <w:szCs w:val="18"/>
          <w:lang w:eastAsia="tr-TR"/>
        </w:rPr>
        <w:t xml:space="preserve"> ihaleye iştirak eden tarafından imzalanmak zorundadır.)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lastRenderedPageBreak/>
        <w:t>Tüzel Kişilerden;</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a)</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İlgili mevzuatı gereği kayıtlı olduğu Ticaret ve/veya Sanayi Odası veya Meslek Odasından, ilk ilan veya ihale tarihinin içinde bulunduğu yılda alınmış tüzel kişiliğin odaya kayıtlı olduğunu gösterir belge (faaliyet belgesi),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b) Şartnamenin ekinde bulunan forma uygun Türkiye’de adres beyanı</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c) Tüzel kişiliğin noter tasdikli imza sirküleri,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d)</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Ticaret Sicili Gazetesi,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e)</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Yabancı istekliler için Türkiye’de gayrimenkul edinilebilmesine ilişkin şartları taşımak, tebligat için şartnamenin ekinde bulunan forma uygun Türkiye’de adres beyanı,</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pacing w:val="-4"/>
          <w:sz w:val="18"/>
          <w:szCs w:val="18"/>
          <w:lang w:eastAsia="tr-TR"/>
        </w:rPr>
        <w:t>f)</w:t>
      </w:r>
      <w:r w:rsidRPr="00173B2C">
        <w:rPr>
          <w:rFonts w:ascii="Times New Roman" w:eastAsia="Times New Roman" w:hAnsi="Times New Roman" w:cs="Times New Roman"/>
          <w:color w:val="000000"/>
          <w:spacing w:val="-4"/>
          <w:sz w:val="18"/>
          <w:lang w:eastAsia="tr-TR"/>
        </w:rPr>
        <w:t> </w:t>
      </w:r>
      <w:proofErr w:type="gramStart"/>
      <w:r w:rsidRPr="00173B2C">
        <w:rPr>
          <w:rFonts w:ascii="Times New Roman" w:eastAsia="Times New Roman" w:hAnsi="Times New Roman" w:cs="Times New Roman"/>
          <w:color w:val="000000"/>
          <w:spacing w:val="-4"/>
          <w:sz w:val="18"/>
          <w:lang w:eastAsia="tr-TR"/>
        </w:rPr>
        <w:t>Vekaleten</w:t>
      </w:r>
      <w:proofErr w:type="gramEnd"/>
      <w:r w:rsidRPr="00173B2C">
        <w:rPr>
          <w:rFonts w:ascii="Times New Roman" w:eastAsia="Times New Roman" w:hAnsi="Times New Roman" w:cs="Times New Roman"/>
          <w:color w:val="000000"/>
          <w:spacing w:val="-4"/>
          <w:sz w:val="18"/>
          <w:lang w:eastAsia="tr-TR"/>
        </w:rPr>
        <w:t> </w:t>
      </w:r>
      <w:r w:rsidRPr="00173B2C">
        <w:rPr>
          <w:rFonts w:ascii="Times New Roman" w:eastAsia="Times New Roman" w:hAnsi="Times New Roman" w:cs="Times New Roman"/>
          <w:color w:val="000000"/>
          <w:spacing w:val="-4"/>
          <w:sz w:val="18"/>
          <w:szCs w:val="18"/>
          <w:lang w:eastAsia="tr-TR"/>
        </w:rPr>
        <w:t>ihaleye katılma halinde, vekil adına düzenlenmiş, ihaleye katılmaya ilişkin noter onaylı vekaletname ile vekilin noter tasdikli imza beyannamesi,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pacing w:val="-4"/>
          <w:sz w:val="18"/>
          <w:szCs w:val="18"/>
          <w:lang w:eastAsia="tr-TR"/>
        </w:rPr>
        <w:t>g)</w:t>
      </w:r>
      <w:r w:rsidRPr="00173B2C">
        <w:rPr>
          <w:rFonts w:ascii="Times New Roman" w:eastAsia="Times New Roman" w:hAnsi="Times New Roman" w:cs="Times New Roman"/>
          <w:color w:val="000000"/>
          <w:spacing w:val="-4"/>
          <w:sz w:val="18"/>
          <w:lang w:eastAsia="tr-TR"/>
        </w:rPr>
        <w:t> </w:t>
      </w:r>
      <w:r w:rsidRPr="00173B2C">
        <w:rPr>
          <w:rFonts w:ascii="Times New Roman" w:eastAsia="Times New Roman" w:hAnsi="Times New Roman" w:cs="Times New Roman"/>
          <w:color w:val="000000"/>
          <w:spacing w:val="-4"/>
          <w:sz w:val="18"/>
          <w:szCs w:val="18"/>
          <w:lang w:eastAsia="tr-TR"/>
        </w:rPr>
        <w:t>Şartname ekinde yer alan forma uygun İdareye borcu olmadığına ilişkin Kent Konut İnşaat San.</w:t>
      </w:r>
      <w:r w:rsidRPr="00173B2C">
        <w:rPr>
          <w:rFonts w:ascii="Times New Roman" w:eastAsia="Times New Roman" w:hAnsi="Times New Roman" w:cs="Times New Roman"/>
          <w:color w:val="000000"/>
          <w:spacing w:val="-4"/>
          <w:sz w:val="18"/>
          <w:lang w:eastAsia="tr-TR"/>
        </w:rPr>
        <w:t> </w:t>
      </w:r>
      <w:proofErr w:type="gramStart"/>
      <w:r w:rsidRPr="00173B2C">
        <w:rPr>
          <w:rFonts w:ascii="Times New Roman" w:eastAsia="Times New Roman" w:hAnsi="Times New Roman" w:cs="Times New Roman"/>
          <w:color w:val="000000"/>
          <w:spacing w:val="-4"/>
          <w:sz w:val="18"/>
          <w:lang w:eastAsia="tr-TR"/>
        </w:rPr>
        <w:t>ve</w:t>
      </w:r>
      <w:proofErr w:type="gramEnd"/>
      <w:r w:rsidRPr="00173B2C">
        <w:rPr>
          <w:rFonts w:ascii="Times New Roman" w:eastAsia="Times New Roman" w:hAnsi="Times New Roman" w:cs="Times New Roman"/>
          <w:color w:val="000000"/>
          <w:spacing w:val="-4"/>
          <w:sz w:val="18"/>
          <w:lang w:eastAsia="tr-TR"/>
        </w:rPr>
        <w:t> </w:t>
      </w:r>
      <w:r w:rsidRPr="00173B2C">
        <w:rPr>
          <w:rFonts w:ascii="Times New Roman" w:eastAsia="Times New Roman" w:hAnsi="Times New Roman" w:cs="Times New Roman"/>
          <w:color w:val="000000"/>
          <w:spacing w:val="-4"/>
          <w:sz w:val="18"/>
          <w:szCs w:val="18"/>
          <w:lang w:eastAsia="tr-TR"/>
        </w:rPr>
        <w:t>Tic. A.Ş. Mali İşler Müdürlüğünden alınacak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h) İhale şartname bedelinin ödendiğine ilişkin Kent Konut İnşaat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Mali İşler Müdürlüğünden alınacak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i) Şartname ekinde yer alan forma uygun teklif mektubu,</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j)</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Şartname ekinde yer alan forma uygun geçici teminat mektubu (Bankalar veya Özel Finans Kurumlarından alınacak teminat mektupları süresiz olacaktır) veya geçici teminat bedelinin ödendiğine ilişkin belge,</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k) Ortak katılım olması halinde noter onaylı ortak girişim beyannamesi,</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İhaleye ortak girişim olarak teklif verilmesi halinde; Ortak girişimi oluşturan tüzel kişilerin her biri için (a), (b), (c), (d), (e), (f) ve (g) bentlerinde yer alan belgeleri ayrı </w:t>
      </w:r>
      <w:proofErr w:type="spellStart"/>
      <w:r w:rsidRPr="00173B2C">
        <w:rPr>
          <w:rFonts w:ascii="Times New Roman" w:eastAsia="Times New Roman" w:hAnsi="Times New Roman" w:cs="Times New Roman"/>
          <w:color w:val="000000"/>
          <w:sz w:val="18"/>
          <w:szCs w:val="18"/>
          <w:lang w:eastAsia="tr-TR"/>
        </w:rPr>
        <w:t>ayrı</w:t>
      </w:r>
      <w:proofErr w:type="spellEnd"/>
      <w:r w:rsidRPr="00173B2C">
        <w:rPr>
          <w:rFonts w:ascii="Times New Roman" w:eastAsia="Times New Roman" w:hAnsi="Times New Roman" w:cs="Times New Roman"/>
          <w:color w:val="000000"/>
          <w:sz w:val="18"/>
          <w:szCs w:val="18"/>
          <w:lang w:eastAsia="tr-TR"/>
        </w:rPr>
        <w:t xml:space="preserve"> sunması ve bu maddelerde bulunan özelliklere haiz olması zorunludur.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 xml:space="preserve">l) Taşınmaz satış şartnamesi (Şartnamenin her sayfası ayrı </w:t>
      </w:r>
      <w:proofErr w:type="spellStart"/>
      <w:r w:rsidRPr="00173B2C">
        <w:rPr>
          <w:rFonts w:ascii="Times New Roman" w:eastAsia="Times New Roman" w:hAnsi="Times New Roman" w:cs="Times New Roman"/>
          <w:color w:val="000000"/>
          <w:sz w:val="18"/>
          <w:szCs w:val="18"/>
          <w:lang w:eastAsia="tr-TR"/>
        </w:rPr>
        <w:t>ayrı</w:t>
      </w:r>
      <w:proofErr w:type="spellEnd"/>
      <w:r w:rsidRPr="00173B2C">
        <w:rPr>
          <w:rFonts w:ascii="Times New Roman" w:eastAsia="Times New Roman" w:hAnsi="Times New Roman" w:cs="Times New Roman"/>
          <w:color w:val="000000"/>
          <w:sz w:val="18"/>
          <w:szCs w:val="18"/>
          <w:lang w:eastAsia="tr-TR"/>
        </w:rPr>
        <w:t xml:space="preserve"> ihaleye iştirak eden tarafından imzalanmak zorundadır.)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6 - Diğer Hususlar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a)</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 xml:space="preserve">İstekliler şartnamede ve yukarıda istenen bütün bilgi ve belgelerin asıllarını veya aslına uygunluğu noterce onaylanmış suretlerini eksiksiz olarak hazırlayıp tekliflerini en geç ihale tarih ve saatine kadar Kent Konut </w:t>
      </w:r>
      <w:proofErr w:type="spellStart"/>
      <w:r w:rsidRPr="00173B2C">
        <w:rPr>
          <w:rFonts w:ascii="Times New Roman" w:eastAsia="Times New Roman" w:hAnsi="Times New Roman" w:cs="Times New Roman"/>
          <w:color w:val="000000"/>
          <w:sz w:val="18"/>
          <w:szCs w:val="18"/>
          <w:lang w:eastAsia="tr-TR"/>
        </w:rPr>
        <w:t>İnş</w:t>
      </w:r>
      <w:proofErr w:type="spellEnd"/>
      <w:r w:rsidRPr="00173B2C">
        <w:rPr>
          <w:rFonts w:ascii="Times New Roman" w:eastAsia="Times New Roman" w:hAnsi="Times New Roman" w:cs="Times New Roman"/>
          <w:color w:val="000000"/>
          <w:sz w:val="18"/>
          <w:szCs w:val="18"/>
          <w:lang w:eastAsia="tr-TR"/>
        </w:rPr>
        <w:t>. San.</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ve</w:t>
      </w:r>
      <w:proofErr w:type="gram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Tic. A.Ş. - Teknik İşler Müdürlüğü/Planlama İhale ve</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Hakediş</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adresine elden teslim edebileceği gibi, aynı adrese iadeli taahhütlü posta vasıtasıyla da gönderebilir. (Posta ile gönderilen tekliflerin de yine aynı saate kadar - Teknik İşler Müdürlüğü/Planlama İhale ve</w:t>
      </w:r>
      <w:r w:rsidRPr="00173B2C">
        <w:rPr>
          <w:rFonts w:ascii="Times New Roman" w:eastAsia="Times New Roman" w:hAnsi="Times New Roman" w:cs="Times New Roman"/>
          <w:color w:val="000000"/>
          <w:sz w:val="18"/>
          <w:lang w:eastAsia="tr-TR"/>
        </w:rPr>
        <w:t> </w:t>
      </w:r>
      <w:proofErr w:type="spellStart"/>
      <w:r w:rsidRPr="00173B2C">
        <w:rPr>
          <w:rFonts w:ascii="Times New Roman" w:eastAsia="Times New Roman" w:hAnsi="Times New Roman" w:cs="Times New Roman"/>
          <w:color w:val="000000"/>
          <w:sz w:val="18"/>
          <w:lang w:eastAsia="tr-TR"/>
        </w:rPr>
        <w:t>Hakediş</w:t>
      </w:r>
      <w:proofErr w:type="spellEnd"/>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adresine ulaşması şarttır).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b) Yabancı isteklilerin sunacakları yurtdışında düzenlenmiş her türlü belgenin onay işlemi şartnamesinde belirtildiği şekilde yapılacaktır.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c)</w:t>
      </w:r>
      <w:r w:rsidRPr="00173B2C">
        <w:rPr>
          <w:rFonts w:ascii="Times New Roman" w:eastAsia="Times New Roman" w:hAnsi="Times New Roman" w:cs="Times New Roman"/>
          <w:color w:val="000000"/>
          <w:sz w:val="18"/>
          <w:lang w:eastAsia="tr-TR"/>
        </w:rPr>
        <w:t> </w:t>
      </w:r>
      <w:r w:rsidRPr="00173B2C">
        <w:rPr>
          <w:rFonts w:ascii="Times New Roman" w:eastAsia="Times New Roman" w:hAnsi="Times New Roman" w:cs="Times New Roman"/>
          <w:color w:val="000000"/>
          <w:sz w:val="18"/>
          <w:szCs w:val="18"/>
          <w:lang w:eastAsia="tr-TR"/>
        </w:rPr>
        <w:t>İhaleye teklif verecek isteklilerce belgelerin tamamının aslının veya aslına uygunluğu noterce onaylanmış örneklerinin verilmesi zorunludur. İstenen belgelerin aslı yerine ihale tarihinden önce İdare tarafından "aslı idarece görülmüştür" veya bu anlama gelecek şekilde şerh düşülen suretlerini tekliflerine ekleyebilirler.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d) Vergi, resim, harç ile diğer yasal giderler alıcı tarafından ödenecek olup, satış bedeli (KDV</w:t>
      </w:r>
      <w:r w:rsidRPr="00173B2C">
        <w:rPr>
          <w:rFonts w:ascii="Times New Roman" w:eastAsia="Times New Roman" w:hAnsi="Times New Roman" w:cs="Times New Roman"/>
          <w:color w:val="000000"/>
          <w:sz w:val="18"/>
          <w:lang w:eastAsia="tr-TR"/>
        </w:rPr>
        <w:t> </w:t>
      </w:r>
      <w:proofErr w:type="gramStart"/>
      <w:r w:rsidRPr="00173B2C">
        <w:rPr>
          <w:rFonts w:ascii="Times New Roman" w:eastAsia="Times New Roman" w:hAnsi="Times New Roman" w:cs="Times New Roman"/>
          <w:color w:val="000000"/>
          <w:sz w:val="18"/>
          <w:lang w:eastAsia="tr-TR"/>
        </w:rPr>
        <w:t>dahil</w:t>
      </w:r>
      <w:proofErr w:type="gramEnd"/>
      <w:r w:rsidRPr="00173B2C">
        <w:rPr>
          <w:rFonts w:ascii="Times New Roman" w:eastAsia="Times New Roman" w:hAnsi="Times New Roman" w:cs="Times New Roman"/>
          <w:color w:val="000000"/>
          <w:sz w:val="18"/>
          <w:szCs w:val="18"/>
          <w:lang w:eastAsia="tr-TR"/>
        </w:rPr>
        <w:t>) peşin olarak ödenecektir.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e) İsteklinin imza yetkili bir temsilcisinin ihalede bulunması arttırma turlarına katılım için zorunludur.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f) İdare ihaleyi yapıp yapmamakta serbesttir.</w:t>
      </w:r>
    </w:p>
    <w:p w:rsidR="00173B2C" w:rsidRPr="00173B2C" w:rsidRDefault="00173B2C" w:rsidP="00173B2C">
      <w:pPr>
        <w:spacing w:after="0" w:line="240" w:lineRule="atLeast"/>
        <w:ind w:firstLine="567"/>
        <w:jc w:val="both"/>
        <w:rPr>
          <w:rFonts w:ascii="Times New Roman" w:eastAsia="Times New Roman" w:hAnsi="Times New Roman" w:cs="Times New Roman"/>
          <w:color w:val="000000"/>
          <w:sz w:val="20"/>
          <w:szCs w:val="20"/>
          <w:lang w:eastAsia="tr-TR"/>
        </w:rPr>
      </w:pPr>
      <w:r w:rsidRPr="00173B2C">
        <w:rPr>
          <w:rFonts w:ascii="Times New Roman" w:eastAsia="Times New Roman" w:hAnsi="Times New Roman" w:cs="Times New Roman"/>
          <w:color w:val="000000"/>
          <w:sz w:val="18"/>
          <w:szCs w:val="18"/>
          <w:lang w:eastAsia="tr-TR"/>
        </w:rPr>
        <w:t>2886 Sayılı Devlet İhale Kanununun 17’nci maddesi gereğince ilan olunur.</w:t>
      </w:r>
    </w:p>
    <w:p w:rsidR="009D7A50" w:rsidRDefault="009D7A50"/>
    <w:sectPr w:rsidR="009D7A50" w:rsidSect="00173B2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73B2C"/>
    <w:rsid w:val="00173B2C"/>
    <w:rsid w:val="009D7A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3B2C"/>
  </w:style>
  <w:style w:type="character" w:customStyle="1" w:styleId="grame">
    <w:name w:val="grame"/>
    <w:basedOn w:val="VarsaylanParagrafYazTipi"/>
    <w:rsid w:val="00173B2C"/>
  </w:style>
  <w:style w:type="character" w:customStyle="1" w:styleId="spelle">
    <w:name w:val="spelle"/>
    <w:basedOn w:val="VarsaylanParagrafYazTipi"/>
    <w:rsid w:val="00173B2C"/>
  </w:style>
</w:styles>
</file>

<file path=word/webSettings.xml><?xml version="1.0" encoding="utf-8"?>
<w:webSettings xmlns:r="http://schemas.openxmlformats.org/officeDocument/2006/relationships" xmlns:w="http://schemas.openxmlformats.org/wordprocessingml/2006/main">
  <w:divs>
    <w:div w:id="15030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2016-10-27T11:11:00Z</dcterms:created>
  <dcterms:modified xsi:type="dcterms:W3CDTF">2016-10-27T11:11:00Z</dcterms:modified>
</cp:coreProperties>
</file>