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62" w:rsidRPr="00E73D62" w:rsidRDefault="00E73D62" w:rsidP="00E73D62">
      <w:pPr>
        <w:spacing w:after="0" w:line="240" w:lineRule="atLeast"/>
        <w:jc w:val="center"/>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TAŞINMAZLAR SATILACAKTIR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b/>
          <w:bCs/>
          <w:color w:val="0000CC"/>
          <w:sz w:val="18"/>
          <w:szCs w:val="18"/>
          <w:lang w:eastAsia="tr-TR"/>
        </w:rPr>
        <w:t>Ankara Büyükşehir Belediye Başkanlığından:</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xml:space="preserve">Ankara İli, Etimesgut İlçesi, </w:t>
      </w:r>
      <w:proofErr w:type="spellStart"/>
      <w:r w:rsidRPr="00E73D62">
        <w:rPr>
          <w:rFonts w:ascii="Times New Roman" w:eastAsia="Times New Roman" w:hAnsi="Times New Roman" w:cs="Times New Roman"/>
          <w:color w:val="000000"/>
          <w:sz w:val="18"/>
          <w:szCs w:val="18"/>
          <w:lang w:eastAsia="tr-TR"/>
        </w:rPr>
        <w:t>Eryaman</w:t>
      </w:r>
      <w:proofErr w:type="spellEnd"/>
      <w:r w:rsidRPr="00E73D62">
        <w:rPr>
          <w:rFonts w:ascii="Times New Roman" w:eastAsia="Times New Roman" w:hAnsi="Times New Roman" w:cs="Times New Roman"/>
          <w:color w:val="000000"/>
          <w:sz w:val="18"/>
          <w:szCs w:val="18"/>
          <w:lang w:eastAsia="tr-TR"/>
        </w:rPr>
        <w:t xml:space="preserve"> Mevkii 46411 Ada 1 Parsel</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801"/>
        <w:gridCol w:w="722"/>
        <w:gridCol w:w="973"/>
        <w:gridCol w:w="1226"/>
        <w:gridCol w:w="1086"/>
        <w:gridCol w:w="711"/>
        <w:gridCol w:w="1069"/>
        <w:gridCol w:w="1655"/>
        <w:gridCol w:w="1938"/>
        <w:gridCol w:w="2467"/>
        <w:gridCol w:w="1527"/>
      </w:tblGrid>
      <w:tr w:rsidR="00E73D62" w:rsidRPr="00E73D62" w:rsidTr="00E73D62">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BLOK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KATI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BAĞ. BÖLÜM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ARSA PAYI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CEPHE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DAİRE TİPİ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DAİRE BRÜT ALAN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TOPLAM İNŞAAT ALANI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GÜNCEL MUHAMMEN BEDELLER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GEÇİCİ TEMİNAT (TL)</w:t>
            </w:r>
          </w:p>
        </w:tc>
      </w:tr>
      <w:tr w:rsidR="00E73D62" w:rsidRPr="00E73D62" w:rsidTr="00E73D62">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118.150,00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3.544,50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126.490,00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3.794,70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123.710,00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3.711,30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123.710,00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3.711,30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129.270,00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3.878,10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137.610,00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4.128,30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27 (Hisseli)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84,18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119,34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109.810,00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3.294,30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143.170,00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4.295,10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143.170,00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4.295,10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145.950,00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4.378,50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143.170,00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4.295,10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145.950,00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4.378,50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6+1 (Dubleks)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204,68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328,81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234.910,00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7.047,30</w:t>
            </w:r>
          </w:p>
        </w:tc>
      </w:tr>
      <w:tr w:rsidR="00E73D62" w:rsidRPr="00E73D62" w:rsidTr="00E73D62">
        <w:trPr>
          <w:trHeight w:val="20"/>
        </w:trPr>
        <w:tc>
          <w:tcPr>
            <w:tcW w:w="0" w:type="auto"/>
            <w:tcBorders>
              <w:top w:val="nil"/>
              <w:left w:val="nil"/>
              <w:bottom w:val="single" w:sz="8" w:space="0" w:color="auto"/>
              <w:right w:val="nil"/>
            </w:tcBorders>
            <w:tcMar>
              <w:top w:w="0" w:type="dxa"/>
              <w:left w:w="70" w:type="dxa"/>
              <w:bottom w:w="0" w:type="dxa"/>
              <w:right w:w="70"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r>
      <w:tr w:rsidR="00E73D62" w:rsidRPr="00E73D62" w:rsidTr="00E73D62">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116.760,00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3.502,80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116.760,00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3.502,80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125.100,00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3.753,00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119.540,00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3.586,20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125.100,00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3.753,00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122.320,00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3.669,60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130.660,00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3.919,80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127.880,00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3.836,40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127.880,00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3.836,40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136.220,00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4.086,60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136.220,00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4.086,60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133.440,00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4.003,20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139.000,00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4.170,00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139.000,00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4.170,00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147.340,00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4.420,20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6+1 (Dubleks)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204,68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328,81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230.740,00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6.922,20</w:t>
            </w:r>
          </w:p>
        </w:tc>
      </w:tr>
      <w:tr w:rsidR="00E73D62" w:rsidRPr="00E73D62" w:rsidTr="00E73D62">
        <w:trPr>
          <w:trHeight w:val="20"/>
        </w:trPr>
        <w:tc>
          <w:tcPr>
            <w:tcW w:w="0" w:type="auto"/>
            <w:tcBorders>
              <w:top w:val="nil"/>
              <w:left w:val="nil"/>
              <w:bottom w:val="single" w:sz="8" w:space="0" w:color="auto"/>
              <w:right w:val="nil"/>
            </w:tcBorders>
            <w:tcMar>
              <w:top w:w="0" w:type="dxa"/>
              <w:left w:w="70" w:type="dxa"/>
              <w:bottom w:w="0" w:type="dxa"/>
              <w:right w:w="70"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r>
      <w:tr w:rsidR="00E73D62" w:rsidRPr="00E73D62" w:rsidTr="00E73D62">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116.760,00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3.502,80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122.320,00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3.669,60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125.100,00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3.753,00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130.660,00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3.919,80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122.320,00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3.669,60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130.660,00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3.919,80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136.220,00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4.086,60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127.880,00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3.836,40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133.440,00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4.003,20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130.660,00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3.919,80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141.780,00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4.253,40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141.780,00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4.253,40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141.780,00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4.253,40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139.000,00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4.170,00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6+1 (Dubleks)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204,68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329,57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227.960,00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6.838,80</w:t>
            </w:r>
          </w:p>
        </w:tc>
      </w:tr>
      <w:tr w:rsidR="00E73D62" w:rsidRPr="00E73D62" w:rsidTr="00E73D62">
        <w:trPr>
          <w:trHeight w:val="20"/>
        </w:trPr>
        <w:tc>
          <w:tcPr>
            <w:tcW w:w="0" w:type="auto"/>
            <w:tcBorders>
              <w:top w:val="nil"/>
              <w:left w:val="nil"/>
              <w:bottom w:val="single" w:sz="8" w:space="0" w:color="auto"/>
              <w:right w:val="nil"/>
            </w:tcBorders>
            <w:tcMar>
              <w:top w:w="0" w:type="dxa"/>
              <w:left w:w="70" w:type="dxa"/>
              <w:bottom w:w="0" w:type="dxa"/>
              <w:right w:w="70"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r>
      <w:tr w:rsidR="00E73D62" w:rsidRPr="00E73D62" w:rsidTr="00E73D62">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123.710,00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3.711,30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120.930,00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3.627,90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126.490,00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3.794,70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129.270,00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3.878,10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134.830,00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4.044,90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129.270,00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3.878,10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129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137.610,00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4.128,30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143.170,00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4.295,10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145.950,00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4.378,50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167,94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130 / 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6+1 (Dubleks)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204,68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329,57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226.570,00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6.797,10</w:t>
            </w:r>
          </w:p>
        </w:tc>
      </w:tr>
      <w:tr w:rsidR="00E73D62" w:rsidRPr="00E73D62" w:rsidTr="00E73D62">
        <w:trPr>
          <w:trHeight w:val="20"/>
        </w:trPr>
        <w:tc>
          <w:tcPr>
            <w:tcW w:w="0" w:type="auto"/>
            <w:tcBorders>
              <w:top w:val="nil"/>
              <w:left w:val="nil"/>
              <w:bottom w:val="single" w:sz="8" w:space="0" w:color="auto"/>
              <w:right w:val="nil"/>
            </w:tcBorders>
            <w:tcMar>
              <w:top w:w="0" w:type="dxa"/>
              <w:left w:w="70" w:type="dxa"/>
              <w:bottom w:w="0" w:type="dxa"/>
              <w:right w:w="70"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E73D62" w:rsidRPr="00E73D62" w:rsidRDefault="00E73D62" w:rsidP="00E73D62">
            <w:pPr>
              <w:spacing w:before="48" w:after="48"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 </w:t>
            </w:r>
          </w:p>
        </w:tc>
      </w:tr>
      <w:tr w:rsidR="00E73D62" w:rsidRPr="00E73D62" w:rsidTr="00E73D62">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ZEMİN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116.760,00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3.502,80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123.710,00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3.711,30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(Hisseli)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38,31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53,37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39.407,00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1.182,21</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129.270,00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3.878,10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126.490,00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3.794,70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129.270,00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3.878,10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134.830,00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4.044,90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126.490,00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3.794,70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132.050,00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3.961,50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134.830,00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4.044,90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140.390,00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4.211,70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137.610,00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4.128,30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13</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134.830,00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4.044,90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14</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145.950,00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4.378,50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15</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137.610,00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4.128,30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w:t>
            </w:r>
          </w:p>
        </w:tc>
        <w:tc>
          <w:tcPr>
            <w:tcW w:w="0" w:type="auto"/>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KB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143.170,00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4.295,10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17</w:t>
            </w:r>
          </w:p>
        </w:tc>
        <w:tc>
          <w:tcPr>
            <w:tcW w:w="0" w:type="auto"/>
            <w:vMerge/>
            <w:tcBorders>
              <w:top w:val="nil"/>
              <w:left w:val="nil"/>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85/23540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120,26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167,54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145.950,00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4.378,50</w:t>
            </w:r>
          </w:p>
        </w:tc>
      </w:tr>
      <w:tr w:rsidR="00E73D62" w:rsidRPr="00E73D62" w:rsidTr="00E73D62">
        <w:trPr>
          <w:trHeight w:val="20"/>
        </w:trPr>
        <w:tc>
          <w:tcPr>
            <w:tcW w:w="0" w:type="auto"/>
            <w:vMerge/>
            <w:tcBorders>
              <w:top w:val="nil"/>
              <w:left w:val="single" w:sz="8" w:space="0" w:color="auto"/>
              <w:bottom w:val="single" w:sz="8" w:space="0" w:color="auto"/>
              <w:right w:val="single" w:sz="8" w:space="0" w:color="auto"/>
            </w:tcBorders>
            <w:vAlign w:val="center"/>
            <w:hideMark/>
          </w:tcPr>
          <w:p w:rsidR="00E73D62" w:rsidRPr="00E73D62" w:rsidRDefault="00E73D62" w:rsidP="00E73D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10.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92/23540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GD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6+1 (Dubleks )</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204,68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328,88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232.130,00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6.963,90</w:t>
            </w:r>
          </w:p>
        </w:tc>
      </w:tr>
      <w:tr w:rsidR="00E73D62" w:rsidRPr="00E73D62" w:rsidTr="00E73D6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82</w:t>
            </w:r>
          </w:p>
        </w:tc>
        <w:tc>
          <w:tcPr>
            <w:tcW w:w="0" w:type="auto"/>
            <w:gridSpan w:val="5"/>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40" w:lineRule="auto"/>
              <w:rPr>
                <w:rFonts w:ascii="Times New Roman" w:eastAsia="Times New Roman" w:hAnsi="Times New Roman" w:cs="Times New Roman"/>
                <w:sz w:val="2"/>
                <w:szCs w:val="24"/>
                <w:lang w:eastAsia="tr-TR"/>
              </w:rPr>
            </w:pPr>
          </w:p>
        </w:tc>
        <w:tc>
          <w:tcPr>
            <w:tcW w:w="0" w:type="auto"/>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TÜM BLOKLAR TOPLAM</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11.258.097,00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color w:val="000000"/>
                <w:sz w:val="18"/>
                <w:szCs w:val="18"/>
                <w:lang w:eastAsia="tr-TR"/>
              </w:rPr>
              <w:t>337.742,91</w:t>
            </w:r>
          </w:p>
        </w:tc>
      </w:tr>
    </w:tbl>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73D62">
        <w:rPr>
          <w:rFonts w:ascii="Times New Roman" w:eastAsia="Times New Roman" w:hAnsi="Times New Roman" w:cs="Times New Roman"/>
          <w:color w:val="000000"/>
          <w:sz w:val="18"/>
          <w:lang w:eastAsia="tr-TR"/>
        </w:rPr>
        <w:t>Mülkiyeti, Belediyemize ait yukarıda yazılı listede yer alan taşınmaz / taşınmazlar; 2886 Sayılı Devlet İhale Kanunu’nun 36. Maddesi hükümlerince Kapalı Teklif Usulü ihale edilerek, İdari şartnamenin 8. maddesinde belirtilen öncelik sırasına göre ‘‘Taşınmaz Satışı İlan Listesinde’’ belirlenen bedeller üzerinden peşin toptan satışının yapılmasına, toptan satış gerçekleşmediği takdirde peşin perakende (tek tek) satışlarının yapılmasına</w:t>
      </w:r>
      <w:proofErr w:type="gramEnd"/>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 / ANKARA adresinde bulunan Ankara Büyükşehir Belediyesi, Yeni Hizmet Binasının 14. Katındaki Emlak ve İstimlak Dairesi Başkanlığı, Yeni Yerleşimler Şube Müdürlüğü’nde görebilir ve ‘‘Taşınmaz Mal Satış Şartnamesini’’ 1.000,00.-</w:t>
      </w:r>
      <w:r w:rsidRPr="00E73D62">
        <w:rPr>
          <w:rFonts w:ascii="Times New Roman" w:eastAsia="Times New Roman" w:hAnsi="Times New Roman" w:cs="Times New Roman"/>
          <w:color w:val="000000"/>
          <w:sz w:val="18"/>
          <w:lang w:eastAsia="tr-TR"/>
        </w:rPr>
        <w:t> </w:t>
      </w:r>
      <w:r w:rsidRPr="00E73D62">
        <w:rPr>
          <w:rFonts w:ascii="AbakuTLSymSans" w:eastAsia="Times New Roman" w:hAnsi="AbakuTLSymSans" w:cs="Times New Roman"/>
          <w:color w:val="000000"/>
          <w:sz w:val="18"/>
          <w:szCs w:val="18"/>
          <w:lang w:eastAsia="tr-TR"/>
        </w:rPr>
        <w:t>¨</w:t>
      </w:r>
      <w:r w:rsidRPr="00E73D62">
        <w:rPr>
          <w:rFonts w:ascii="Times New Roman" w:eastAsia="Times New Roman" w:hAnsi="Times New Roman" w:cs="Times New Roman"/>
          <w:color w:val="000000"/>
          <w:sz w:val="18"/>
          <w:szCs w:val="18"/>
          <w:lang w:eastAsia="tr-TR"/>
        </w:rPr>
        <w:t>(</w:t>
      </w:r>
      <w:proofErr w:type="spellStart"/>
      <w:r w:rsidRPr="00E73D62">
        <w:rPr>
          <w:rFonts w:ascii="Times New Roman" w:eastAsia="Times New Roman" w:hAnsi="Times New Roman" w:cs="Times New Roman"/>
          <w:color w:val="000000"/>
          <w:sz w:val="18"/>
          <w:lang w:eastAsia="tr-TR"/>
        </w:rPr>
        <w:t>BinTürkLirası</w:t>
      </w:r>
      <w:proofErr w:type="spellEnd"/>
      <w:r w:rsidRPr="00E73D62">
        <w:rPr>
          <w:rFonts w:ascii="Times New Roman" w:eastAsia="Times New Roman" w:hAnsi="Times New Roman" w:cs="Times New Roman"/>
          <w:color w:val="000000"/>
          <w:sz w:val="18"/>
          <w:szCs w:val="18"/>
          <w:lang w:eastAsia="tr-TR"/>
        </w:rPr>
        <w:t>) ücret karşılığında en geç</w:t>
      </w:r>
      <w:r w:rsidRPr="00E73D62">
        <w:rPr>
          <w:rFonts w:ascii="Times New Roman" w:eastAsia="Times New Roman" w:hAnsi="Times New Roman" w:cs="Times New Roman"/>
          <w:color w:val="000000"/>
          <w:sz w:val="18"/>
          <w:lang w:eastAsia="tr-TR"/>
        </w:rPr>
        <w:t> </w:t>
      </w:r>
      <w:proofErr w:type="gramStart"/>
      <w:r w:rsidRPr="00E73D62">
        <w:rPr>
          <w:rFonts w:ascii="Times New Roman" w:eastAsia="Times New Roman" w:hAnsi="Times New Roman" w:cs="Times New Roman"/>
          <w:color w:val="000000"/>
          <w:sz w:val="18"/>
          <w:lang w:eastAsia="tr-TR"/>
        </w:rPr>
        <w:t>02/11/2016</w:t>
      </w:r>
      <w:proofErr w:type="gram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Çarşamba günü, saat 16.00’ya kadar satın alabilirler. Ayrıca ihale ilan bilgilerine www.</w:t>
      </w:r>
      <w:proofErr w:type="spellStart"/>
      <w:r w:rsidRPr="00E73D62">
        <w:rPr>
          <w:rFonts w:ascii="Times New Roman" w:eastAsia="Times New Roman" w:hAnsi="Times New Roman" w:cs="Times New Roman"/>
          <w:color w:val="000000"/>
          <w:sz w:val="18"/>
          <w:szCs w:val="18"/>
          <w:lang w:eastAsia="tr-TR"/>
        </w:rPr>
        <w:t>ankara</w:t>
      </w:r>
      <w:proofErr w:type="spellEnd"/>
      <w:r w:rsidRPr="00E73D62">
        <w:rPr>
          <w:rFonts w:ascii="Times New Roman" w:eastAsia="Times New Roman" w:hAnsi="Times New Roman" w:cs="Times New Roman"/>
          <w:color w:val="000000"/>
          <w:sz w:val="18"/>
          <w:szCs w:val="18"/>
          <w:lang w:eastAsia="tr-TR"/>
        </w:rPr>
        <w:t>.bel.tr adresinden ulaşılabilir.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2 - Artırma ve İhale;</w:t>
      </w:r>
      <w:r w:rsidRPr="00E73D62">
        <w:rPr>
          <w:rFonts w:ascii="Times New Roman" w:eastAsia="Times New Roman" w:hAnsi="Times New Roman" w:cs="Times New Roman"/>
          <w:color w:val="000000"/>
          <w:sz w:val="18"/>
          <w:lang w:eastAsia="tr-TR"/>
        </w:rPr>
        <w:t> </w:t>
      </w:r>
      <w:proofErr w:type="gramStart"/>
      <w:r w:rsidRPr="00E73D62">
        <w:rPr>
          <w:rFonts w:ascii="Times New Roman" w:eastAsia="Times New Roman" w:hAnsi="Times New Roman" w:cs="Times New Roman"/>
          <w:color w:val="000000"/>
          <w:sz w:val="18"/>
          <w:lang w:eastAsia="tr-TR"/>
        </w:rPr>
        <w:t>03/11/2016</w:t>
      </w:r>
      <w:proofErr w:type="gram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Perşembe günü, Saat 14.00’da Ankara Büyükşehir Belediyesi, Yeni Hizmet Binası, Emniyet Mah. Hipodrom Caddesi No:5 Kat 18 Yenimahalle / ANKARA adresinde bulunan Encümen salonunda, Belediye Encümenince yapılacaktır.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3 - Teklif mektupları, en geç</w:t>
      </w:r>
      <w:r w:rsidRPr="00E73D62">
        <w:rPr>
          <w:rFonts w:ascii="Times New Roman" w:eastAsia="Times New Roman" w:hAnsi="Times New Roman" w:cs="Times New Roman"/>
          <w:color w:val="000000"/>
          <w:sz w:val="18"/>
          <w:lang w:eastAsia="tr-TR"/>
        </w:rPr>
        <w:t> </w:t>
      </w:r>
      <w:proofErr w:type="gramStart"/>
      <w:r w:rsidRPr="00E73D62">
        <w:rPr>
          <w:rFonts w:ascii="Times New Roman" w:eastAsia="Times New Roman" w:hAnsi="Times New Roman" w:cs="Times New Roman"/>
          <w:color w:val="000000"/>
          <w:sz w:val="18"/>
          <w:lang w:eastAsia="tr-TR"/>
        </w:rPr>
        <w:t>03/11/2016</w:t>
      </w:r>
      <w:proofErr w:type="gram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Kimlik ve Yetki Belgeleri,</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w:t>
      </w:r>
      <w:r w:rsidRPr="00E73D62">
        <w:rPr>
          <w:rFonts w:ascii="Times New Roman" w:eastAsia="Times New Roman" w:hAnsi="Times New Roman" w:cs="Times New Roman"/>
          <w:color w:val="000000"/>
          <w:sz w:val="18"/>
          <w:lang w:eastAsia="tr-TR"/>
        </w:rPr>
        <w:t> </w:t>
      </w:r>
      <w:proofErr w:type="gramStart"/>
      <w:r w:rsidRPr="00E73D62">
        <w:rPr>
          <w:rFonts w:ascii="Times New Roman" w:eastAsia="Times New Roman" w:hAnsi="Times New Roman" w:cs="Times New Roman"/>
          <w:color w:val="000000"/>
          <w:sz w:val="18"/>
          <w:lang w:eastAsia="tr-TR"/>
        </w:rPr>
        <w:t>İkametgah</w:t>
      </w:r>
      <w:proofErr w:type="gram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Belgesi,</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Teminat Alındı Makbuzu veya Banka Teminat Mektubu,</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Yer Görme Belgesi,</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Şartname Alındı Makbuzu,</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Teklif Mektubu,</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Taşınmaz Mal Satış Şartnamesi,</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5 - İhalenin Alıcıya 2886 Sayılı Kanunu’nun 32. maddesine göre tebliğ tarihinden itibaren 15 (</w:t>
      </w:r>
      <w:proofErr w:type="spellStart"/>
      <w:r w:rsidRPr="00E73D62">
        <w:rPr>
          <w:rFonts w:ascii="Times New Roman" w:eastAsia="Times New Roman" w:hAnsi="Times New Roman" w:cs="Times New Roman"/>
          <w:color w:val="000000"/>
          <w:sz w:val="18"/>
          <w:lang w:eastAsia="tr-TR"/>
        </w:rPr>
        <w:t>Onbeş</w:t>
      </w:r>
      <w:proofErr w:type="spellEnd"/>
      <w:r w:rsidRPr="00E73D62">
        <w:rPr>
          <w:rFonts w:ascii="Times New Roman" w:eastAsia="Times New Roman" w:hAnsi="Times New Roman" w:cs="Times New Roman"/>
          <w:color w:val="000000"/>
          <w:sz w:val="18"/>
          <w:szCs w:val="18"/>
          <w:lang w:eastAsia="tr-TR"/>
        </w:rPr>
        <w:t>) gün içinde; ALICI, satış bedelinin tamamını</w:t>
      </w:r>
      <w:proofErr w:type="gramStart"/>
      <w:r w:rsidRPr="00E73D62">
        <w:rPr>
          <w:rFonts w:ascii="Times New Roman" w:eastAsia="Times New Roman" w:hAnsi="Times New Roman" w:cs="Times New Roman"/>
          <w:color w:val="000000"/>
          <w:sz w:val="18"/>
          <w:lang w:eastAsia="tr-TR"/>
        </w:rPr>
        <w:t>,,</w:t>
      </w:r>
      <w:proofErr w:type="gram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şartnamenin 15. Maddesinde belirtilen ( tapu harçları hariç ) KDV, İlan bedeli, Damga vergisi, Karar pulu ve diğer giderlerle birlikte Mali Hizmetler Dairesi Başkanlığı veznelerine veya banka hesaplarına peşin olarak ödeyecektir. 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xml:space="preserve">6 - İhale Komisyonu (ENCÜMEN) gerekçesini karar içerisinde belirtmek koşulu ile ihaleyi yapıp yapmamakta serbesttir. ENCÜMEN’ </w:t>
      </w:r>
      <w:proofErr w:type="spellStart"/>
      <w:r w:rsidRPr="00E73D62">
        <w:rPr>
          <w:rFonts w:ascii="Times New Roman" w:eastAsia="Times New Roman" w:hAnsi="Times New Roman" w:cs="Times New Roman"/>
          <w:color w:val="000000"/>
          <w:sz w:val="18"/>
          <w:szCs w:val="18"/>
          <w:lang w:eastAsia="tr-TR"/>
        </w:rPr>
        <w:t>ce</w:t>
      </w:r>
      <w:proofErr w:type="spellEnd"/>
      <w:r w:rsidRPr="00E73D62">
        <w:rPr>
          <w:rFonts w:ascii="Times New Roman" w:eastAsia="Times New Roman" w:hAnsi="Times New Roman" w:cs="Times New Roman"/>
          <w:color w:val="000000"/>
          <w:sz w:val="18"/>
          <w:szCs w:val="18"/>
          <w:lang w:eastAsia="tr-TR"/>
        </w:rPr>
        <w:t xml:space="preserve"> uygun görülerek karara bağlanan ihale kararı ise, İta</w:t>
      </w:r>
      <w:r w:rsidRPr="00E73D62">
        <w:rPr>
          <w:rFonts w:ascii="Times New Roman" w:eastAsia="Times New Roman" w:hAnsi="Times New Roman" w:cs="Times New Roman"/>
          <w:color w:val="000000"/>
          <w:sz w:val="18"/>
          <w:lang w:eastAsia="tr-TR"/>
        </w:rPr>
        <w:t> Amiri’nin </w:t>
      </w:r>
      <w:proofErr w:type="spellStart"/>
      <w:r w:rsidRPr="00E73D62">
        <w:rPr>
          <w:rFonts w:ascii="Times New Roman" w:eastAsia="Times New Roman" w:hAnsi="Times New Roman" w:cs="Times New Roman"/>
          <w:color w:val="000000"/>
          <w:sz w:val="18"/>
          <w:lang w:eastAsia="tr-TR"/>
        </w:rPr>
        <w:t>ONAY’ını</w:t>
      </w:r>
      <w:proofErr w:type="spellEnd"/>
      <w:r w:rsidRPr="00E73D62">
        <w:rPr>
          <w:rFonts w:ascii="Times New Roman" w:eastAsia="Times New Roman" w:hAnsi="Times New Roman" w:cs="Times New Roman"/>
          <w:color w:val="000000"/>
          <w:sz w:val="18"/>
          <w:lang w:eastAsia="tr-TR"/>
        </w:rPr>
        <w:t> </w:t>
      </w:r>
      <w:r w:rsidRPr="00E73D62">
        <w:rPr>
          <w:rFonts w:ascii="Times New Roman" w:eastAsia="Times New Roman" w:hAnsi="Times New Roman" w:cs="Times New Roman"/>
          <w:color w:val="000000"/>
          <w:sz w:val="18"/>
          <w:szCs w:val="18"/>
          <w:lang w:eastAsia="tr-TR"/>
        </w:rPr>
        <w:t>takiben geçerlilik kazanacağı gibi, İta Amirinin ihaleyi onaylamayıp iptal etmesi halinde istekli, idareye karşı her hangi bir hak iddiasında bulunamaz.</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1605"/>
        <w:gridCol w:w="283"/>
        <w:gridCol w:w="7513"/>
      </w:tblGrid>
      <w:tr w:rsidR="00E73D62" w:rsidRPr="00E73D62" w:rsidTr="00E73D62">
        <w:trPr>
          <w:trHeight w:val="20"/>
        </w:trPr>
        <w:tc>
          <w:tcPr>
            <w:tcW w:w="1605" w:type="dxa"/>
            <w:tcMar>
              <w:top w:w="0" w:type="dxa"/>
              <w:left w:w="108" w:type="dxa"/>
              <w:bottom w:w="0" w:type="dxa"/>
              <w:right w:w="108" w:type="dxa"/>
            </w:tcMar>
            <w:vAlign w:val="center"/>
            <w:hideMark/>
          </w:tcPr>
          <w:p w:rsidR="00E73D62" w:rsidRPr="00E73D62" w:rsidRDefault="00E73D62" w:rsidP="00E73D62">
            <w:pPr>
              <w:spacing w:after="0" w:line="20" w:lineRule="atLeast"/>
              <w:jc w:val="both"/>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lastRenderedPageBreak/>
              <w:t>İDARENİN ADI</w:t>
            </w:r>
          </w:p>
        </w:tc>
        <w:tc>
          <w:tcPr>
            <w:tcW w:w="283" w:type="dxa"/>
            <w:tcMar>
              <w:top w:w="0" w:type="dxa"/>
              <w:left w:w="108" w:type="dxa"/>
              <w:bottom w:w="0" w:type="dxa"/>
              <w:right w:w="108"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w:t>
            </w:r>
          </w:p>
        </w:tc>
        <w:tc>
          <w:tcPr>
            <w:tcW w:w="7513"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ANKARA BÜYÜKŞEHİR BELEDİYE BAŞKANLIĞI</w:t>
            </w:r>
          </w:p>
        </w:tc>
      </w:tr>
      <w:tr w:rsidR="00E73D62" w:rsidRPr="00E73D62" w:rsidTr="00E73D62">
        <w:trPr>
          <w:trHeight w:val="20"/>
        </w:trPr>
        <w:tc>
          <w:tcPr>
            <w:tcW w:w="1605"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BİRİM</w:t>
            </w:r>
          </w:p>
        </w:tc>
        <w:tc>
          <w:tcPr>
            <w:tcW w:w="283" w:type="dxa"/>
            <w:tcMar>
              <w:top w:w="0" w:type="dxa"/>
              <w:left w:w="108" w:type="dxa"/>
              <w:bottom w:w="0" w:type="dxa"/>
              <w:right w:w="108"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w:t>
            </w:r>
          </w:p>
        </w:tc>
        <w:tc>
          <w:tcPr>
            <w:tcW w:w="7513"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 xml:space="preserve">EMLAK VE </w:t>
            </w:r>
            <w:proofErr w:type="gramStart"/>
            <w:r w:rsidRPr="00E73D62">
              <w:rPr>
                <w:rFonts w:ascii="Times New Roman" w:eastAsia="Times New Roman" w:hAnsi="Times New Roman" w:cs="Times New Roman"/>
                <w:sz w:val="18"/>
                <w:szCs w:val="18"/>
                <w:lang w:eastAsia="tr-TR"/>
              </w:rPr>
              <w:t>İSTİMLAK</w:t>
            </w:r>
            <w:proofErr w:type="gramEnd"/>
            <w:r w:rsidRPr="00E73D62">
              <w:rPr>
                <w:rFonts w:ascii="Times New Roman" w:eastAsia="Times New Roman" w:hAnsi="Times New Roman" w:cs="Times New Roman"/>
                <w:sz w:val="18"/>
                <w:szCs w:val="18"/>
                <w:lang w:eastAsia="tr-TR"/>
              </w:rPr>
              <w:t xml:space="preserve"> DAİRESİ BAŞKANLIĞI YENİ YERLEŞİMLER ŞUBE MÜDÜRLÜĞÜ</w:t>
            </w:r>
          </w:p>
        </w:tc>
      </w:tr>
      <w:tr w:rsidR="00E73D62" w:rsidRPr="00E73D62" w:rsidTr="00E73D62">
        <w:trPr>
          <w:trHeight w:val="20"/>
        </w:trPr>
        <w:tc>
          <w:tcPr>
            <w:tcW w:w="1605"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ADRES</w:t>
            </w:r>
          </w:p>
        </w:tc>
        <w:tc>
          <w:tcPr>
            <w:tcW w:w="283" w:type="dxa"/>
            <w:tcMar>
              <w:top w:w="0" w:type="dxa"/>
              <w:left w:w="108" w:type="dxa"/>
              <w:bottom w:w="0" w:type="dxa"/>
              <w:right w:w="108"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w:t>
            </w:r>
          </w:p>
        </w:tc>
        <w:tc>
          <w:tcPr>
            <w:tcW w:w="7513"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EMNİYET MAHALLESİ HİPODRUM CADDESİ NO:5 KAT 14 YENİMAHALLE / ANKARA</w:t>
            </w:r>
          </w:p>
        </w:tc>
      </w:tr>
      <w:tr w:rsidR="00E73D62" w:rsidRPr="00E73D62" w:rsidTr="00E73D62">
        <w:trPr>
          <w:trHeight w:val="20"/>
        </w:trPr>
        <w:tc>
          <w:tcPr>
            <w:tcW w:w="1605"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TELEFON</w:t>
            </w:r>
          </w:p>
        </w:tc>
        <w:tc>
          <w:tcPr>
            <w:tcW w:w="283" w:type="dxa"/>
            <w:tcMar>
              <w:top w:w="0" w:type="dxa"/>
              <w:left w:w="108" w:type="dxa"/>
              <w:bottom w:w="0" w:type="dxa"/>
              <w:right w:w="108"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w:t>
            </w:r>
          </w:p>
        </w:tc>
        <w:tc>
          <w:tcPr>
            <w:tcW w:w="7513"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0 312 507 25 60</w:t>
            </w:r>
          </w:p>
        </w:tc>
      </w:tr>
      <w:tr w:rsidR="00E73D62" w:rsidRPr="00E73D62" w:rsidTr="00E73D62">
        <w:trPr>
          <w:trHeight w:val="20"/>
        </w:trPr>
        <w:tc>
          <w:tcPr>
            <w:tcW w:w="1605"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FAX</w:t>
            </w:r>
          </w:p>
        </w:tc>
        <w:tc>
          <w:tcPr>
            <w:tcW w:w="283" w:type="dxa"/>
            <w:tcMar>
              <w:top w:w="0" w:type="dxa"/>
              <w:left w:w="108" w:type="dxa"/>
              <w:bottom w:w="0" w:type="dxa"/>
              <w:right w:w="108" w:type="dxa"/>
            </w:tcMar>
            <w:vAlign w:val="center"/>
            <w:hideMark/>
          </w:tcPr>
          <w:p w:rsidR="00E73D62" w:rsidRPr="00E73D62" w:rsidRDefault="00E73D62" w:rsidP="00E73D62">
            <w:pPr>
              <w:spacing w:after="0" w:line="20" w:lineRule="atLeast"/>
              <w:jc w:val="center"/>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w:t>
            </w:r>
          </w:p>
        </w:tc>
        <w:tc>
          <w:tcPr>
            <w:tcW w:w="7513" w:type="dxa"/>
            <w:tcMar>
              <w:top w:w="0" w:type="dxa"/>
              <w:left w:w="108" w:type="dxa"/>
              <w:bottom w:w="0" w:type="dxa"/>
              <w:right w:w="108" w:type="dxa"/>
            </w:tcMar>
            <w:vAlign w:val="center"/>
            <w:hideMark/>
          </w:tcPr>
          <w:p w:rsidR="00E73D62" w:rsidRPr="00E73D62" w:rsidRDefault="00E73D62" w:rsidP="00E73D62">
            <w:pPr>
              <w:spacing w:after="0" w:line="20" w:lineRule="atLeast"/>
              <w:rPr>
                <w:rFonts w:ascii="Times New Roman" w:eastAsia="Times New Roman" w:hAnsi="Times New Roman" w:cs="Times New Roman"/>
                <w:sz w:val="20"/>
                <w:szCs w:val="20"/>
                <w:lang w:eastAsia="tr-TR"/>
              </w:rPr>
            </w:pPr>
            <w:r w:rsidRPr="00E73D62">
              <w:rPr>
                <w:rFonts w:ascii="Times New Roman" w:eastAsia="Times New Roman" w:hAnsi="Times New Roman" w:cs="Times New Roman"/>
                <w:sz w:val="18"/>
                <w:szCs w:val="18"/>
                <w:lang w:eastAsia="tr-TR"/>
              </w:rPr>
              <w:t>0 312 507 26 11</w:t>
            </w:r>
          </w:p>
        </w:tc>
      </w:tr>
    </w:tbl>
    <w:p w:rsidR="00E73D62" w:rsidRPr="00E73D62" w:rsidRDefault="00E73D62" w:rsidP="00E73D62">
      <w:pPr>
        <w:spacing w:after="0" w:line="240" w:lineRule="atLeast"/>
        <w:ind w:firstLine="567"/>
        <w:jc w:val="both"/>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İlan olunur.</w:t>
      </w:r>
    </w:p>
    <w:p w:rsidR="00E73D62" w:rsidRPr="00E73D62" w:rsidRDefault="00E73D62" w:rsidP="00E73D62">
      <w:pPr>
        <w:spacing w:after="0" w:line="240" w:lineRule="atLeast"/>
        <w:ind w:firstLine="567"/>
        <w:jc w:val="right"/>
        <w:rPr>
          <w:rFonts w:ascii="Times New Roman" w:eastAsia="Times New Roman" w:hAnsi="Times New Roman" w:cs="Times New Roman"/>
          <w:color w:val="000000"/>
          <w:sz w:val="20"/>
          <w:szCs w:val="20"/>
          <w:lang w:eastAsia="tr-TR"/>
        </w:rPr>
      </w:pPr>
      <w:r w:rsidRPr="00E73D62">
        <w:rPr>
          <w:rFonts w:ascii="Times New Roman" w:eastAsia="Times New Roman" w:hAnsi="Times New Roman" w:cs="Times New Roman"/>
          <w:color w:val="000000"/>
          <w:sz w:val="18"/>
          <w:szCs w:val="18"/>
          <w:lang w:eastAsia="tr-TR"/>
        </w:rPr>
        <w:t>9170/1-1</w:t>
      </w:r>
    </w:p>
    <w:p w:rsidR="00E73D62" w:rsidRPr="00E73D62" w:rsidRDefault="00E73D62" w:rsidP="00E73D62">
      <w:pPr>
        <w:spacing w:after="0" w:line="240" w:lineRule="atLeast"/>
        <w:rPr>
          <w:rFonts w:ascii="Times New Roman" w:eastAsia="Times New Roman" w:hAnsi="Times New Roman" w:cs="Times New Roman"/>
          <w:color w:val="000000"/>
          <w:sz w:val="27"/>
          <w:szCs w:val="27"/>
          <w:lang w:eastAsia="tr-TR"/>
        </w:rPr>
      </w:pPr>
      <w:hyperlink r:id="rId4" w:anchor="_top" w:history="1">
        <w:r w:rsidRPr="00E73D62">
          <w:rPr>
            <w:rFonts w:ascii="Arial" w:eastAsia="Times New Roman" w:hAnsi="Arial" w:cs="Arial"/>
            <w:color w:val="800080"/>
            <w:sz w:val="28"/>
            <w:lang w:val="en-US" w:eastAsia="tr-TR"/>
          </w:rPr>
          <w:t>▲</w:t>
        </w:r>
      </w:hyperlink>
    </w:p>
    <w:p w:rsidR="003E305D" w:rsidRDefault="003E305D"/>
    <w:sectPr w:rsidR="003E305D" w:rsidSect="00E73D6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73D62"/>
    <w:rsid w:val="003E305D"/>
    <w:rsid w:val="00E73D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3D62"/>
  </w:style>
  <w:style w:type="character" w:customStyle="1" w:styleId="apple-converted-space">
    <w:name w:val="apple-converted-space"/>
    <w:basedOn w:val="VarsaylanParagrafYazTipi"/>
    <w:rsid w:val="00E73D62"/>
  </w:style>
  <w:style w:type="character" w:customStyle="1" w:styleId="spelle">
    <w:name w:val="spelle"/>
    <w:basedOn w:val="VarsaylanParagrafYazTipi"/>
    <w:rsid w:val="00E73D62"/>
  </w:style>
  <w:style w:type="paragraph" w:styleId="NormalWeb">
    <w:name w:val="Normal (Web)"/>
    <w:basedOn w:val="Normal"/>
    <w:uiPriority w:val="99"/>
    <w:semiHidden/>
    <w:unhideWhenUsed/>
    <w:rsid w:val="00E73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73D62"/>
  </w:style>
  <w:style w:type="character" w:styleId="zlenenKpr">
    <w:name w:val="FollowedHyperlink"/>
    <w:basedOn w:val="VarsaylanParagrafYazTipi"/>
    <w:uiPriority w:val="99"/>
    <w:semiHidden/>
    <w:unhideWhenUsed/>
    <w:rsid w:val="00E73D62"/>
    <w:rPr>
      <w:color w:val="800080"/>
      <w:u w:val="single"/>
    </w:rPr>
  </w:style>
</w:styles>
</file>

<file path=word/webSettings.xml><?xml version="1.0" encoding="utf-8"?>
<w:webSettings xmlns:r="http://schemas.openxmlformats.org/officeDocument/2006/relationships" xmlns:w="http://schemas.openxmlformats.org/wordprocessingml/2006/main">
  <w:divs>
    <w:div w:id="771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2016-10-24T06:36:00Z</dcterms:created>
  <dcterms:modified xsi:type="dcterms:W3CDTF">2016-10-24T06:36:00Z</dcterms:modified>
</cp:coreProperties>
</file>