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19" w:rsidRPr="004B3719" w:rsidRDefault="004B3719" w:rsidP="004B3719">
      <w:pPr>
        <w:spacing w:after="0" w:line="240" w:lineRule="atLeast"/>
        <w:jc w:val="center"/>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TAŞINMAZ MAL SATILACAKTIR</w:t>
      </w:r>
    </w:p>
    <w:p w:rsidR="004B3719" w:rsidRPr="004B3719" w:rsidRDefault="004B3719" w:rsidP="004B3719">
      <w:pPr>
        <w:spacing w:after="0" w:line="240" w:lineRule="atLeast"/>
        <w:ind w:firstLine="567"/>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b/>
          <w:bCs/>
          <w:color w:val="0000CC"/>
          <w:sz w:val="18"/>
          <w:szCs w:val="18"/>
          <w:lang w:eastAsia="tr-TR"/>
        </w:rPr>
        <w:t>Yozgat Defterdarlığı Sorgun İlçesi</w:t>
      </w:r>
      <w:r w:rsidRPr="004B3719">
        <w:rPr>
          <w:rFonts w:ascii="Times New Roman" w:eastAsia="Times New Roman" w:hAnsi="Times New Roman" w:cs="Times New Roman"/>
          <w:b/>
          <w:bCs/>
          <w:color w:val="0000CC"/>
          <w:sz w:val="18"/>
          <w:lang w:eastAsia="tr-TR"/>
        </w:rPr>
        <w:t> Malmüdürlüğünden</w:t>
      </w:r>
      <w:r w:rsidRPr="004B3719">
        <w:rPr>
          <w:rFonts w:ascii="Times New Roman" w:eastAsia="Times New Roman" w:hAnsi="Times New Roman" w:cs="Times New Roman"/>
          <w:b/>
          <w:bCs/>
          <w:color w:val="0000CC"/>
          <w:sz w:val="18"/>
          <w:szCs w:val="18"/>
          <w:lang w:eastAsia="tr-TR"/>
        </w:rPr>
        <w:t>:</w:t>
      </w:r>
    </w:p>
    <w:p w:rsidR="004B3719" w:rsidRPr="004B3719" w:rsidRDefault="004B3719" w:rsidP="004B3719">
      <w:pPr>
        <w:spacing w:after="0" w:line="240" w:lineRule="atLeast"/>
        <w:ind w:firstLine="6946"/>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SATIŞI YAPILACAK TAŞINMAZ MALLAR</w:t>
      </w:r>
    </w:p>
    <w:tbl>
      <w:tblPr>
        <w:tblW w:w="14459" w:type="dxa"/>
        <w:tblInd w:w="559" w:type="dxa"/>
        <w:tblCellMar>
          <w:left w:w="0" w:type="dxa"/>
          <w:right w:w="0" w:type="dxa"/>
        </w:tblCellMar>
        <w:tblLook w:val="04A0"/>
      </w:tblPr>
      <w:tblGrid>
        <w:gridCol w:w="522"/>
        <w:gridCol w:w="2080"/>
        <w:gridCol w:w="783"/>
        <w:gridCol w:w="693"/>
        <w:gridCol w:w="693"/>
        <w:gridCol w:w="865"/>
        <w:gridCol w:w="1213"/>
        <w:gridCol w:w="865"/>
        <w:gridCol w:w="1642"/>
        <w:gridCol w:w="1688"/>
        <w:gridCol w:w="1430"/>
        <w:gridCol w:w="1040"/>
        <w:gridCol w:w="945"/>
      </w:tblGrid>
      <w:tr w:rsidR="004B3719" w:rsidRPr="004B3719" w:rsidTr="004B3719">
        <w:trPr>
          <w:trHeight w:val="20"/>
        </w:trPr>
        <w:tc>
          <w:tcPr>
            <w:tcW w:w="52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Sıra No</w:t>
            </w:r>
          </w:p>
        </w:tc>
        <w:tc>
          <w:tcPr>
            <w:tcW w:w="20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lang w:eastAsia="tr-TR"/>
              </w:rPr>
              <w:t>Mah</w:t>
            </w:r>
            <w:r w:rsidRPr="004B3719">
              <w:rPr>
                <w:rFonts w:ascii="Times New Roman" w:eastAsia="Times New Roman" w:hAnsi="Times New Roman" w:cs="Times New Roman"/>
                <w:sz w:val="18"/>
                <w:szCs w:val="18"/>
                <w:lang w:eastAsia="tr-TR"/>
              </w:rPr>
              <w:t>/Köyü</w:t>
            </w:r>
          </w:p>
        </w:tc>
        <w:tc>
          <w:tcPr>
            <w:tcW w:w="78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Mevkii</w:t>
            </w:r>
          </w:p>
        </w:tc>
        <w:tc>
          <w:tcPr>
            <w:tcW w:w="6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Ada</w:t>
            </w:r>
          </w:p>
        </w:tc>
        <w:tc>
          <w:tcPr>
            <w:tcW w:w="6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Parsel</w:t>
            </w:r>
          </w:p>
        </w:tc>
        <w:tc>
          <w:tcPr>
            <w:tcW w:w="86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Cinsi</w:t>
            </w:r>
          </w:p>
        </w:tc>
        <w:tc>
          <w:tcPr>
            <w:tcW w:w="121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Yüzölçümü (m²)</w:t>
            </w:r>
          </w:p>
        </w:tc>
        <w:tc>
          <w:tcPr>
            <w:tcW w:w="86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Hazine Hissesi</w:t>
            </w:r>
          </w:p>
        </w:tc>
        <w:tc>
          <w:tcPr>
            <w:tcW w:w="16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İmar Durumu</w:t>
            </w:r>
          </w:p>
        </w:tc>
        <w:tc>
          <w:tcPr>
            <w:tcW w:w="16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Tahmini Bedeli (TL)</w:t>
            </w:r>
          </w:p>
        </w:tc>
        <w:tc>
          <w:tcPr>
            <w:tcW w:w="143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G. Teminatı (TL)</w:t>
            </w:r>
          </w:p>
        </w:tc>
        <w:tc>
          <w:tcPr>
            <w:tcW w:w="10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İhale Tarihi</w:t>
            </w:r>
          </w:p>
        </w:tc>
        <w:tc>
          <w:tcPr>
            <w:tcW w:w="9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İhale Saati</w:t>
            </w:r>
          </w:p>
        </w:tc>
      </w:tr>
      <w:tr w:rsidR="004B3719" w:rsidRPr="004B3719" w:rsidTr="004B3719">
        <w:trPr>
          <w:trHeight w:val="20"/>
        </w:trPr>
        <w:tc>
          <w:tcPr>
            <w:tcW w:w="5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1</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4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Eski Adı:</w:t>
            </w:r>
            <w:r w:rsidRPr="004B3719">
              <w:rPr>
                <w:rFonts w:ascii="Times New Roman" w:eastAsia="Times New Roman" w:hAnsi="Times New Roman" w:cs="Times New Roman"/>
                <w:sz w:val="18"/>
                <w:lang w:eastAsia="tr-TR"/>
              </w:rPr>
              <w:t> </w:t>
            </w:r>
            <w:proofErr w:type="spellStart"/>
            <w:r w:rsidRPr="004B3719">
              <w:rPr>
                <w:rFonts w:ascii="Times New Roman" w:eastAsia="Times New Roman" w:hAnsi="Times New Roman" w:cs="Times New Roman"/>
                <w:sz w:val="18"/>
                <w:lang w:eastAsia="tr-TR"/>
              </w:rPr>
              <w:t>Çatmasöğüt</w:t>
            </w:r>
            <w:r w:rsidRPr="004B3719">
              <w:rPr>
                <w:rFonts w:ascii="Times New Roman" w:eastAsia="Times New Roman" w:hAnsi="Times New Roman" w:cs="Times New Roman"/>
                <w:sz w:val="18"/>
                <w:szCs w:val="18"/>
                <w:lang w:eastAsia="tr-TR"/>
              </w:rPr>
              <w:t>Köyü</w:t>
            </w:r>
            <w:proofErr w:type="spellEnd"/>
          </w:p>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 xml:space="preserve">Yeni Adı: </w:t>
            </w:r>
            <w:proofErr w:type="spellStart"/>
            <w:r w:rsidRPr="004B3719">
              <w:rPr>
                <w:rFonts w:ascii="Times New Roman" w:eastAsia="Times New Roman" w:hAnsi="Times New Roman" w:cs="Times New Roman"/>
                <w:sz w:val="18"/>
                <w:szCs w:val="18"/>
                <w:lang w:eastAsia="tr-TR"/>
              </w:rPr>
              <w:t>Mükremin</w:t>
            </w:r>
            <w:proofErr w:type="spellEnd"/>
            <w:r w:rsidRPr="004B3719">
              <w:rPr>
                <w:rFonts w:ascii="Times New Roman" w:eastAsia="Times New Roman" w:hAnsi="Times New Roman" w:cs="Times New Roman"/>
                <w:sz w:val="18"/>
                <w:szCs w:val="18"/>
                <w:lang w:eastAsia="tr-TR"/>
              </w:rPr>
              <w:t xml:space="preserve"> Mahallesi</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Köy Yanı</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1017</w:t>
            </w:r>
          </w:p>
        </w:tc>
        <w:tc>
          <w:tcPr>
            <w:tcW w:w="8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Ham Toprak</w:t>
            </w:r>
          </w:p>
        </w:tc>
        <w:tc>
          <w:tcPr>
            <w:tcW w:w="12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180.500,32 m</w:t>
            </w:r>
            <w:r w:rsidRPr="004B3719">
              <w:rPr>
                <w:rFonts w:ascii="Times New Roman" w:eastAsia="Times New Roman" w:hAnsi="Times New Roman" w:cs="Times New Roman"/>
                <w:sz w:val="18"/>
                <w:szCs w:val="18"/>
                <w:vertAlign w:val="superscript"/>
                <w:lang w:eastAsia="tr-TR"/>
              </w:rPr>
              <w:t>2</w:t>
            </w:r>
          </w:p>
        </w:tc>
        <w:tc>
          <w:tcPr>
            <w:tcW w:w="8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Tam</w:t>
            </w:r>
          </w:p>
        </w:tc>
        <w:tc>
          <w:tcPr>
            <w:tcW w:w="16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Termal Turizm ve Sosyal Tesisleri ile Ticari ve Rekreasyon Tesisleri Alanı</w:t>
            </w:r>
          </w:p>
        </w:tc>
        <w:tc>
          <w:tcPr>
            <w:tcW w:w="16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10.830.020,00 TL.</w:t>
            </w:r>
          </w:p>
        </w:tc>
        <w:tc>
          <w:tcPr>
            <w:tcW w:w="14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1.625.000,00 TL.</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r w:rsidRPr="004B3719">
              <w:rPr>
                <w:rFonts w:ascii="Times New Roman" w:eastAsia="Times New Roman" w:hAnsi="Times New Roman" w:cs="Times New Roman"/>
                <w:sz w:val="18"/>
                <w:szCs w:val="18"/>
                <w:lang w:eastAsia="tr-TR"/>
              </w:rPr>
              <w:t>16.11.2016</w:t>
            </w:r>
          </w:p>
        </w:tc>
        <w:tc>
          <w:tcPr>
            <w:tcW w:w="9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3719" w:rsidRPr="004B3719" w:rsidRDefault="004B3719" w:rsidP="004B3719">
            <w:pPr>
              <w:spacing w:after="0" w:line="20" w:lineRule="atLeast"/>
              <w:jc w:val="center"/>
              <w:rPr>
                <w:rFonts w:ascii="Times New Roman" w:eastAsia="Times New Roman" w:hAnsi="Times New Roman" w:cs="Times New Roman"/>
                <w:sz w:val="20"/>
                <w:szCs w:val="20"/>
                <w:lang w:eastAsia="tr-TR"/>
              </w:rPr>
            </w:pPr>
            <w:proofErr w:type="gramStart"/>
            <w:r w:rsidRPr="004B3719">
              <w:rPr>
                <w:rFonts w:ascii="Times New Roman" w:eastAsia="Times New Roman" w:hAnsi="Times New Roman" w:cs="Times New Roman"/>
                <w:sz w:val="18"/>
                <w:lang w:eastAsia="tr-TR"/>
              </w:rPr>
              <w:t>14:00</w:t>
            </w:r>
            <w:proofErr w:type="gramEnd"/>
          </w:p>
        </w:tc>
      </w:tr>
    </w:tbl>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 </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Yukarıda özellikleri belirtilen Taşınmaz Mallar 2886 sayılı Devlet İhale Kanununun 37. maddesi gereğince yapılacak “Kapalı Teklif Usulü” ile satılacaktır.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1 - İhale</w:t>
      </w:r>
      <w:r w:rsidRPr="004B3719">
        <w:rPr>
          <w:rFonts w:ascii="Times New Roman" w:eastAsia="Times New Roman" w:hAnsi="Times New Roman" w:cs="Times New Roman"/>
          <w:color w:val="000000"/>
          <w:sz w:val="18"/>
          <w:lang w:eastAsia="tr-TR"/>
        </w:rPr>
        <w:t> </w:t>
      </w:r>
      <w:proofErr w:type="gramStart"/>
      <w:r w:rsidRPr="004B3719">
        <w:rPr>
          <w:rFonts w:ascii="Times New Roman" w:eastAsia="Times New Roman" w:hAnsi="Times New Roman" w:cs="Times New Roman"/>
          <w:color w:val="000000"/>
          <w:sz w:val="18"/>
          <w:lang w:eastAsia="tr-TR"/>
        </w:rPr>
        <w:t>16/11/2016</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Çarşamba günü saat 14.00’da Sorgun Malmüdürü Makam odasında toplanacak komisyon marifetiyle yapılacaktır.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2 - İhale katılımcılarından istenecek belgeler:</w:t>
      </w:r>
      <w:r w:rsidRPr="004B3719">
        <w:rPr>
          <w:rFonts w:ascii="Times New Roman" w:eastAsia="Times New Roman" w:hAnsi="Times New Roman" w:cs="Times New Roman"/>
          <w:color w:val="000000"/>
          <w:sz w:val="18"/>
          <w:lang w:eastAsia="tr-TR"/>
        </w:rPr>
        <w:t> </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B3719">
        <w:rPr>
          <w:rFonts w:ascii="Times New Roman" w:eastAsia="Times New Roman" w:hAnsi="Times New Roman" w:cs="Times New Roman"/>
          <w:color w:val="000000"/>
          <w:sz w:val="18"/>
          <w:lang w:eastAsia="tr-TR"/>
        </w:rPr>
        <w:t>a</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- 2886 sayılı kanunun 37. maddesi gereğince hazırlanacak Teklif Mektubu</w:t>
      </w:r>
      <w:r w:rsidRPr="004B3719">
        <w:rPr>
          <w:rFonts w:ascii="Times New Roman" w:eastAsia="Times New Roman" w:hAnsi="Times New Roman" w:cs="Times New Roman"/>
          <w:color w:val="000000"/>
          <w:sz w:val="18"/>
          <w:lang w:eastAsia="tr-TR"/>
        </w:rPr>
        <w:t> </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B3719">
        <w:rPr>
          <w:rFonts w:ascii="Times New Roman" w:eastAsia="Times New Roman" w:hAnsi="Times New Roman" w:cs="Times New Roman"/>
          <w:color w:val="000000"/>
          <w:sz w:val="18"/>
          <w:lang w:eastAsia="tr-TR"/>
        </w:rPr>
        <w:t>b</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4B3719">
        <w:rPr>
          <w:rFonts w:ascii="Times New Roman" w:eastAsia="Times New Roman" w:hAnsi="Times New Roman" w:cs="Times New Roman"/>
          <w:color w:val="000000"/>
          <w:sz w:val="18"/>
          <w:lang w:eastAsia="tr-TR"/>
        </w:rPr>
        <w:t> </w:t>
      </w:r>
      <w:proofErr w:type="gramStart"/>
      <w:r w:rsidRPr="004B3719">
        <w:rPr>
          <w:rFonts w:ascii="Times New Roman" w:eastAsia="Times New Roman" w:hAnsi="Times New Roman" w:cs="Times New Roman"/>
          <w:color w:val="000000"/>
          <w:sz w:val="18"/>
          <w:lang w:eastAsia="tr-TR"/>
        </w:rPr>
        <w:t>nominal</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bedele faiz dahil edilerek ihraç edilmiş ise bu işlemlerde ana paraya</w:t>
      </w:r>
      <w:r w:rsidRPr="004B3719">
        <w:rPr>
          <w:rFonts w:ascii="Times New Roman" w:eastAsia="Times New Roman" w:hAnsi="Times New Roman" w:cs="Times New Roman"/>
          <w:color w:val="000000"/>
          <w:sz w:val="18"/>
          <w:lang w:eastAsia="tr-TR"/>
        </w:rPr>
        <w:t> </w:t>
      </w:r>
      <w:proofErr w:type="spellStart"/>
      <w:r w:rsidRPr="004B3719">
        <w:rPr>
          <w:rFonts w:ascii="Times New Roman" w:eastAsia="Times New Roman" w:hAnsi="Times New Roman" w:cs="Times New Roman"/>
          <w:color w:val="000000"/>
          <w:sz w:val="18"/>
          <w:lang w:eastAsia="tr-TR"/>
        </w:rPr>
        <w:t>tekâbül</w:t>
      </w:r>
      <w:proofErr w:type="spell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eden satış değerleri esas alınır) Nakit olarak verilecek Geçici Teminatlar</w:t>
      </w:r>
      <w:r w:rsidRPr="004B3719">
        <w:rPr>
          <w:rFonts w:ascii="Times New Roman" w:eastAsia="Times New Roman" w:hAnsi="Times New Roman" w:cs="Times New Roman"/>
          <w:color w:val="000000"/>
          <w:sz w:val="18"/>
          <w:lang w:eastAsia="tr-TR"/>
        </w:rPr>
        <w:t> Malmüdürlüğümüzün </w:t>
      </w:r>
      <w:r w:rsidRPr="004B3719">
        <w:rPr>
          <w:rFonts w:ascii="Times New Roman" w:eastAsia="Times New Roman" w:hAnsi="Times New Roman" w:cs="Times New Roman"/>
          <w:color w:val="000000"/>
          <w:sz w:val="18"/>
          <w:szCs w:val="18"/>
          <w:lang w:eastAsia="tr-TR"/>
        </w:rPr>
        <w:t>Ziraat Bankası Sorgun Şubesindeki TR 710001 0003 2200 0010 005904 İBAN numaralı Türk Lirası hesabına yatırılabilir.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B3719">
        <w:rPr>
          <w:rFonts w:ascii="Times New Roman" w:eastAsia="Times New Roman" w:hAnsi="Times New Roman" w:cs="Times New Roman"/>
          <w:color w:val="000000"/>
          <w:sz w:val="18"/>
          <w:lang w:eastAsia="tr-TR"/>
        </w:rPr>
        <w:t>c</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 Gerçek kişilerin; İkametgah Belgesi, T.C. Kimlik numaralarını gösteren Nüfus Kayıt Örneği veya arkalı-önlü Nüfus Cüzdanı Fotokopisinin, Vekaleten katılacakların Noter tasdikli vekaletnamenin, </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B3719">
        <w:rPr>
          <w:rFonts w:ascii="Times New Roman" w:eastAsia="Times New Roman" w:hAnsi="Times New Roman" w:cs="Times New Roman"/>
          <w:color w:val="000000"/>
          <w:sz w:val="18"/>
          <w:lang w:eastAsia="tr-TR"/>
        </w:rPr>
        <w:t>ç</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 Tüzel kişilerin 2016 yılı Vizeli Ticaret ve Sanayi Odası veya Meslek Odası sicil kaydı ve ihaleye katılacak kişi için düzenlenmiş noter tasdikli yetki belgesinin; İhale saatine kadar Komisyon Başkanlığına verilmesi gerekmektedir.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B3719">
        <w:rPr>
          <w:rFonts w:ascii="Times New Roman" w:eastAsia="Times New Roman" w:hAnsi="Times New Roman" w:cs="Times New Roman"/>
          <w:color w:val="000000"/>
          <w:sz w:val="18"/>
          <w:lang w:eastAsia="tr-TR"/>
        </w:rPr>
        <w:t>d</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 Şartname ve ekleri mesai saatleri içerisinde Sorgun</w:t>
      </w:r>
      <w:r w:rsidRPr="004B3719">
        <w:rPr>
          <w:rFonts w:ascii="Times New Roman" w:eastAsia="Times New Roman" w:hAnsi="Times New Roman" w:cs="Times New Roman"/>
          <w:color w:val="000000"/>
          <w:sz w:val="18"/>
          <w:lang w:eastAsia="tr-TR"/>
        </w:rPr>
        <w:t> Malmüdürlüğünde </w:t>
      </w:r>
      <w:r w:rsidRPr="004B3719">
        <w:rPr>
          <w:rFonts w:ascii="Times New Roman" w:eastAsia="Times New Roman" w:hAnsi="Times New Roman" w:cs="Times New Roman"/>
          <w:color w:val="000000"/>
          <w:sz w:val="18"/>
          <w:szCs w:val="18"/>
          <w:lang w:eastAsia="tr-TR"/>
        </w:rPr>
        <w:t>görülebilir.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B3719">
        <w:rPr>
          <w:rFonts w:ascii="Times New Roman" w:eastAsia="Times New Roman" w:hAnsi="Times New Roman" w:cs="Times New Roman"/>
          <w:color w:val="000000"/>
          <w:sz w:val="18"/>
          <w:lang w:eastAsia="tr-TR"/>
        </w:rPr>
        <w:t>e</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- 2886 sayılı kanundan dolayı ihaleye katılmama cezası almadığına dair yazılı taahhütname.</w:t>
      </w:r>
      <w:r w:rsidRPr="004B3719">
        <w:rPr>
          <w:rFonts w:ascii="Times New Roman" w:eastAsia="Times New Roman" w:hAnsi="Times New Roman" w:cs="Times New Roman"/>
          <w:color w:val="000000"/>
          <w:sz w:val="18"/>
          <w:lang w:eastAsia="tr-TR"/>
        </w:rPr>
        <w:t> </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B3719">
        <w:rPr>
          <w:rFonts w:ascii="Times New Roman" w:eastAsia="Times New Roman" w:hAnsi="Times New Roman" w:cs="Times New Roman"/>
          <w:color w:val="000000"/>
          <w:sz w:val="18"/>
          <w:lang w:eastAsia="tr-TR"/>
        </w:rPr>
        <w:t>3 - İhale bedeli peşin ödenebileceği gibi talep üzerine; belediye ve mücavir alan sınırları içindeki taşınmazlar için 5.000,00.-(</w:t>
      </w:r>
      <w:proofErr w:type="spellStart"/>
      <w:r w:rsidRPr="004B3719">
        <w:rPr>
          <w:rFonts w:ascii="Times New Roman" w:eastAsia="Times New Roman" w:hAnsi="Times New Roman" w:cs="Times New Roman"/>
          <w:color w:val="000000"/>
          <w:sz w:val="18"/>
          <w:lang w:eastAsia="tr-TR"/>
        </w:rPr>
        <w:t>Beşbin</w:t>
      </w:r>
      <w:proofErr w:type="spellEnd"/>
      <w:r w:rsidRPr="004B3719">
        <w:rPr>
          <w:rFonts w:ascii="Times New Roman" w:eastAsia="Times New Roman" w:hAnsi="Times New Roman" w:cs="Times New Roman"/>
          <w:color w:val="000000"/>
          <w:sz w:val="18"/>
          <w:lang w:eastAsia="tr-TR"/>
        </w:rPr>
        <w:t>) TL'yi, dışındakiler için 1.000,00.-(Bin) TL'yi aşması halinde satış bedelinin 1/4'ü peşin, kalan kısma kanuni faiz uygulanmak suretiyle 2 yıl içinde 3'er aylık dönemler halinde taksitle de ödenebilecektir.</w:t>
      </w:r>
      <w:proofErr w:type="gramEnd"/>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4 - Satışı yapılan taşınmaz mallar her türlü vergi, resim ve harçtan muaf olduğu gibi satış tarihini takip eden yıldan</w:t>
      </w:r>
      <w:r w:rsidRPr="004B3719">
        <w:rPr>
          <w:rFonts w:ascii="Times New Roman" w:eastAsia="Times New Roman" w:hAnsi="Times New Roman" w:cs="Times New Roman"/>
          <w:color w:val="000000"/>
          <w:sz w:val="18"/>
          <w:lang w:eastAsia="tr-TR"/>
        </w:rPr>
        <w:t> itibaren  5 </w:t>
      </w:r>
      <w:r w:rsidRPr="004B3719">
        <w:rPr>
          <w:rFonts w:ascii="Times New Roman" w:eastAsia="Times New Roman" w:hAnsi="Times New Roman" w:cs="Times New Roman"/>
          <w:color w:val="000000"/>
          <w:sz w:val="18"/>
          <w:szCs w:val="18"/>
          <w:lang w:eastAsia="tr-TR"/>
        </w:rPr>
        <w:t>yıl süreyle Emlak Vergisinden de müstesnadır.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5 - Teklifler Posta ile de verilebilir. Ancak Postada meydana gelen gecikmeler dikkate alınmayacaktır.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6 - Komisyon ihaleyi yapıp yapmamakta serbesttir.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pacing w:val="-4"/>
          <w:sz w:val="18"/>
          <w:szCs w:val="18"/>
          <w:lang w:eastAsia="tr-TR"/>
        </w:rPr>
        <w:t>Ayrıca; bu ihalelere ilişkin bilgiler http://www.</w:t>
      </w:r>
      <w:proofErr w:type="spellStart"/>
      <w:r w:rsidRPr="004B3719">
        <w:rPr>
          <w:rFonts w:ascii="Times New Roman" w:eastAsia="Times New Roman" w:hAnsi="Times New Roman" w:cs="Times New Roman"/>
          <w:color w:val="000000"/>
          <w:spacing w:val="-4"/>
          <w:sz w:val="18"/>
          <w:szCs w:val="18"/>
          <w:lang w:eastAsia="tr-TR"/>
        </w:rPr>
        <w:t>milliemlak</w:t>
      </w:r>
      <w:proofErr w:type="spellEnd"/>
      <w:r w:rsidRPr="004B3719">
        <w:rPr>
          <w:rFonts w:ascii="Times New Roman" w:eastAsia="Times New Roman" w:hAnsi="Times New Roman" w:cs="Times New Roman"/>
          <w:color w:val="000000"/>
          <w:spacing w:val="-4"/>
          <w:sz w:val="18"/>
          <w:szCs w:val="18"/>
          <w:lang w:eastAsia="tr-TR"/>
        </w:rPr>
        <w:t xml:space="preserve">.gov.tr ve www. </w:t>
      </w:r>
      <w:proofErr w:type="spellStart"/>
      <w:r w:rsidRPr="004B3719">
        <w:rPr>
          <w:rFonts w:ascii="Times New Roman" w:eastAsia="Times New Roman" w:hAnsi="Times New Roman" w:cs="Times New Roman"/>
          <w:color w:val="000000"/>
          <w:spacing w:val="-4"/>
          <w:sz w:val="18"/>
          <w:szCs w:val="18"/>
          <w:lang w:eastAsia="tr-TR"/>
        </w:rPr>
        <w:t>yozgatdefterdarligi</w:t>
      </w:r>
      <w:proofErr w:type="spellEnd"/>
      <w:r w:rsidRPr="004B3719">
        <w:rPr>
          <w:rFonts w:ascii="Times New Roman" w:eastAsia="Times New Roman" w:hAnsi="Times New Roman" w:cs="Times New Roman"/>
          <w:color w:val="000000"/>
          <w:spacing w:val="-4"/>
          <w:sz w:val="18"/>
          <w:szCs w:val="18"/>
          <w:lang w:eastAsia="tr-TR"/>
        </w:rPr>
        <w:t xml:space="preserve">.gov.tr web sitelerinden öğrenilebilir. (Tel: 0 354. 415 41 </w:t>
      </w:r>
      <w:proofErr w:type="spellStart"/>
      <w:r w:rsidRPr="004B3719">
        <w:rPr>
          <w:rFonts w:ascii="Times New Roman" w:eastAsia="Times New Roman" w:hAnsi="Times New Roman" w:cs="Times New Roman"/>
          <w:color w:val="000000"/>
          <w:spacing w:val="-4"/>
          <w:sz w:val="18"/>
          <w:szCs w:val="18"/>
          <w:lang w:eastAsia="tr-TR"/>
        </w:rPr>
        <w:t>41</w:t>
      </w:r>
      <w:proofErr w:type="spellEnd"/>
      <w:r w:rsidRPr="004B3719">
        <w:rPr>
          <w:rFonts w:ascii="Times New Roman" w:eastAsia="Times New Roman" w:hAnsi="Times New Roman" w:cs="Times New Roman"/>
          <w:color w:val="000000"/>
          <w:spacing w:val="-4"/>
          <w:sz w:val="18"/>
          <w:szCs w:val="18"/>
          <w:lang w:eastAsia="tr-TR"/>
        </w:rPr>
        <w:t>)</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5 - Son müracaat tarihi</w:t>
      </w:r>
      <w:r w:rsidRPr="004B3719">
        <w:rPr>
          <w:rFonts w:ascii="Times New Roman" w:eastAsia="Times New Roman" w:hAnsi="Times New Roman" w:cs="Times New Roman"/>
          <w:color w:val="000000"/>
          <w:sz w:val="18"/>
          <w:lang w:eastAsia="tr-TR"/>
        </w:rPr>
        <w:t> </w:t>
      </w:r>
      <w:proofErr w:type="gramStart"/>
      <w:r w:rsidRPr="004B3719">
        <w:rPr>
          <w:rFonts w:ascii="Times New Roman" w:eastAsia="Times New Roman" w:hAnsi="Times New Roman" w:cs="Times New Roman"/>
          <w:color w:val="000000"/>
          <w:sz w:val="18"/>
          <w:lang w:eastAsia="tr-TR"/>
        </w:rPr>
        <w:t>16/11/2016</w:t>
      </w:r>
      <w:proofErr w:type="gramEnd"/>
      <w:r w:rsidRPr="004B3719">
        <w:rPr>
          <w:rFonts w:ascii="Times New Roman" w:eastAsia="Times New Roman" w:hAnsi="Times New Roman" w:cs="Times New Roman"/>
          <w:color w:val="000000"/>
          <w:sz w:val="18"/>
          <w:lang w:eastAsia="tr-TR"/>
        </w:rPr>
        <w:t> </w:t>
      </w:r>
      <w:r w:rsidRPr="004B3719">
        <w:rPr>
          <w:rFonts w:ascii="Times New Roman" w:eastAsia="Times New Roman" w:hAnsi="Times New Roman" w:cs="Times New Roman"/>
          <w:color w:val="000000"/>
          <w:sz w:val="18"/>
          <w:szCs w:val="18"/>
          <w:lang w:eastAsia="tr-TR"/>
        </w:rPr>
        <w:t>Çarşamba günü saat 14.00’a kadar olup, müracaatlar Yozgat Sorgun ilçesi</w:t>
      </w:r>
      <w:r w:rsidRPr="004B3719">
        <w:rPr>
          <w:rFonts w:ascii="Times New Roman" w:eastAsia="Times New Roman" w:hAnsi="Times New Roman" w:cs="Times New Roman"/>
          <w:color w:val="000000"/>
          <w:sz w:val="18"/>
          <w:lang w:eastAsia="tr-TR"/>
        </w:rPr>
        <w:t> Malmüdürlüğüne </w:t>
      </w:r>
      <w:r w:rsidRPr="004B3719">
        <w:rPr>
          <w:rFonts w:ascii="Times New Roman" w:eastAsia="Times New Roman" w:hAnsi="Times New Roman" w:cs="Times New Roman"/>
          <w:color w:val="000000"/>
          <w:sz w:val="18"/>
          <w:szCs w:val="18"/>
          <w:lang w:eastAsia="tr-TR"/>
        </w:rPr>
        <w:t>yapılacaktır.</w:t>
      </w:r>
    </w:p>
    <w:p w:rsidR="004B3719" w:rsidRPr="004B3719" w:rsidRDefault="004B3719" w:rsidP="004B3719">
      <w:pPr>
        <w:spacing w:after="0" w:line="240" w:lineRule="atLeast"/>
        <w:ind w:firstLine="567"/>
        <w:jc w:val="both"/>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İlanen duyurulur.</w:t>
      </w:r>
    </w:p>
    <w:p w:rsidR="004B3719" w:rsidRPr="004B3719" w:rsidRDefault="004B3719" w:rsidP="004B3719">
      <w:pPr>
        <w:spacing w:after="0" w:line="240" w:lineRule="atLeast"/>
        <w:ind w:firstLine="567"/>
        <w:jc w:val="right"/>
        <w:rPr>
          <w:rFonts w:ascii="Times New Roman" w:eastAsia="Times New Roman" w:hAnsi="Times New Roman" w:cs="Times New Roman"/>
          <w:color w:val="000000"/>
          <w:sz w:val="20"/>
          <w:szCs w:val="20"/>
          <w:lang w:eastAsia="tr-TR"/>
        </w:rPr>
      </w:pPr>
      <w:r w:rsidRPr="004B3719">
        <w:rPr>
          <w:rFonts w:ascii="Times New Roman" w:eastAsia="Times New Roman" w:hAnsi="Times New Roman" w:cs="Times New Roman"/>
          <w:color w:val="000000"/>
          <w:sz w:val="18"/>
          <w:szCs w:val="18"/>
          <w:lang w:eastAsia="tr-TR"/>
        </w:rPr>
        <w:t>9094/1-1</w:t>
      </w:r>
    </w:p>
    <w:p w:rsidR="004B3719" w:rsidRPr="004B3719" w:rsidRDefault="004B3719" w:rsidP="004B3719">
      <w:pPr>
        <w:spacing w:after="0" w:line="240" w:lineRule="atLeast"/>
        <w:rPr>
          <w:rFonts w:ascii="Times New Roman" w:eastAsia="Times New Roman" w:hAnsi="Times New Roman" w:cs="Times New Roman"/>
          <w:color w:val="000000"/>
          <w:sz w:val="27"/>
          <w:szCs w:val="27"/>
          <w:lang w:eastAsia="tr-TR"/>
        </w:rPr>
      </w:pPr>
      <w:hyperlink r:id="rId4" w:anchor="_top" w:history="1">
        <w:r w:rsidRPr="004B3719">
          <w:rPr>
            <w:rFonts w:ascii="Arial" w:eastAsia="Times New Roman" w:hAnsi="Arial" w:cs="Arial"/>
            <w:color w:val="800080"/>
            <w:sz w:val="28"/>
            <w:lang w:val="en-US" w:eastAsia="tr-TR"/>
          </w:rPr>
          <w:t>▲</w:t>
        </w:r>
      </w:hyperlink>
    </w:p>
    <w:p w:rsidR="005A66E9" w:rsidRDefault="005A66E9"/>
    <w:sectPr w:rsidR="005A66E9" w:rsidSect="004B371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4B3719"/>
    <w:rsid w:val="00182611"/>
    <w:rsid w:val="002327C3"/>
    <w:rsid w:val="00293AF4"/>
    <w:rsid w:val="003A7A7B"/>
    <w:rsid w:val="00455FAB"/>
    <w:rsid w:val="00472103"/>
    <w:rsid w:val="004B3719"/>
    <w:rsid w:val="005A66E9"/>
    <w:rsid w:val="00640992"/>
    <w:rsid w:val="00824DE8"/>
    <w:rsid w:val="009325DF"/>
    <w:rsid w:val="00964740"/>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B3719"/>
  </w:style>
  <w:style w:type="character" w:customStyle="1" w:styleId="spelle">
    <w:name w:val="spelle"/>
    <w:basedOn w:val="VarsaylanParagrafYazTipi"/>
    <w:rsid w:val="004B3719"/>
  </w:style>
  <w:style w:type="character" w:customStyle="1" w:styleId="grame">
    <w:name w:val="grame"/>
    <w:basedOn w:val="VarsaylanParagrafYazTipi"/>
    <w:rsid w:val="004B3719"/>
  </w:style>
  <w:style w:type="paragraph" w:styleId="NormalWeb">
    <w:name w:val="Normal (Web)"/>
    <w:basedOn w:val="Normal"/>
    <w:uiPriority w:val="99"/>
    <w:semiHidden/>
    <w:unhideWhenUsed/>
    <w:rsid w:val="004B37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B3719"/>
  </w:style>
</w:styles>
</file>

<file path=word/webSettings.xml><?xml version="1.0" encoding="utf-8"?>
<w:webSettings xmlns:r="http://schemas.openxmlformats.org/officeDocument/2006/relationships" xmlns:w="http://schemas.openxmlformats.org/wordprocessingml/2006/main">
  <w:divs>
    <w:div w:id="1815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102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2016-10-23T03:50:00Z</dcterms:created>
  <dcterms:modified xsi:type="dcterms:W3CDTF">2016-10-23T03:50:00Z</dcterms:modified>
</cp:coreProperties>
</file>