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7D9" w:rsidRPr="00ED67D9" w:rsidRDefault="00ED67D9" w:rsidP="00ED67D9">
      <w:pPr>
        <w:spacing w:after="0" w:line="240" w:lineRule="atLeast"/>
        <w:jc w:val="center"/>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TAŞINMAZ MAL SATILACAKTIR</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b/>
          <w:bCs/>
          <w:color w:val="0000FF"/>
          <w:sz w:val="18"/>
          <w:szCs w:val="18"/>
          <w:lang w:eastAsia="tr-TR"/>
        </w:rPr>
        <w:t>Kazan Belediye Başkanlığından:</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pacing w:val="-2"/>
          <w:sz w:val="18"/>
          <w:szCs w:val="18"/>
          <w:lang w:eastAsia="tr-TR"/>
        </w:rPr>
        <w:t>1 - Mülkiyeti Kazan Belediyesine ait İlçemiz sınırları içerisinde bulunan Kayı Mahallesi tapulamasına kayıtlı 221406 ada 1 parsel numaralı 22.716 m²</w:t>
      </w:r>
      <w:r w:rsidRPr="00ED67D9">
        <w:rPr>
          <w:rFonts w:ascii="Times New Roman" w:eastAsia="Times New Roman" w:hAnsi="Times New Roman" w:cs="Times New Roman"/>
          <w:color w:val="000000"/>
          <w:sz w:val="18"/>
          <w:lang w:eastAsia="tr-TR"/>
        </w:rPr>
        <w:t> </w:t>
      </w:r>
      <w:r w:rsidRPr="00ED67D9">
        <w:rPr>
          <w:rFonts w:ascii="Times New Roman" w:eastAsia="Times New Roman" w:hAnsi="Times New Roman" w:cs="Times New Roman"/>
          <w:color w:val="000000"/>
          <w:sz w:val="18"/>
          <w:szCs w:val="18"/>
          <w:lang w:eastAsia="tr-TR"/>
        </w:rPr>
        <w:t>yüzölçümlü Küçük Sanayi arsası; 2886 sayılı Devlet İhale Kanununun 46, 46 ve 47’inci maddeleri gereğince maddeleri gereğince Açık Arttırma usulü ile satılacaktır.</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2 - Satışı yapılacak taşınmazların Mahallesi, Cinsi, Ada, Parsel, Yüzölçümü, m² bedeli, toplam m² bedeli ve geçici teminat bedeli aşağıya çıkarılmıştır.</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3 - İhale 07.10.2016 Cuma günü saat 10.30’da Belediye Meclis Toplantı Salonunda (16. Kat) Ankara</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Bulvarı No: 105/1 Kazan/ANKARA Encümen huzurunda yapılacaktır.</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4 - Taşınmazların bedeli peşin tahsil edilecektir.</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5 - İhaleye katılacaklarda aranacak belgeler;</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D67D9">
        <w:rPr>
          <w:rFonts w:ascii="Times New Roman" w:eastAsia="Times New Roman" w:hAnsi="Times New Roman" w:cs="Times New Roman"/>
          <w:color w:val="000000"/>
          <w:sz w:val="18"/>
          <w:lang w:eastAsia="tr-TR"/>
        </w:rPr>
        <w:t>a</w:t>
      </w:r>
      <w:proofErr w:type="gramEnd"/>
      <w:r w:rsidRPr="00ED67D9">
        <w:rPr>
          <w:rFonts w:ascii="Times New Roman" w:eastAsia="Times New Roman" w:hAnsi="Times New Roman" w:cs="Times New Roman"/>
          <w:color w:val="000000"/>
          <w:sz w:val="18"/>
          <w:lang w:eastAsia="tr-TR"/>
        </w:rPr>
        <w:t> </w:t>
      </w:r>
      <w:r w:rsidRPr="00ED67D9">
        <w:rPr>
          <w:rFonts w:ascii="Times New Roman" w:eastAsia="Times New Roman" w:hAnsi="Times New Roman" w:cs="Times New Roman"/>
          <w:color w:val="000000"/>
          <w:sz w:val="18"/>
          <w:szCs w:val="18"/>
          <w:lang w:eastAsia="tr-TR"/>
        </w:rPr>
        <w:t>- İkametgâh belgesi,</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D67D9">
        <w:rPr>
          <w:rFonts w:ascii="Times New Roman" w:eastAsia="Times New Roman" w:hAnsi="Times New Roman" w:cs="Times New Roman"/>
          <w:color w:val="000000"/>
          <w:sz w:val="18"/>
          <w:lang w:eastAsia="tr-TR"/>
        </w:rPr>
        <w:t>b</w:t>
      </w:r>
      <w:proofErr w:type="gramEnd"/>
      <w:r w:rsidRPr="00ED67D9">
        <w:rPr>
          <w:rFonts w:ascii="Times New Roman" w:eastAsia="Times New Roman" w:hAnsi="Times New Roman" w:cs="Times New Roman"/>
          <w:color w:val="000000"/>
          <w:sz w:val="18"/>
          <w:lang w:eastAsia="tr-TR"/>
        </w:rPr>
        <w:t> </w:t>
      </w:r>
      <w:r w:rsidRPr="00ED67D9">
        <w:rPr>
          <w:rFonts w:ascii="Times New Roman" w:eastAsia="Times New Roman" w:hAnsi="Times New Roman" w:cs="Times New Roman"/>
          <w:color w:val="000000"/>
          <w:sz w:val="18"/>
          <w:szCs w:val="18"/>
          <w:lang w:eastAsia="tr-TR"/>
        </w:rPr>
        <w:t>- Nüfus cüzdanı örneği,</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D67D9">
        <w:rPr>
          <w:rFonts w:ascii="Times New Roman" w:eastAsia="Times New Roman" w:hAnsi="Times New Roman" w:cs="Times New Roman"/>
          <w:color w:val="000000"/>
          <w:sz w:val="18"/>
          <w:lang w:eastAsia="tr-TR"/>
        </w:rPr>
        <w:t>c</w:t>
      </w:r>
      <w:proofErr w:type="gramEnd"/>
      <w:r w:rsidRPr="00ED67D9">
        <w:rPr>
          <w:rFonts w:ascii="Times New Roman" w:eastAsia="Times New Roman" w:hAnsi="Times New Roman" w:cs="Times New Roman"/>
          <w:color w:val="000000"/>
          <w:sz w:val="18"/>
          <w:lang w:eastAsia="tr-TR"/>
        </w:rPr>
        <w:t> </w:t>
      </w:r>
      <w:r w:rsidRPr="00ED67D9">
        <w:rPr>
          <w:rFonts w:ascii="Times New Roman" w:eastAsia="Times New Roman" w:hAnsi="Times New Roman" w:cs="Times New Roman"/>
          <w:color w:val="000000"/>
          <w:sz w:val="18"/>
          <w:szCs w:val="18"/>
          <w:lang w:eastAsia="tr-TR"/>
        </w:rPr>
        <w:t>- Geçici Teminat yatırdığına dair makbuz,</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D67D9">
        <w:rPr>
          <w:rFonts w:ascii="Times New Roman" w:eastAsia="Times New Roman" w:hAnsi="Times New Roman" w:cs="Times New Roman"/>
          <w:color w:val="000000"/>
          <w:sz w:val="18"/>
          <w:lang w:eastAsia="tr-TR"/>
        </w:rPr>
        <w:t>d</w:t>
      </w:r>
      <w:proofErr w:type="gramEnd"/>
      <w:r w:rsidRPr="00ED67D9">
        <w:rPr>
          <w:rFonts w:ascii="Times New Roman" w:eastAsia="Times New Roman" w:hAnsi="Times New Roman" w:cs="Times New Roman"/>
          <w:color w:val="000000"/>
          <w:sz w:val="18"/>
          <w:lang w:eastAsia="tr-TR"/>
        </w:rPr>
        <w:t> </w:t>
      </w:r>
      <w:r w:rsidRPr="00ED67D9">
        <w:rPr>
          <w:rFonts w:ascii="Times New Roman" w:eastAsia="Times New Roman" w:hAnsi="Times New Roman" w:cs="Times New Roman"/>
          <w:color w:val="000000"/>
          <w:sz w:val="18"/>
          <w:szCs w:val="18"/>
          <w:lang w:eastAsia="tr-TR"/>
        </w:rPr>
        <w:t>- İdari Şartnameyi kabul ettiğine dair Taahhüt yazısı,</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D67D9">
        <w:rPr>
          <w:rFonts w:ascii="Times New Roman" w:eastAsia="Times New Roman" w:hAnsi="Times New Roman" w:cs="Times New Roman"/>
          <w:color w:val="000000"/>
          <w:sz w:val="18"/>
          <w:lang w:eastAsia="tr-TR"/>
        </w:rPr>
        <w:t>e</w:t>
      </w:r>
      <w:proofErr w:type="gramEnd"/>
      <w:r w:rsidRPr="00ED67D9">
        <w:rPr>
          <w:rFonts w:ascii="Times New Roman" w:eastAsia="Times New Roman" w:hAnsi="Times New Roman" w:cs="Times New Roman"/>
          <w:color w:val="000000"/>
          <w:sz w:val="18"/>
          <w:lang w:eastAsia="tr-TR"/>
        </w:rPr>
        <w:t> </w:t>
      </w:r>
      <w:r w:rsidRPr="00ED67D9">
        <w:rPr>
          <w:rFonts w:ascii="Times New Roman" w:eastAsia="Times New Roman" w:hAnsi="Times New Roman" w:cs="Times New Roman"/>
          <w:color w:val="000000"/>
          <w:sz w:val="18"/>
          <w:szCs w:val="18"/>
          <w:lang w:eastAsia="tr-TR"/>
        </w:rPr>
        <w:t>- Gerçek kişi olması halinde Noter tasdikli İmza Beyannamesi,</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D67D9">
        <w:rPr>
          <w:rFonts w:ascii="Times New Roman" w:eastAsia="Times New Roman" w:hAnsi="Times New Roman" w:cs="Times New Roman"/>
          <w:color w:val="000000"/>
          <w:sz w:val="18"/>
          <w:lang w:eastAsia="tr-TR"/>
        </w:rPr>
        <w:t>f</w:t>
      </w:r>
      <w:proofErr w:type="gramEnd"/>
      <w:r w:rsidRPr="00ED67D9">
        <w:rPr>
          <w:rFonts w:ascii="Times New Roman" w:eastAsia="Times New Roman" w:hAnsi="Times New Roman" w:cs="Times New Roman"/>
          <w:color w:val="000000"/>
          <w:sz w:val="18"/>
          <w:lang w:eastAsia="tr-TR"/>
        </w:rPr>
        <w:t> </w:t>
      </w:r>
      <w:r w:rsidRPr="00ED67D9">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D67D9">
        <w:rPr>
          <w:rFonts w:ascii="Times New Roman" w:eastAsia="Times New Roman" w:hAnsi="Times New Roman" w:cs="Times New Roman"/>
          <w:color w:val="000000"/>
          <w:sz w:val="18"/>
          <w:lang w:eastAsia="tr-TR"/>
        </w:rPr>
        <w:t>g</w:t>
      </w:r>
      <w:proofErr w:type="gramEnd"/>
      <w:r w:rsidRPr="00ED67D9">
        <w:rPr>
          <w:rFonts w:ascii="Times New Roman" w:eastAsia="Times New Roman" w:hAnsi="Times New Roman" w:cs="Times New Roman"/>
          <w:color w:val="000000"/>
          <w:sz w:val="18"/>
          <w:lang w:eastAsia="tr-TR"/>
        </w:rPr>
        <w:t> </w:t>
      </w:r>
      <w:r w:rsidRPr="00ED67D9">
        <w:rPr>
          <w:rFonts w:ascii="Times New Roman" w:eastAsia="Times New Roman" w:hAnsi="Times New Roman" w:cs="Times New Roman"/>
          <w:color w:val="000000"/>
          <w:sz w:val="18"/>
          <w:szCs w:val="18"/>
          <w:lang w:eastAsia="tr-TR"/>
        </w:rPr>
        <w:t>- Vekaleten katılanlar için noterden onaylı vekaletname, İhaleye katılacaklarda aranacak belgeler;</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6 - Daha geniş bilgi almak isteyenler www.kazan.bel.tr. İnternet adresinden ve her gün mesai saatleri içinde Belediye Emlak İstimlâk Müdürlüğüne (0312 814 53 00 / 1220-1227) müracaat etmeleri gerekmektedir.</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1732"/>
        <w:gridCol w:w="912"/>
        <w:gridCol w:w="998"/>
        <w:gridCol w:w="1191"/>
        <w:gridCol w:w="1614"/>
        <w:gridCol w:w="2334"/>
        <w:gridCol w:w="2776"/>
        <w:gridCol w:w="2618"/>
      </w:tblGrid>
      <w:tr w:rsidR="00ED67D9" w:rsidRPr="00ED67D9" w:rsidTr="00ED67D9">
        <w:trPr>
          <w:trHeight w:val="176"/>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D67D9" w:rsidRPr="00ED67D9" w:rsidRDefault="00ED67D9" w:rsidP="00ED67D9">
            <w:pPr>
              <w:spacing w:after="0" w:line="176"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D67D9" w:rsidRPr="00ED67D9" w:rsidRDefault="00ED67D9" w:rsidP="00ED67D9">
            <w:pPr>
              <w:spacing w:after="0" w:line="176"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D67D9" w:rsidRPr="00ED67D9" w:rsidRDefault="00ED67D9" w:rsidP="00ED67D9">
            <w:pPr>
              <w:spacing w:after="0" w:line="176"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D67D9" w:rsidRPr="00ED67D9" w:rsidRDefault="00ED67D9" w:rsidP="00ED67D9">
            <w:pPr>
              <w:spacing w:after="0" w:line="176"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D67D9" w:rsidRPr="00ED67D9" w:rsidRDefault="00ED67D9" w:rsidP="00ED67D9">
            <w:pPr>
              <w:spacing w:after="0" w:line="176"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sz w:val="18"/>
                <w:szCs w:val="18"/>
                <w:lang w:eastAsia="tr-TR"/>
              </w:rPr>
              <w:t>ALAN (M²)</w:t>
            </w:r>
          </w:p>
        </w:tc>
        <w:tc>
          <w:tcPr>
            <w:tcW w:w="23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D67D9" w:rsidRPr="00ED67D9" w:rsidRDefault="00ED67D9" w:rsidP="00ED67D9">
            <w:pPr>
              <w:spacing w:after="0" w:line="176"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sz w:val="18"/>
                <w:szCs w:val="18"/>
                <w:lang w:eastAsia="tr-TR"/>
              </w:rPr>
              <w:t>ARSA M² BEDELİ (</w:t>
            </w:r>
            <w:r w:rsidRPr="00ED67D9">
              <w:rPr>
                <w:rFonts w:ascii="AbakuTLSymSans" w:eastAsia="Times New Roman" w:hAnsi="AbakuTLSymSans" w:cs="Times New Roman"/>
                <w:sz w:val="18"/>
                <w:szCs w:val="18"/>
                <w:lang w:eastAsia="tr-TR"/>
              </w:rPr>
              <w:t>¨</w:t>
            </w:r>
            <w:r w:rsidRPr="00ED67D9">
              <w:rPr>
                <w:rFonts w:ascii="Times New Roman" w:eastAsia="Times New Roman" w:hAnsi="Times New Roman" w:cs="Times New Roman"/>
                <w:sz w:val="18"/>
                <w:szCs w:val="18"/>
                <w:lang w:eastAsia="tr-TR"/>
              </w:rPr>
              <w:t>)</w:t>
            </w:r>
          </w:p>
        </w:tc>
        <w:tc>
          <w:tcPr>
            <w:tcW w:w="27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D67D9" w:rsidRPr="00ED67D9" w:rsidRDefault="00ED67D9" w:rsidP="00ED67D9">
            <w:pPr>
              <w:spacing w:after="0" w:line="176"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sz w:val="18"/>
                <w:szCs w:val="18"/>
                <w:lang w:eastAsia="tr-TR"/>
              </w:rPr>
              <w:t>TOPLAM BEDELİ (</w:t>
            </w:r>
            <w:r w:rsidRPr="00ED67D9">
              <w:rPr>
                <w:rFonts w:ascii="AbakuTLSymSans" w:eastAsia="Times New Roman" w:hAnsi="AbakuTLSymSans" w:cs="Times New Roman"/>
                <w:sz w:val="18"/>
                <w:szCs w:val="18"/>
                <w:lang w:eastAsia="tr-TR"/>
              </w:rPr>
              <w:t>¨</w:t>
            </w:r>
            <w:r w:rsidRPr="00ED67D9">
              <w:rPr>
                <w:rFonts w:ascii="Times New Roman" w:eastAsia="Times New Roman" w:hAnsi="Times New Roman" w:cs="Times New Roman"/>
                <w:sz w:val="18"/>
                <w:szCs w:val="18"/>
                <w:lang w:eastAsia="tr-TR"/>
              </w:rPr>
              <w:t>)</w:t>
            </w:r>
          </w:p>
        </w:tc>
        <w:tc>
          <w:tcPr>
            <w:tcW w:w="26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D67D9" w:rsidRPr="00ED67D9" w:rsidRDefault="00ED67D9" w:rsidP="00ED67D9">
            <w:pPr>
              <w:spacing w:after="0" w:line="176"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sz w:val="18"/>
                <w:szCs w:val="18"/>
                <w:lang w:eastAsia="tr-TR"/>
              </w:rPr>
              <w:t>GEÇİCİ TEMİNAT BEDELİ (</w:t>
            </w:r>
            <w:r w:rsidRPr="00ED67D9">
              <w:rPr>
                <w:rFonts w:ascii="AbakuTLSymSans" w:eastAsia="Times New Roman" w:hAnsi="AbakuTLSymSans" w:cs="Times New Roman"/>
                <w:sz w:val="18"/>
                <w:szCs w:val="18"/>
                <w:lang w:eastAsia="tr-TR"/>
              </w:rPr>
              <w:t>¨</w:t>
            </w:r>
            <w:r w:rsidRPr="00ED67D9">
              <w:rPr>
                <w:rFonts w:ascii="Times New Roman" w:eastAsia="Times New Roman" w:hAnsi="Times New Roman" w:cs="Times New Roman"/>
                <w:sz w:val="18"/>
                <w:szCs w:val="18"/>
                <w:lang w:eastAsia="tr-TR"/>
              </w:rPr>
              <w:t>)</w:t>
            </w:r>
          </w:p>
        </w:tc>
      </w:tr>
      <w:tr w:rsidR="00ED67D9" w:rsidRPr="00ED67D9" w:rsidTr="00ED67D9">
        <w:trPr>
          <w:trHeight w:val="202"/>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D67D9" w:rsidRPr="00ED67D9" w:rsidRDefault="00ED67D9" w:rsidP="00ED67D9">
            <w:pPr>
              <w:spacing w:after="0" w:line="240"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color w:val="000000"/>
                <w:sz w:val="18"/>
                <w:szCs w:val="18"/>
                <w:lang w:eastAsia="tr-TR"/>
              </w:rPr>
              <w:t>KAYI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D67D9" w:rsidRPr="00ED67D9" w:rsidRDefault="00ED67D9" w:rsidP="00ED67D9">
            <w:pPr>
              <w:spacing w:after="0" w:line="240"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D67D9" w:rsidRPr="00ED67D9" w:rsidRDefault="00ED67D9" w:rsidP="00ED67D9">
            <w:pPr>
              <w:spacing w:after="0" w:line="240"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color w:val="000000"/>
                <w:sz w:val="18"/>
                <w:szCs w:val="18"/>
                <w:lang w:eastAsia="tr-TR"/>
              </w:rPr>
              <w:t>221406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D67D9" w:rsidRPr="00ED67D9" w:rsidRDefault="00ED67D9" w:rsidP="00ED67D9">
            <w:pPr>
              <w:spacing w:after="0" w:line="240"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D67D9" w:rsidRPr="00ED67D9" w:rsidRDefault="00ED67D9" w:rsidP="00ED67D9">
            <w:pPr>
              <w:spacing w:after="0" w:line="240" w:lineRule="atLeast"/>
              <w:jc w:val="center"/>
              <w:rPr>
                <w:rFonts w:ascii="Times New Roman" w:eastAsia="Times New Roman" w:hAnsi="Times New Roman" w:cs="Times New Roman"/>
                <w:sz w:val="20"/>
                <w:szCs w:val="20"/>
                <w:lang w:eastAsia="tr-TR"/>
              </w:rPr>
            </w:pPr>
            <w:r w:rsidRPr="00ED67D9">
              <w:rPr>
                <w:rFonts w:ascii="Times New Roman" w:eastAsia="Times New Roman" w:hAnsi="Times New Roman" w:cs="Times New Roman"/>
                <w:color w:val="000000"/>
                <w:sz w:val="18"/>
                <w:szCs w:val="18"/>
                <w:lang w:eastAsia="tr-TR"/>
              </w:rPr>
              <w:t>22.716,00 m²</w:t>
            </w:r>
          </w:p>
        </w:tc>
        <w:tc>
          <w:tcPr>
            <w:tcW w:w="23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D67D9" w:rsidRPr="00ED67D9" w:rsidRDefault="00ED67D9" w:rsidP="00ED67D9">
            <w:pPr>
              <w:spacing w:after="0" w:line="240" w:lineRule="atLeast"/>
              <w:jc w:val="center"/>
              <w:rPr>
                <w:rFonts w:ascii="Times New Roman" w:eastAsia="Times New Roman" w:hAnsi="Times New Roman" w:cs="Times New Roman"/>
                <w:sz w:val="20"/>
                <w:szCs w:val="20"/>
                <w:lang w:eastAsia="tr-TR"/>
              </w:rPr>
            </w:pPr>
            <w:r w:rsidRPr="00ED67D9">
              <w:rPr>
                <w:rFonts w:ascii="AbakuTLSymSans" w:eastAsia="Times New Roman" w:hAnsi="AbakuTLSymSans" w:cs="Times New Roman"/>
                <w:sz w:val="18"/>
                <w:szCs w:val="18"/>
                <w:lang w:eastAsia="tr-TR"/>
              </w:rPr>
              <w:t>¨</w:t>
            </w:r>
            <w:r w:rsidRPr="00ED67D9">
              <w:rPr>
                <w:rFonts w:ascii="Times New Roman" w:eastAsia="Times New Roman" w:hAnsi="Times New Roman" w:cs="Times New Roman"/>
                <w:sz w:val="18"/>
                <w:lang w:eastAsia="tr-TR"/>
              </w:rPr>
              <w:t> </w:t>
            </w:r>
            <w:r w:rsidRPr="00ED67D9">
              <w:rPr>
                <w:rFonts w:ascii="Times New Roman" w:eastAsia="Times New Roman" w:hAnsi="Times New Roman" w:cs="Times New Roman"/>
                <w:sz w:val="18"/>
                <w:szCs w:val="18"/>
                <w:lang w:eastAsia="tr-TR"/>
              </w:rPr>
              <w:t> 50,00.</w:t>
            </w:r>
          </w:p>
        </w:tc>
        <w:tc>
          <w:tcPr>
            <w:tcW w:w="27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D67D9" w:rsidRPr="00ED67D9" w:rsidRDefault="00ED67D9" w:rsidP="00ED67D9">
            <w:pPr>
              <w:spacing w:after="0" w:line="240" w:lineRule="atLeast"/>
              <w:jc w:val="center"/>
              <w:rPr>
                <w:rFonts w:ascii="Times New Roman" w:eastAsia="Times New Roman" w:hAnsi="Times New Roman" w:cs="Times New Roman"/>
                <w:sz w:val="20"/>
                <w:szCs w:val="20"/>
                <w:lang w:eastAsia="tr-TR"/>
              </w:rPr>
            </w:pPr>
            <w:r w:rsidRPr="00ED67D9">
              <w:rPr>
                <w:rFonts w:ascii="AbakuTLSymSans" w:eastAsia="Times New Roman" w:hAnsi="AbakuTLSymSans" w:cs="Times New Roman"/>
                <w:sz w:val="18"/>
                <w:szCs w:val="18"/>
                <w:lang w:eastAsia="tr-TR"/>
              </w:rPr>
              <w:t>¨</w:t>
            </w:r>
            <w:r w:rsidRPr="00ED67D9">
              <w:rPr>
                <w:rFonts w:ascii="AbakuTLSymSans" w:eastAsia="Times New Roman" w:hAnsi="AbakuTLSymSans" w:cs="Times New Roman"/>
                <w:sz w:val="18"/>
                <w:lang w:eastAsia="tr-TR"/>
              </w:rPr>
              <w:t> </w:t>
            </w:r>
            <w:r w:rsidRPr="00ED67D9">
              <w:rPr>
                <w:rFonts w:ascii="Times New Roman" w:eastAsia="Times New Roman" w:hAnsi="Times New Roman" w:cs="Times New Roman"/>
                <w:sz w:val="18"/>
                <w:szCs w:val="18"/>
                <w:lang w:eastAsia="tr-TR"/>
              </w:rPr>
              <w:t> 1.135.000,00. + %18 KDV</w:t>
            </w:r>
          </w:p>
        </w:tc>
        <w:tc>
          <w:tcPr>
            <w:tcW w:w="26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D67D9" w:rsidRPr="00ED67D9" w:rsidRDefault="00ED67D9" w:rsidP="00ED67D9">
            <w:pPr>
              <w:spacing w:after="0" w:line="240" w:lineRule="atLeast"/>
              <w:jc w:val="center"/>
              <w:rPr>
                <w:rFonts w:ascii="Times New Roman" w:eastAsia="Times New Roman" w:hAnsi="Times New Roman" w:cs="Times New Roman"/>
                <w:sz w:val="20"/>
                <w:szCs w:val="20"/>
                <w:lang w:eastAsia="tr-TR"/>
              </w:rPr>
            </w:pPr>
            <w:r w:rsidRPr="00ED67D9">
              <w:rPr>
                <w:rFonts w:ascii="AbakuTLSymSans" w:eastAsia="Times New Roman" w:hAnsi="AbakuTLSymSans" w:cs="Times New Roman"/>
                <w:sz w:val="18"/>
                <w:szCs w:val="18"/>
                <w:lang w:eastAsia="tr-TR"/>
              </w:rPr>
              <w:t>¨</w:t>
            </w:r>
            <w:r w:rsidRPr="00ED67D9">
              <w:rPr>
                <w:rFonts w:ascii="AbakuTLSymSans" w:eastAsia="Times New Roman" w:hAnsi="AbakuTLSymSans" w:cs="Times New Roman"/>
                <w:sz w:val="18"/>
                <w:lang w:eastAsia="tr-TR"/>
              </w:rPr>
              <w:t> </w:t>
            </w:r>
            <w:r w:rsidRPr="00ED67D9">
              <w:rPr>
                <w:rFonts w:ascii="Times New Roman" w:eastAsia="Times New Roman" w:hAnsi="Times New Roman" w:cs="Times New Roman"/>
                <w:sz w:val="18"/>
                <w:szCs w:val="18"/>
                <w:lang w:eastAsia="tr-TR"/>
              </w:rPr>
              <w:t> 35.000,00.</w:t>
            </w:r>
          </w:p>
        </w:tc>
      </w:tr>
    </w:tbl>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 </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Atatürk Mah. Ankara Bul. No: 105/1 Kazan 06980 ANKARA</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r w:rsidRPr="00ED67D9">
        <w:rPr>
          <w:rFonts w:ascii="Times New Roman" w:eastAsia="Times New Roman" w:hAnsi="Times New Roman" w:cs="Times New Roman"/>
          <w:color w:val="000000"/>
          <w:sz w:val="18"/>
          <w:szCs w:val="18"/>
          <w:lang w:eastAsia="tr-TR"/>
        </w:rPr>
        <w:t>Telefon: (0312)814 53 00 /1220-1227 Faks: (0312) 814 10 12</w:t>
      </w:r>
    </w:p>
    <w:p w:rsidR="00ED67D9" w:rsidRPr="00ED67D9" w:rsidRDefault="00ED67D9" w:rsidP="00ED67D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D67D9">
        <w:rPr>
          <w:rFonts w:ascii="Times New Roman" w:eastAsia="Times New Roman" w:hAnsi="Times New Roman" w:cs="Times New Roman"/>
          <w:color w:val="000000"/>
          <w:sz w:val="18"/>
          <w:lang w:eastAsia="tr-TR"/>
        </w:rPr>
        <w:t>e</w:t>
      </w:r>
      <w:proofErr w:type="gramEnd"/>
      <w:r w:rsidRPr="00ED67D9">
        <w:rPr>
          <w:rFonts w:ascii="Times New Roman" w:eastAsia="Times New Roman" w:hAnsi="Times New Roman" w:cs="Times New Roman"/>
          <w:color w:val="000000"/>
          <w:sz w:val="18"/>
          <w:szCs w:val="18"/>
          <w:lang w:eastAsia="tr-TR"/>
        </w:rPr>
        <w:t>-posta: www.kazan.bel.tr</w:t>
      </w:r>
    </w:p>
    <w:p w:rsidR="00015320" w:rsidRDefault="00015320"/>
    <w:sectPr w:rsidR="00015320" w:rsidSect="00ED67D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ED67D9"/>
    <w:rsid w:val="00015320"/>
    <w:rsid w:val="00ED67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D67D9"/>
  </w:style>
  <w:style w:type="character" w:customStyle="1" w:styleId="grame">
    <w:name w:val="grame"/>
    <w:basedOn w:val="VarsaylanParagrafYazTipi"/>
    <w:rsid w:val="00ED67D9"/>
  </w:style>
</w:styles>
</file>

<file path=word/webSettings.xml><?xml version="1.0" encoding="utf-8"?>
<w:webSettings xmlns:r="http://schemas.openxmlformats.org/officeDocument/2006/relationships" xmlns:w="http://schemas.openxmlformats.org/wordprocessingml/2006/main">
  <w:divs>
    <w:div w:id="4545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2016-09-28T06:13:00Z</dcterms:created>
  <dcterms:modified xsi:type="dcterms:W3CDTF">2016-09-28T06:13:00Z</dcterms:modified>
</cp:coreProperties>
</file>