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49" w:rsidRPr="007337B7" w:rsidRDefault="00981949" w:rsidP="00981949">
      <w:pPr>
        <w:spacing w:line="240" w:lineRule="atLeast"/>
        <w:jc w:val="center"/>
        <w:rPr>
          <w:rFonts w:ascii="Times New Roman" w:hAnsi="Times New Roman" w:cs="Times New Roman"/>
          <w:color w:val="000000"/>
          <w:sz w:val="20"/>
          <w:szCs w:val="20"/>
        </w:rPr>
      </w:pPr>
      <w:r w:rsidRPr="007337B7">
        <w:rPr>
          <w:rFonts w:ascii="Times New Roman" w:hAnsi="Times New Roman" w:cs="Times New Roman"/>
          <w:color w:val="000000"/>
          <w:sz w:val="18"/>
          <w:szCs w:val="18"/>
        </w:rPr>
        <w:t>TAŞINMAZLAR SATILACAKTIR</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proofErr w:type="spellStart"/>
      <w:r w:rsidRPr="007337B7">
        <w:rPr>
          <w:rStyle w:val="spelle"/>
          <w:rFonts w:ascii="Times New Roman" w:hAnsi="Times New Roman" w:cs="Times New Roman"/>
          <w:b/>
          <w:bCs/>
          <w:color w:val="0000FF"/>
          <w:sz w:val="18"/>
          <w:szCs w:val="18"/>
        </w:rPr>
        <w:t>Başiskele</w:t>
      </w:r>
      <w:proofErr w:type="spellEnd"/>
      <w:r w:rsidRPr="007337B7">
        <w:rPr>
          <w:rStyle w:val="apple-converted-space"/>
          <w:rFonts w:ascii="Times New Roman" w:hAnsi="Times New Roman" w:cs="Times New Roman"/>
          <w:b/>
          <w:bCs/>
          <w:color w:val="0000FF"/>
          <w:sz w:val="18"/>
          <w:szCs w:val="18"/>
        </w:rPr>
        <w:t> </w:t>
      </w:r>
      <w:r w:rsidRPr="007337B7">
        <w:rPr>
          <w:rFonts w:ascii="Times New Roman" w:hAnsi="Times New Roman" w:cs="Times New Roman"/>
          <w:b/>
          <w:bCs/>
          <w:color w:val="0000FF"/>
          <w:sz w:val="18"/>
          <w:szCs w:val="18"/>
        </w:rPr>
        <w:t>Belediye Başkanlığından:</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Mülkiyeti Belediyemize ait aşıdaki listede yer alan taşınmazlar, hali hazır mevcut durumuyla satışa çıkarılmış olup, 2886 Sayılı Devlet İhale Kanununun 37. Maddesi ve devamı gereğince Kapalı Teklif Usulü ve tamamına tek teklif verilmesi şartı ile</w:t>
      </w:r>
      <w:r w:rsidRPr="007337B7">
        <w:rPr>
          <w:rStyle w:val="apple-converted-space"/>
          <w:rFonts w:ascii="Times New Roman" w:hAnsi="Times New Roman" w:cs="Times New Roman"/>
          <w:color w:val="000000"/>
          <w:sz w:val="18"/>
          <w:szCs w:val="18"/>
        </w:rPr>
        <w:t> </w:t>
      </w:r>
      <w:proofErr w:type="spellStart"/>
      <w:r w:rsidRPr="007337B7">
        <w:rPr>
          <w:rStyle w:val="spelle"/>
          <w:rFonts w:ascii="Times New Roman" w:hAnsi="Times New Roman" w:cs="Times New Roman"/>
          <w:color w:val="000000"/>
          <w:sz w:val="18"/>
          <w:szCs w:val="18"/>
        </w:rPr>
        <w:t>Başiskele</w:t>
      </w:r>
      <w:proofErr w:type="spellEnd"/>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Belediyesi Encümenince ihale edilecektir.</w:t>
      </w:r>
    </w:p>
    <w:p w:rsidR="00981949" w:rsidRPr="007337B7" w:rsidRDefault="00981949" w:rsidP="00981949">
      <w:pPr>
        <w:spacing w:line="240" w:lineRule="atLeast"/>
        <w:ind w:left="2977" w:hanging="2410"/>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 xml:space="preserve">1 - İhalelerin Tarihi ve </w:t>
      </w:r>
      <w:proofErr w:type="gramStart"/>
      <w:r w:rsidRPr="007337B7">
        <w:rPr>
          <w:rFonts w:ascii="Times New Roman" w:hAnsi="Times New Roman" w:cs="Times New Roman"/>
          <w:color w:val="000000"/>
          <w:sz w:val="18"/>
          <w:szCs w:val="18"/>
        </w:rPr>
        <w:t>Saati      </w:t>
      </w:r>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 </w:t>
      </w:r>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26</w:t>
      </w:r>
      <w:proofErr w:type="gramEnd"/>
      <w:r w:rsidRPr="007337B7">
        <w:rPr>
          <w:rFonts w:ascii="Times New Roman" w:hAnsi="Times New Roman" w:cs="Times New Roman"/>
          <w:color w:val="000000"/>
          <w:sz w:val="18"/>
          <w:szCs w:val="18"/>
        </w:rPr>
        <w:t>.09.2016 Pazartesi Günü - Saat:</w:t>
      </w:r>
      <w:r w:rsidRPr="007337B7">
        <w:rPr>
          <w:rStyle w:val="grame"/>
          <w:rFonts w:ascii="Times New Roman" w:hAnsi="Times New Roman" w:cs="Times New Roman"/>
          <w:color w:val="000000"/>
          <w:sz w:val="18"/>
          <w:szCs w:val="18"/>
        </w:rPr>
        <w:t>10:00</w:t>
      </w:r>
    </w:p>
    <w:p w:rsidR="00981949" w:rsidRPr="007337B7" w:rsidRDefault="00981949" w:rsidP="00981949">
      <w:pPr>
        <w:spacing w:line="240" w:lineRule="atLeast"/>
        <w:ind w:left="2977" w:hanging="2410"/>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 xml:space="preserve">2 - İhalelerin Yapılacağı </w:t>
      </w:r>
      <w:proofErr w:type="gramStart"/>
      <w:r w:rsidRPr="007337B7">
        <w:rPr>
          <w:rFonts w:ascii="Times New Roman" w:hAnsi="Times New Roman" w:cs="Times New Roman"/>
          <w:color w:val="000000"/>
          <w:sz w:val="18"/>
          <w:szCs w:val="18"/>
        </w:rPr>
        <w:t>Yer     </w:t>
      </w:r>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 </w:t>
      </w:r>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Yuvacık</w:t>
      </w:r>
      <w:proofErr w:type="gramEnd"/>
      <w:r w:rsidRPr="007337B7">
        <w:rPr>
          <w:rFonts w:ascii="Times New Roman" w:hAnsi="Times New Roman" w:cs="Times New Roman"/>
          <w:color w:val="000000"/>
          <w:sz w:val="18"/>
          <w:szCs w:val="18"/>
        </w:rPr>
        <w:t xml:space="preserve"> Hizmet Binası 2. Kat Kütüphane salonu</w:t>
      </w:r>
      <w:r w:rsidRPr="007337B7">
        <w:rPr>
          <w:rStyle w:val="apple-converted-space"/>
          <w:rFonts w:ascii="Times New Roman" w:hAnsi="Times New Roman" w:cs="Times New Roman"/>
          <w:color w:val="000000"/>
          <w:sz w:val="18"/>
          <w:szCs w:val="18"/>
        </w:rPr>
        <w:t> </w:t>
      </w:r>
      <w:r w:rsidRPr="007337B7">
        <w:rPr>
          <w:rStyle w:val="grame"/>
          <w:rFonts w:ascii="Times New Roman" w:hAnsi="Times New Roman" w:cs="Times New Roman"/>
          <w:color w:val="000000"/>
          <w:sz w:val="18"/>
          <w:szCs w:val="18"/>
        </w:rPr>
        <w:t>(</w:t>
      </w:r>
      <w:r w:rsidRPr="007337B7">
        <w:rPr>
          <w:rFonts w:ascii="Times New Roman" w:hAnsi="Times New Roman" w:cs="Times New Roman"/>
          <w:color w:val="000000"/>
          <w:sz w:val="18"/>
          <w:szCs w:val="18"/>
        </w:rPr>
        <w:t>Fatih Mah. Hoca Ahmet</w:t>
      </w:r>
      <w:r w:rsidRPr="007337B7">
        <w:rPr>
          <w:rStyle w:val="apple-converted-space"/>
          <w:rFonts w:ascii="Times New Roman" w:hAnsi="Times New Roman" w:cs="Times New Roman"/>
          <w:color w:val="000000"/>
          <w:sz w:val="18"/>
          <w:szCs w:val="18"/>
        </w:rPr>
        <w:t> </w:t>
      </w:r>
      <w:proofErr w:type="spellStart"/>
      <w:r w:rsidRPr="007337B7">
        <w:rPr>
          <w:rStyle w:val="spelle"/>
          <w:rFonts w:ascii="Times New Roman" w:hAnsi="Times New Roman" w:cs="Times New Roman"/>
          <w:color w:val="000000"/>
          <w:sz w:val="18"/>
          <w:szCs w:val="18"/>
        </w:rPr>
        <w:t>Yesevi</w:t>
      </w:r>
      <w:proofErr w:type="spellEnd"/>
      <w:r w:rsidRPr="007337B7">
        <w:rPr>
          <w:rStyle w:val="apple-converted-space"/>
          <w:rFonts w:ascii="Times New Roman" w:hAnsi="Times New Roman" w:cs="Times New Roman"/>
          <w:color w:val="000000"/>
          <w:sz w:val="18"/>
          <w:szCs w:val="18"/>
        </w:rPr>
        <w:t> </w:t>
      </w:r>
      <w:proofErr w:type="spellStart"/>
      <w:r w:rsidRPr="007337B7">
        <w:rPr>
          <w:rStyle w:val="spelle"/>
          <w:rFonts w:ascii="Times New Roman" w:hAnsi="Times New Roman" w:cs="Times New Roman"/>
          <w:color w:val="000000"/>
          <w:sz w:val="18"/>
          <w:szCs w:val="18"/>
        </w:rPr>
        <w:t>Cd</w:t>
      </w:r>
      <w:proofErr w:type="spellEnd"/>
      <w:r w:rsidRPr="007337B7">
        <w:rPr>
          <w:rFonts w:ascii="Times New Roman" w:hAnsi="Times New Roman" w:cs="Times New Roman"/>
          <w:color w:val="000000"/>
          <w:sz w:val="18"/>
          <w:szCs w:val="18"/>
        </w:rPr>
        <w:t>. Gizem</w:t>
      </w:r>
      <w:r w:rsidRPr="007337B7">
        <w:rPr>
          <w:rStyle w:val="apple-converted-space"/>
          <w:rFonts w:ascii="Times New Roman" w:hAnsi="Times New Roman" w:cs="Times New Roman"/>
          <w:color w:val="000000"/>
          <w:sz w:val="18"/>
          <w:szCs w:val="18"/>
        </w:rPr>
        <w:t> </w:t>
      </w:r>
      <w:proofErr w:type="spellStart"/>
      <w:r w:rsidRPr="007337B7">
        <w:rPr>
          <w:rStyle w:val="spelle"/>
          <w:rFonts w:ascii="Times New Roman" w:hAnsi="Times New Roman" w:cs="Times New Roman"/>
          <w:color w:val="000000"/>
          <w:sz w:val="18"/>
          <w:szCs w:val="18"/>
        </w:rPr>
        <w:t>Sk</w:t>
      </w:r>
      <w:proofErr w:type="spellEnd"/>
      <w:r w:rsidRPr="007337B7">
        <w:rPr>
          <w:rFonts w:ascii="Times New Roman" w:hAnsi="Times New Roman" w:cs="Times New Roman"/>
          <w:color w:val="000000"/>
          <w:sz w:val="18"/>
          <w:szCs w:val="18"/>
        </w:rPr>
        <w:t>. No: 2</w:t>
      </w:r>
      <w:r w:rsidRPr="007337B7">
        <w:rPr>
          <w:rStyle w:val="apple-converted-space"/>
          <w:rFonts w:ascii="Times New Roman" w:hAnsi="Times New Roman" w:cs="Times New Roman"/>
          <w:color w:val="000000"/>
          <w:sz w:val="18"/>
          <w:szCs w:val="18"/>
        </w:rPr>
        <w:t> </w:t>
      </w:r>
      <w:proofErr w:type="spellStart"/>
      <w:r w:rsidRPr="007337B7">
        <w:rPr>
          <w:rStyle w:val="spelle"/>
          <w:rFonts w:ascii="Times New Roman" w:hAnsi="Times New Roman" w:cs="Times New Roman"/>
          <w:color w:val="000000"/>
          <w:sz w:val="18"/>
          <w:szCs w:val="18"/>
        </w:rPr>
        <w:t>Başiskele</w:t>
      </w:r>
      <w:proofErr w:type="spellEnd"/>
      <w:r w:rsidRPr="007337B7">
        <w:rPr>
          <w:rFonts w:ascii="Times New Roman" w:hAnsi="Times New Roman" w:cs="Times New Roman"/>
          <w:color w:val="000000"/>
          <w:sz w:val="18"/>
          <w:szCs w:val="18"/>
        </w:rPr>
        <w:t>/KOCAELİ</w:t>
      </w:r>
      <w:proofErr w:type="gramStart"/>
      <w:r w:rsidRPr="007337B7">
        <w:rPr>
          <w:rStyle w:val="grame"/>
          <w:rFonts w:ascii="Times New Roman" w:hAnsi="Times New Roman" w:cs="Times New Roman"/>
          <w:color w:val="000000"/>
          <w:sz w:val="18"/>
          <w:szCs w:val="18"/>
        </w:rPr>
        <w:t>)</w:t>
      </w:r>
      <w:proofErr w:type="gramEnd"/>
    </w:p>
    <w:p w:rsidR="00981949" w:rsidRPr="007337B7" w:rsidRDefault="00981949" w:rsidP="00981949">
      <w:pPr>
        <w:spacing w:line="240" w:lineRule="atLeast"/>
        <w:ind w:left="2977" w:hanging="2410"/>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 xml:space="preserve">3 - İhale </w:t>
      </w:r>
      <w:proofErr w:type="gramStart"/>
      <w:r w:rsidRPr="007337B7">
        <w:rPr>
          <w:rFonts w:ascii="Times New Roman" w:hAnsi="Times New Roman" w:cs="Times New Roman"/>
          <w:color w:val="000000"/>
          <w:sz w:val="18"/>
          <w:szCs w:val="18"/>
        </w:rPr>
        <w:t>Usulü                          </w:t>
      </w:r>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 </w:t>
      </w:r>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2886</w:t>
      </w:r>
      <w:proofErr w:type="gramEnd"/>
      <w:r w:rsidRPr="007337B7">
        <w:rPr>
          <w:rFonts w:ascii="Times New Roman" w:hAnsi="Times New Roman" w:cs="Times New Roman"/>
          <w:color w:val="000000"/>
          <w:sz w:val="18"/>
          <w:szCs w:val="18"/>
        </w:rPr>
        <w:t xml:space="preserve"> Sayılı Devlet İhale Kanunu’nun 37. Maddesi ve devamına göre Kapalı Teklif Usulü</w:t>
      </w:r>
    </w:p>
    <w:p w:rsidR="00981949" w:rsidRPr="007337B7" w:rsidRDefault="00981949" w:rsidP="00981949">
      <w:pPr>
        <w:spacing w:line="240" w:lineRule="atLeast"/>
        <w:ind w:left="2977" w:hanging="2410"/>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 xml:space="preserve">4 - İhale </w:t>
      </w:r>
      <w:proofErr w:type="gramStart"/>
      <w:r w:rsidRPr="007337B7">
        <w:rPr>
          <w:rFonts w:ascii="Times New Roman" w:hAnsi="Times New Roman" w:cs="Times New Roman"/>
          <w:color w:val="000000"/>
          <w:sz w:val="18"/>
          <w:szCs w:val="18"/>
        </w:rPr>
        <w:t>şartnameleri                </w:t>
      </w:r>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 </w:t>
      </w:r>
      <w:r w:rsidRPr="007337B7">
        <w:rPr>
          <w:rStyle w:val="apple-converted-space"/>
          <w:rFonts w:ascii="Times New Roman" w:hAnsi="Times New Roman" w:cs="Times New Roman"/>
          <w:color w:val="000000"/>
          <w:sz w:val="18"/>
          <w:szCs w:val="18"/>
        </w:rPr>
        <w:t> </w:t>
      </w:r>
      <w:proofErr w:type="spellStart"/>
      <w:r w:rsidRPr="007337B7">
        <w:rPr>
          <w:rStyle w:val="spelle"/>
          <w:rFonts w:ascii="Times New Roman" w:hAnsi="Times New Roman" w:cs="Times New Roman"/>
          <w:color w:val="000000"/>
          <w:sz w:val="18"/>
          <w:szCs w:val="18"/>
        </w:rPr>
        <w:t>Başiskele</w:t>
      </w:r>
      <w:proofErr w:type="spellEnd"/>
      <w:proofErr w:type="gramEnd"/>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Belediyesi Strateji Geliştirme Müdürlüğü- İhale Birimi Fatih Mah. Hoca Ahmet</w:t>
      </w:r>
      <w:r w:rsidRPr="007337B7">
        <w:rPr>
          <w:rStyle w:val="apple-converted-space"/>
          <w:rFonts w:ascii="Times New Roman" w:hAnsi="Times New Roman" w:cs="Times New Roman"/>
          <w:color w:val="000000"/>
          <w:sz w:val="18"/>
          <w:szCs w:val="18"/>
        </w:rPr>
        <w:t> </w:t>
      </w:r>
      <w:proofErr w:type="spellStart"/>
      <w:r w:rsidRPr="007337B7">
        <w:rPr>
          <w:rStyle w:val="spelle"/>
          <w:rFonts w:ascii="Times New Roman" w:hAnsi="Times New Roman" w:cs="Times New Roman"/>
          <w:color w:val="000000"/>
          <w:sz w:val="18"/>
          <w:szCs w:val="18"/>
        </w:rPr>
        <w:t>Yesevi</w:t>
      </w:r>
      <w:proofErr w:type="spellEnd"/>
      <w:r w:rsidRPr="007337B7">
        <w:rPr>
          <w:rStyle w:val="apple-converted-space"/>
          <w:rFonts w:ascii="Times New Roman" w:hAnsi="Times New Roman" w:cs="Times New Roman"/>
          <w:color w:val="000000"/>
          <w:sz w:val="18"/>
          <w:szCs w:val="18"/>
        </w:rPr>
        <w:t> </w:t>
      </w:r>
      <w:proofErr w:type="spellStart"/>
      <w:r w:rsidRPr="007337B7">
        <w:rPr>
          <w:rStyle w:val="spelle"/>
          <w:rFonts w:ascii="Times New Roman" w:hAnsi="Times New Roman" w:cs="Times New Roman"/>
          <w:color w:val="000000"/>
          <w:sz w:val="18"/>
          <w:szCs w:val="18"/>
        </w:rPr>
        <w:t>Cd</w:t>
      </w:r>
      <w:proofErr w:type="spellEnd"/>
      <w:r w:rsidRPr="007337B7">
        <w:rPr>
          <w:rFonts w:ascii="Times New Roman" w:hAnsi="Times New Roman" w:cs="Times New Roman"/>
          <w:color w:val="000000"/>
          <w:sz w:val="18"/>
          <w:szCs w:val="18"/>
        </w:rPr>
        <w:t>. Gizem</w:t>
      </w:r>
      <w:r w:rsidRPr="007337B7">
        <w:rPr>
          <w:rStyle w:val="apple-converted-space"/>
          <w:rFonts w:ascii="Times New Roman" w:hAnsi="Times New Roman" w:cs="Times New Roman"/>
          <w:color w:val="000000"/>
          <w:sz w:val="18"/>
          <w:szCs w:val="18"/>
        </w:rPr>
        <w:t> </w:t>
      </w:r>
      <w:proofErr w:type="spellStart"/>
      <w:r w:rsidRPr="007337B7">
        <w:rPr>
          <w:rStyle w:val="spelle"/>
          <w:rFonts w:ascii="Times New Roman" w:hAnsi="Times New Roman" w:cs="Times New Roman"/>
          <w:color w:val="000000"/>
          <w:sz w:val="18"/>
          <w:szCs w:val="18"/>
        </w:rPr>
        <w:t>Sk</w:t>
      </w:r>
      <w:proofErr w:type="spellEnd"/>
      <w:r w:rsidRPr="007337B7">
        <w:rPr>
          <w:rFonts w:ascii="Times New Roman" w:hAnsi="Times New Roman" w:cs="Times New Roman"/>
          <w:color w:val="000000"/>
          <w:sz w:val="18"/>
          <w:szCs w:val="18"/>
        </w:rPr>
        <w:t>. No: 2</w:t>
      </w:r>
      <w:r w:rsidRPr="007337B7">
        <w:rPr>
          <w:rStyle w:val="apple-converted-space"/>
          <w:rFonts w:ascii="Times New Roman" w:hAnsi="Times New Roman" w:cs="Times New Roman"/>
          <w:color w:val="000000"/>
          <w:sz w:val="18"/>
          <w:szCs w:val="18"/>
        </w:rPr>
        <w:t> </w:t>
      </w:r>
      <w:proofErr w:type="spellStart"/>
      <w:r w:rsidRPr="007337B7">
        <w:rPr>
          <w:rStyle w:val="spelle"/>
          <w:rFonts w:ascii="Times New Roman" w:hAnsi="Times New Roman" w:cs="Times New Roman"/>
          <w:color w:val="000000"/>
          <w:sz w:val="18"/>
          <w:szCs w:val="18"/>
        </w:rPr>
        <w:t>Başiskele</w:t>
      </w:r>
      <w:proofErr w:type="spellEnd"/>
      <w:r w:rsidRPr="007337B7">
        <w:rPr>
          <w:rFonts w:ascii="Times New Roman" w:hAnsi="Times New Roman" w:cs="Times New Roman"/>
          <w:color w:val="000000"/>
          <w:sz w:val="18"/>
          <w:szCs w:val="18"/>
        </w:rPr>
        <w:t>/KOCAELİ adresinden temin edilebilir.</w:t>
      </w:r>
    </w:p>
    <w:p w:rsidR="00981949" w:rsidRPr="007337B7" w:rsidRDefault="00981949" w:rsidP="00981949">
      <w:pPr>
        <w:spacing w:line="240" w:lineRule="atLeast"/>
        <w:ind w:left="2977" w:hanging="2410"/>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                                                    </w:t>
      </w:r>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Tel: 0262 343 20 20</w:t>
      </w:r>
      <w:r w:rsidRPr="007337B7">
        <w:rPr>
          <w:rStyle w:val="apple-converted-space"/>
          <w:rFonts w:ascii="Times New Roman" w:hAnsi="Times New Roman" w:cs="Times New Roman"/>
          <w:color w:val="000000"/>
          <w:sz w:val="18"/>
          <w:szCs w:val="18"/>
        </w:rPr>
        <w:t> </w:t>
      </w:r>
      <w:proofErr w:type="spellStart"/>
      <w:r w:rsidRPr="007337B7">
        <w:rPr>
          <w:rStyle w:val="spelle"/>
          <w:rFonts w:ascii="Times New Roman" w:hAnsi="Times New Roman" w:cs="Times New Roman"/>
          <w:color w:val="000000"/>
          <w:sz w:val="18"/>
          <w:szCs w:val="18"/>
        </w:rPr>
        <w:t>Fax</w:t>
      </w:r>
      <w:proofErr w:type="spellEnd"/>
      <w:r w:rsidRPr="007337B7">
        <w:rPr>
          <w:rFonts w:ascii="Times New Roman" w:hAnsi="Times New Roman" w:cs="Times New Roman"/>
          <w:color w:val="000000"/>
          <w:sz w:val="18"/>
          <w:szCs w:val="18"/>
        </w:rPr>
        <w:t>: 0 262 344 42 12</w:t>
      </w:r>
    </w:p>
    <w:p w:rsidR="00981949" w:rsidRPr="007337B7" w:rsidRDefault="00981949" w:rsidP="00981949">
      <w:pPr>
        <w:spacing w:line="240" w:lineRule="atLeast"/>
        <w:ind w:left="2977" w:hanging="2410"/>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 xml:space="preserve">5 - Şartname </w:t>
      </w:r>
      <w:proofErr w:type="gramStart"/>
      <w:r w:rsidRPr="007337B7">
        <w:rPr>
          <w:rFonts w:ascii="Times New Roman" w:hAnsi="Times New Roman" w:cs="Times New Roman"/>
          <w:color w:val="000000"/>
          <w:sz w:val="18"/>
          <w:szCs w:val="18"/>
        </w:rPr>
        <w:t>Bedeli                  </w:t>
      </w:r>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 </w:t>
      </w:r>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1</w:t>
      </w:r>
      <w:proofErr w:type="gramEnd"/>
      <w:r w:rsidRPr="007337B7">
        <w:rPr>
          <w:rFonts w:ascii="Times New Roman" w:hAnsi="Times New Roman" w:cs="Times New Roman"/>
          <w:color w:val="000000"/>
          <w:sz w:val="18"/>
          <w:szCs w:val="18"/>
        </w:rPr>
        <w:t>.000,00 -TL.</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6 - İhalelere katılmak isteyenlerden istenen belgeler:</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1 - Dış zarf</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Dış zarf aşağıdaki belgeleri içerecektir.</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a) Teklif mektubunu içeren iç zarf,</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b) İkametgâh belgesi ve nüfus</w:t>
      </w:r>
      <w:r w:rsidRPr="007337B7">
        <w:rPr>
          <w:rStyle w:val="apple-converted-space"/>
          <w:rFonts w:ascii="Times New Roman" w:hAnsi="Times New Roman" w:cs="Times New Roman"/>
          <w:color w:val="000000"/>
          <w:sz w:val="18"/>
          <w:szCs w:val="18"/>
        </w:rPr>
        <w:t> </w:t>
      </w:r>
      <w:proofErr w:type="gramStart"/>
      <w:r w:rsidRPr="007337B7">
        <w:rPr>
          <w:rStyle w:val="grame"/>
          <w:rFonts w:ascii="Times New Roman" w:hAnsi="Times New Roman" w:cs="Times New Roman"/>
          <w:color w:val="000000"/>
          <w:sz w:val="18"/>
          <w:szCs w:val="18"/>
        </w:rPr>
        <w:t>kağıdının</w:t>
      </w:r>
      <w:proofErr w:type="gramEnd"/>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idarece onaylanacak fotokopisi (Gerçek Kişiler),</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c) Siciline kayıtlı bulunduğu ticaret odasından alınmış ihalenin yapıldığı yıla ait faaliyet belgesi, (Tüzel Kişiler)</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d) Ticaret Sicil Gazetesi (Tüzel Kişiler)</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e) Vekil ile temsil ediliyor ise noter tasdikli vekâletname,</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f) Geçici Teminat (2886 sayılı Devlet İhale Kanunu’na uygun)</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g) İstekli tüzel kişilik ise yukarıda sayılan belgelerin yanı sıra tüzel kişiliğin imza sirküleri ve vekâleten temsil ediliyor ise noter tasdikli vekâletname,</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lastRenderedPageBreak/>
        <w:t>h) Ortak girişim olması halinde noter tasdikli ortak girişim beyannamesi</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i) İhale Şartnamesinin her sayfasının “okudum” ibaresi ile imzalanması</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7 - Teklif mektuplarının en geç 26.09.2016 Pazartesi günü saat</w:t>
      </w:r>
      <w:r w:rsidRPr="007337B7">
        <w:rPr>
          <w:rStyle w:val="apple-converted-space"/>
          <w:rFonts w:ascii="Times New Roman" w:hAnsi="Times New Roman" w:cs="Times New Roman"/>
          <w:color w:val="000000"/>
          <w:sz w:val="18"/>
          <w:szCs w:val="18"/>
        </w:rPr>
        <w:t> </w:t>
      </w:r>
      <w:proofErr w:type="gramStart"/>
      <w:r w:rsidRPr="007337B7">
        <w:rPr>
          <w:rStyle w:val="grame"/>
          <w:rFonts w:ascii="Times New Roman" w:hAnsi="Times New Roman" w:cs="Times New Roman"/>
          <w:color w:val="000000"/>
          <w:sz w:val="18"/>
          <w:szCs w:val="18"/>
        </w:rPr>
        <w:t>10:00</w:t>
      </w:r>
      <w:proofErr w:type="gramEnd"/>
      <w:r w:rsidRPr="007337B7">
        <w:rPr>
          <w:rFonts w:ascii="Times New Roman" w:hAnsi="Times New Roman" w:cs="Times New Roman"/>
          <w:color w:val="000000"/>
          <w:sz w:val="18"/>
          <w:szCs w:val="18"/>
        </w:rPr>
        <w:t>' a kadar ihalelerin yapılacağı adreste bulunan Strateji Geliştirme Müdürlüğü-İhale Birimine verilmesi şarttır. Bu saatten sonra verilecek teklif mektupları veya her hangi bir nedenle oluşacak gecikmeler dikkate alınmaz.</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8 - Satış şartnamelerinde belirtilen hususlarla taşınmazlara ait dosyalarındaki bilgileri ve tapudaki</w:t>
      </w:r>
      <w:r w:rsidRPr="007337B7">
        <w:rPr>
          <w:rStyle w:val="apple-converted-space"/>
          <w:rFonts w:ascii="Times New Roman" w:hAnsi="Times New Roman" w:cs="Times New Roman"/>
          <w:color w:val="000000"/>
          <w:sz w:val="18"/>
          <w:szCs w:val="18"/>
        </w:rPr>
        <w:t> </w:t>
      </w:r>
      <w:proofErr w:type="spellStart"/>
      <w:r w:rsidRPr="007337B7">
        <w:rPr>
          <w:rStyle w:val="spelle"/>
          <w:rFonts w:ascii="Times New Roman" w:hAnsi="Times New Roman" w:cs="Times New Roman"/>
          <w:color w:val="000000"/>
          <w:sz w:val="18"/>
          <w:szCs w:val="18"/>
        </w:rPr>
        <w:t>takyidatları</w:t>
      </w:r>
      <w:proofErr w:type="spellEnd"/>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alıcılar aynen kabul etmiş sayılırlar. İhalenin kesinleşmesinden sonra ihale uhdesinde kalan istekliler, Satış Şartnamesine aykırı bir talepte bulunamazlar.</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9 - Satıştan mütevellit bütün vergi, resmi harç, ilan giderleri, tapu harçları, alım satım giderleri gibi ödenmesi gereken her türlü giderler alıcıya ait olup, alıcılar tarafından kanuni süresinde ödenecektir.</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10 - İdare ihaleleri yapıp yapmamakta serbesttir.</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 </w:t>
      </w:r>
    </w:p>
    <w:tbl>
      <w:tblPr>
        <w:tblW w:w="14175" w:type="dxa"/>
        <w:tblInd w:w="567" w:type="dxa"/>
        <w:tblCellMar>
          <w:left w:w="0" w:type="dxa"/>
          <w:right w:w="0" w:type="dxa"/>
        </w:tblCellMar>
        <w:tblLook w:val="04A0"/>
      </w:tblPr>
      <w:tblGrid>
        <w:gridCol w:w="783"/>
        <w:gridCol w:w="1368"/>
        <w:gridCol w:w="782"/>
        <w:gridCol w:w="1163"/>
        <w:gridCol w:w="1767"/>
        <w:gridCol w:w="1633"/>
        <w:gridCol w:w="1233"/>
        <w:gridCol w:w="2598"/>
        <w:gridCol w:w="1560"/>
        <w:gridCol w:w="1288"/>
      </w:tblGrid>
      <w:tr w:rsidR="00981949" w:rsidRPr="007337B7" w:rsidTr="009C45EB">
        <w:trPr>
          <w:trHeight w:val="20"/>
        </w:trPr>
        <w:tc>
          <w:tcPr>
            <w:tcW w:w="0" w:type="auto"/>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BAŞİSKELE BELEDİYESİ ADINA KAYITLI SATIŞ YAPILACAK TAŞINMAZLAR</w:t>
            </w: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SIRA NO</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MAHALLE</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ADA</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PARSEL</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YÜZÖLÇÜMÜ</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HİSSEYE DÜŞEN ALAN</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NİTELİĞİ</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PLAN HÜKMÜ</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MUHAMMEN BEDEL</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GEÇİCİ TEMİNAT</w:t>
            </w: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1382</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4,140.00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3,751.88</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Diğer Tarım Alanı</w:t>
            </w:r>
          </w:p>
        </w:tc>
        <w:tc>
          <w:tcPr>
            <w:tcW w:w="15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13.393.763,00 TL + KDV</w:t>
            </w:r>
          </w:p>
        </w:tc>
        <w:tc>
          <w:tcPr>
            <w:tcW w:w="12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401.812,89 TL</w:t>
            </w: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2</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1385</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4,580.00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3,358.67</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Diğer Tarım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3</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1417</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7,880.00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2,626.67</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Diğer Tarım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4</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1428</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6,820.00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5,115.00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Diğer Tarım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5</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1429</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1,440.00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1,440.00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Diğer Tarım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6</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1486</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3,160.00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902.86</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Diğer Tarım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7</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1492</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2,120.00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2,120.00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Diğer Tarım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8</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1499</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2,780.00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2,780.00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Diğer Tarım + Gelişme Konut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9</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4570</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2,026.00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1,688.33</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Diğer Tarım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lastRenderedPageBreak/>
              <w:t>10</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1510</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1,200.00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1,200.00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Rekreasyon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11</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1517</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1,301.35</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1,301.35</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Rekreasyon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12</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1760</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23,660.00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23,600.00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ÇALILIK</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Rekreasyon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13</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5557</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8,640.00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8,640.00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Diğer Tarım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14</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5556</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19,900.00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19,900.00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Diğer Tarım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7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15</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FATİH</w:t>
            </w:r>
          </w:p>
        </w:tc>
        <w:tc>
          <w:tcPr>
            <w:tcW w:w="7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w:t>
            </w:r>
          </w:p>
        </w:tc>
        <w:tc>
          <w:tcPr>
            <w:tcW w:w="11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5627</w:t>
            </w:r>
          </w:p>
        </w:tc>
        <w:tc>
          <w:tcPr>
            <w:tcW w:w="1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189,450.50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ind w:right="227"/>
              <w:jc w:val="right"/>
              <w:rPr>
                <w:rFonts w:ascii="Times New Roman" w:hAnsi="Times New Roman" w:cs="Times New Roman"/>
                <w:sz w:val="20"/>
                <w:szCs w:val="20"/>
              </w:rPr>
            </w:pPr>
            <w:r w:rsidRPr="007337B7">
              <w:rPr>
                <w:rFonts w:ascii="Times New Roman" w:hAnsi="Times New Roman" w:cs="Times New Roman"/>
                <w:sz w:val="18"/>
                <w:szCs w:val="18"/>
              </w:rPr>
              <w:t>189,450.50</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TARLA</w:t>
            </w:r>
          </w:p>
        </w:tc>
        <w:tc>
          <w:tcPr>
            <w:tcW w:w="2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jc w:val="center"/>
              <w:rPr>
                <w:rFonts w:ascii="Times New Roman" w:hAnsi="Times New Roman" w:cs="Times New Roman"/>
                <w:sz w:val="20"/>
                <w:szCs w:val="20"/>
              </w:rPr>
            </w:pPr>
            <w:r w:rsidRPr="007337B7">
              <w:rPr>
                <w:rFonts w:ascii="Times New Roman" w:hAnsi="Times New Roman" w:cs="Times New Roman"/>
                <w:sz w:val="18"/>
                <w:szCs w:val="18"/>
              </w:rPr>
              <w:t>Diğer Tarım+ Rekreasyon + Gelişme Konut Alanı</w:t>
            </w: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rsidR="00981949" w:rsidRPr="007337B7" w:rsidRDefault="00981949" w:rsidP="009C45EB">
            <w:pPr>
              <w:rPr>
                <w:rFonts w:ascii="Times New Roman" w:hAnsi="Times New Roman" w:cs="Times New Roman"/>
                <w:sz w:val="20"/>
                <w:szCs w:val="20"/>
              </w:rPr>
            </w:pPr>
          </w:p>
        </w:tc>
      </w:tr>
      <w:tr w:rsidR="00981949" w:rsidRPr="007337B7" w:rsidTr="009C45EB">
        <w:trPr>
          <w:trHeight w:val="20"/>
        </w:trPr>
        <w:tc>
          <w:tcPr>
            <w:tcW w:w="586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rPr>
                <w:rFonts w:ascii="Times New Roman" w:hAnsi="Times New Roman" w:cs="Times New Roman"/>
                <w:sz w:val="20"/>
                <w:szCs w:val="20"/>
              </w:rPr>
            </w:pPr>
            <w:r w:rsidRPr="007337B7">
              <w:rPr>
                <w:rFonts w:ascii="Times New Roman" w:hAnsi="Times New Roman" w:cs="Times New Roman"/>
                <w:sz w:val="18"/>
                <w:szCs w:val="18"/>
              </w:rPr>
              <w:t>TOPLAM YÜZÖLÇÜMÜ</w:t>
            </w:r>
          </w:p>
        </w:tc>
        <w:tc>
          <w:tcPr>
            <w:tcW w:w="1628" w:type="dxa"/>
            <w:tcBorders>
              <w:top w:val="nil"/>
              <w:left w:val="nil"/>
              <w:bottom w:val="single" w:sz="8" w:space="0" w:color="auto"/>
              <w:right w:val="nil"/>
            </w:tcBorders>
            <w:tcMar>
              <w:top w:w="0" w:type="dxa"/>
              <w:left w:w="108" w:type="dxa"/>
              <w:bottom w:w="0" w:type="dxa"/>
              <w:right w:w="108" w:type="dxa"/>
            </w:tcMar>
            <w:vAlign w:val="center"/>
            <w:hideMark/>
          </w:tcPr>
          <w:p w:rsidR="00981949" w:rsidRPr="007337B7" w:rsidRDefault="00981949" w:rsidP="009C45EB">
            <w:pPr>
              <w:spacing w:line="20" w:lineRule="atLeast"/>
              <w:jc w:val="right"/>
              <w:rPr>
                <w:rFonts w:ascii="Times New Roman" w:hAnsi="Times New Roman" w:cs="Times New Roman"/>
                <w:sz w:val="20"/>
                <w:szCs w:val="20"/>
              </w:rPr>
            </w:pPr>
            <w:r w:rsidRPr="007337B7">
              <w:rPr>
                <w:rFonts w:ascii="Times New Roman" w:hAnsi="Times New Roman" w:cs="Times New Roman"/>
                <w:sz w:val="18"/>
                <w:szCs w:val="18"/>
              </w:rPr>
              <w:t>267,875.26 m</w:t>
            </w:r>
            <w:r w:rsidRPr="007337B7">
              <w:rPr>
                <w:rFonts w:ascii="Times New Roman" w:hAnsi="Times New Roman" w:cs="Times New Roman"/>
                <w:sz w:val="18"/>
                <w:szCs w:val="18"/>
                <w:vertAlign w:val="superscript"/>
              </w:rPr>
              <w:t>2</w:t>
            </w:r>
          </w:p>
        </w:tc>
        <w:tc>
          <w:tcPr>
            <w:tcW w:w="668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981949" w:rsidRPr="007337B7" w:rsidRDefault="00981949" w:rsidP="009C45EB">
            <w:pPr>
              <w:spacing w:line="20" w:lineRule="atLeast"/>
              <w:rPr>
                <w:rFonts w:ascii="Times New Roman" w:hAnsi="Times New Roman" w:cs="Times New Roman"/>
                <w:sz w:val="20"/>
                <w:szCs w:val="20"/>
              </w:rPr>
            </w:pPr>
            <w:r w:rsidRPr="007337B7">
              <w:rPr>
                <w:rFonts w:ascii="Times New Roman" w:hAnsi="Times New Roman" w:cs="Times New Roman"/>
                <w:sz w:val="18"/>
                <w:szCs w:val="18"/>
              </w:rPr>
              <w:t> </w:t>
            </w:r>
          </w:p>
        </w:tc>
      </w:tr>
    </w:tbl>
    <w:p w:rsidR="00981949" w:rsidRPr="007337B7" w:rsidRDefault="00981949" w:rsidP="00981949">
      <w:pPr>
        <w:spacing w:line="240" w:lineRule="atLeast"/>
        <w:ind w:firstLine="567"/>
        <w:jc w:val="both"/>
        <w:rPr>
          <w:rFonts w:ascii="Times New Roman" w:hAnsi="Times New Roman" w:cs="Times New Roman"/>
          <w:color w:val="000000"/>
          <w:sz w:val="20"/>
          <w:szCs w:val="20"/>
        </w:rPr>
      </w:pPr>
      <w:r w:rsidRPr="007337B7">
        <w:rPr>
          <w:rFonts w:ascii="Times New Roman" w:hAnsi="Times New Roman" w:cs="Times New Roman"/>
          <w:color w:val="000000"/>
          <w:sz w:val="18"/>
          <w:szCs w:val="18"/>
        </w:rPr>
        <w:t> </w:t>
      </w:r>
    </w:p>
    <w:p w:rsidR="00981949" w:rsidRPr="007337B7" w:rsidRDefault="00981949" w:rsidP="00981949">
      <w:pPr>
        <w:spacing w:line="240" w:lineRule="atLeast"/>
        <w:ind w:firstLine="567"/>
        <w:jc w:val="both"/>
        <w:rPr>
          <w:rFonts w:ascii="Times New Roman" w:hAnsi="Times New Roman" w:cs="Times New Roman"/>
          <w:color w:val="000000"/>
          <w:sz w:val="20"/>
          <w:szCs w:val="20"/>
        </w:rPr>
      </w:pPr>
      <w:proofErr w:type="spellStart"/>
      <w:r w:rsidRPr="007337B7">
        <w:rPr>
          <w:rStyle w:val="spelle"/>
          <w:rFonts w:ascii="Times New Roman" w:hAnsi="Times New Roman" w:cs="Times New Roman"/>
          <w:color w:val="000000"/>
          <w:sz w:val="18"/>
          <w:szCs w:val="18"/>
        </w:rPr>
        <w:t>Başiskele</w:t>
      </w:r>
      <w:proofErr w:type="spellEnd"/>
      <w:r w:rsidRPr="007337B7">
        <w:rPr>
          <w:rStyle w:val="apple-converted-space"/>
          <w:rFonts w:ascii="Times New Roman" w:hAnsi="Times New Roman" w:cs="Times New Roman"/>
          <w:color w:val="000000"/>
          <w:sz w:val="18"/>
          <w:szCs w:val="18"/>
        </w:rPr>
        <w:t> </w:t>
      </w:r>
      <w:r w:rsidRPr="007337B7">
        <w:rPr>
          <w:rFonts w:ascii="Times New Roman" w:hAnsi="Times New Roman" w:cs="Times New Roman"/>
          <w:color w:val="000000"/>
          <w:sz w:val="18"/>
          <w:szCs w:val="18"/>
        </w:rPr>
        <w:t>Belediyesi İnternet Adresi: http://www.</w:t>
      </w:r>
      <w:proofErr w:type="spellStart"/>
      <w:r w:rsidRPr="007337B7">
        <w:rPr>
          <w:rFonts w:ascii="Times New Roman" w:hAnsi="Times New Roman" w:cs="Times New Roman"/>
          <w:color w:val="000000"/>
          <w:sz w:val="18"/>
          <w:szCs w:val="18"/>
        </w:rPr>
        <w:t>basiskele</w:t>
      </w:r>
      <w:proofErr w:type="spellEnd"/>
      <w:r w:rsidRPr="007337B7">
        <w:rPr>
          <w:rFonts w:ascii="Times New Roman" w:hAnsi="Times New Roman" w:cs="Times New Roman"/>
          <w:color w:val="000000"/>
          <w:sz w:val="18"/>
          <w:szCs w:val="18"/>
        </w:rPr>
        <w:t>.bel.tr</w:t>
      </w:r>
    </w:p>
    <w:p w:rsidR="00981949" w:rsidRPr="007337B7" w:rsidRDefault="00981949" w:rsidP="00981949">
      <w:pPr>
        <w:spacing w:line="240" w:lineRule="atLeast"/>
        <w:ind w:firstLine="567"/>
        <w:jc w:val="right"/>
        <w:rPr>
          <w:rFonts w:ascii="Times New Roman" w:hAnsi="Times New Roman" w:cs="Times New Roman"/>
          <w:color w:val="000000"/>
          <w:sz w:val="20"/>
          <w:szCs w:val="20"/>
        </w:rPr>
      </w:pPr>
      <w:r w:rsidRPr="007337B7">
        <w:rPr>
          <w:rFonts w:ascii="Times New Roman" w:hAnsi="Times New Roman" w:cs="Times New Roman"/>
          <w:color w:val="000000"/>
          <w:sz w:val="18"/>
          <w:szCs w:val="18"/>
        </w:rPr>
        <w:t>8121/1-1</w:t>
      </w:r>
    </w:p>
    <w:p w:rsidR="005A66E9" w:rsidRDefault="005A66E9"/>
    <w:sectPr w:rsidR="005A66E9" w:rsidSect="0098194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981949"/>
    <w:rsid w:val="00182611"/>
    <w:rsid w:val="00293AF4"/>
    <w:rsid w:val="003A7A7B"/>
    <w:rsid w:val="00455FAB"/>
    <w:rsid w:val="00472103"/>
    <w:rsid w:val="005A66E9"/>
    <w:rsid w:val="00640992"/>
    <w:rsid w:val="00824DE8"/>
    <w:rsid w:val="009325DF"/>
    <w:rsid w:val="00964740"/>
    <w:rsid w:val="00981949"/>
    <w:rsid w:val="00A84760"/>
    <w:rsid w:val="00AA6EB3"/>
    <w:rsid w:val="00AE52D4"/>
    <w:rsid w:val="00AF7AEC"/>
    <w:rsid w:val="00CB4F5D"/>
    <w:rsid w:val="00CB79C5"/>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9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81949"/>
  </w:style>
  <w:style w:type="character" w:customStyle="1" w:styleId="spelle">
    <w:name w:val="spelle"/>
    <w:basedOn w:val="VarsaylanParagrafYazTipi"/>
    <w:rsid w:val="00981949"/>
  </w:style>
  <w:style w:type="character" w:customStyle="1" w:styleId="grame">
    <w:name w:val="grame"/>
    <w:basedOn w:val="VarsaylanParagrafYazTipi"/>
    <w:rsid w:val="009819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2016-09-09T07:01:00Z</dcterms:created>
  <dcterms:modified xsi:type="dcterms:W3CDTF">2016-09-09T07:01:00Z</dcterms:modified>
</cp:coreProperties>
</file>