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83C" w:rsidRPr="00EE6160" w:rsidRDefault="0017383C" w:rsidP="0017383C">
      <w:pPr>
        <w:spacing w:line="240" w:lineRule="atLeast"/>
        <w:rPr>
          <w:rFonts w:ascii="Times New Roman" w:hAnsi="Times New Roman" w:cs="Times New Roman"/>
          <w:sz w:val="24"/>
          <w:szCs w:val="24"/>
        </w:rPr>
      </w:pPr>
      <w:r w:rsidRPr="00EE6160">
        <w:rPr>
          <w:rFonts w:ascii="Times New Roman" w:hAnsi="Times New Roman" w:cs="Times New Roman"/>
          <w:sz w:val="24"/>
          <w:szCs w:val="24"/>
        </w:rPr>
        <w:t>TAŞINMAZ SATILACAKTIR</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bCs/>
          <w:sz w:val="24"/>
          <w:szCs w:val="24"/>
        </w:rPr>
        <w:t>Pendik Belediyesinden:</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1 - Aşağıda özellikleri belirtilen Pendik Belediyesine ait taşınmaz ihale ile satılacaktır. İhale “Batı Mah. 23 Nisan Caddesi No: 11 PENDİK/ İSTANBUL” adresindeki Pendik Belediye Binası 5. kattaki Encümen Odasında, Belediye Encümenince 2886 sayılı Devlet İhale Kanunu’nun 36. maddesi uyarınca “Kapalı Teklif Usulü” artırma suretiyle yapılacaktır. Şartname bedeli 500,00 (</w:t>
      </w:r>
      <w:proofErr w:type="spellStart"/>
      <w:r w:rsidRPr="00EE6160">
        <w:rPr>
          <w:rStyle w:val="spelle"/>
          <w:rFonts w:ascii="Times New Roman" w:hAnsi="Times New Roman" w:cs="Times New Roman"/>
          <w:sz w:val="24"/>
          <w:szCs w:val="24"/>
        </w:rPr>
        <w:t>beşyüz</w:t>
      </w:r>
      <w:proofErr w:type="spellEnd"/>
      <w:r w:rsidRPr="00EE6160">
        <w:rPr>
          <w:rStyle w:val="apple-converted-space"/>
          <w:rFonts w:ascii="Times New Roman" w:hAnsi="Times New Roman" w:cs="Times New Roman"/>
          <w:sz w:val="24"/>
          <w:szCs w:val="24"/>
        </w:rPr>
        <w:t> </w:t>
      </w:r>
      <w:r w:rsidRPr="00EE6160">
        <w:rPr>
          <w:rFonts w:ascii="Times New Roman" w:hAnsi="Times New Roman" w:cs="Times New Roman"/>
          <w:sz w:val="24"/>
          <w:szCs w:val="24"/>
        </w:rPr>
        <w:t>TL) olup, Pendik Belediyesi İmar ve Şehircilik Müdürlüğü’nden (4. Kat) temin edilebilir.</w:t>
      </w:r>
    </w:p>
    <w:tbl>
      <w:tblPr>
        <w:tblpPr w:leftFromText="141" w:rightFromText="141" w:vertAnchor="text" w:horzAnchor="margin" w:tblpXSpec="center" w:tblpY="358"/>
        <w:tblW w:w="15628" w:type="dxa"/>
        <w:tblCellMar>
          <w:left w:w="0" w:type="dxa"/>
          <w:right w:w="0" w:type="dxa"/>
        </w:tblCellMar>
        <w:tblLook w:val="04A0"/>
      </w:tblPr>
      <w:tblGrid>
        <w:gridCol w:w="1073"/>
        <w:gridCol w:w="540"/>
        <w:gridCol w:w="727"/>
        <w:gridCol w:w="980"/>
        <w:gridCol w:w="1100"/>
        <w:gridCol w:w="5035"/>
        <w:gridCol w:w="3653"/>
        <w:gridCol w:w="1300"/>
        <w:gridCol w:w="1220"/>
      </w:tblGrid>
      <w:tr w:rsidR="0017383C" w:rsidRPr="00EE6160" w:rsidTr="008F4F60">
        <w:trPr>
          <w:trHeight w:val="20"/>
        </w:trPr>
        <w:tc>
          <w:tcPr>
            <w:tcW w:w="343"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17383C" w:rsidRPr="00EE6160" w:rsidRDefault="0017383C" w:rsidP="008F4F60">
            <w:pPr>
              <w:spacing w:after="60" w:line="240" w:lineRule="atLeast"/>
              <w:rPr>
                <w:rFonts w:ascii="Times New Roman" w:hAnsi="Times New Roman" w:cs="Times New Roman"/>
                <w:sz w:val="24"/>
                <w:szCs w:val="24"/>
              </w:rPr>
            </w:pPr>
            <w:r w:rsidRPr="00EE6160">
              <w:rPr>
                <w:rFonts w:ascii="Times New Roman" w:hAnsi="Times New Roman" w:cs="Times New Roman"/>
                <w:sz w:val="24"/>
                <w:szCs w:val="24"/>
              </w:rPr>
              <w:t>Tapu</w:t>
            </w:r>
          </w:p>
          <w:p w:rsidR="0017383C" w:rsidRPr="00EE6160" w:rsidRDefault="0017383C" w:rsidP="008F4F60">
            <w:pPr>
              <w:spacing w:after="60" w:line="20" w:lineRule="atLeast"/>
              <w:rPr>
                <w:rFonts w:ascii="Times New Roman" w:hAnsi="Times New Roman" w:cs="Times New Roman"/>
                <w:sz w:val="24"/>
                <w:szCs w:val="24"/>
              </w:rPr>
            </w:pPr>
            <w:r w:rsidRPr="00EE6160">
              <w:rPr>
                <w:rFonts w:ascii="Times New Roman" w:hAnsi="Times New Roman" w:cs="Times New Roman"/>
                <w:sz w:val="24"/>
                <w:szCs w:val="24"/>
              </w:rPr>
              <w:t>Mahalle</w:t>
            </w:r>
          </w:p>
        </w:tc>
        <w:tc>
          <w:tcPr>
            <w:tcW w:w="173"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7383C" w:rsidRPr="00EE6160" w:rsidRDefault="0017383C" w:rsidP="008F4F60">
            <w:pPr>
              <w:spacing w:after="60" w:line="20" w:lineRule="atLeast"/>
              <w:rPr>
                <w:rFonts w:ascii="Times New Roman" w:hAnsi="Times New Roman" w:cs="Times New Roman"/>
                <w:sz w:val="24"/>
                <w:szCs w:val="24"/>
              </w:rPr>
            </w:pPr>
            <w:r w:rsidRPr="00EE6160">
              <w:rPr>
                <w:rFonts w:ascii="Times New Roman" w:hAnsi="Times New Roman" w:cs="Times New Roman"/>
                <w:sz w:val="24"/>
                <w:szCs w:val="24"/>
              </w:rPr>
              <w:t>Ada</w:t>
            </w:r>
          </w:p>
        </w:tc>
        <w:tc>
          <w:tcPr>
            <w:tcW w:w="233"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7383C" w:rsidRPr="00EE6160" w:rsidRDefault="0017383C" w:rsidP="008F4F60">
            <w:pPr>
              <w:spacing w:after="60" w:line="20" w:lineRule="atLeast"/>
              <w:rPr>
                <w:rFonts w:ascii="Times New Roman" w:hAnsi="Times New Roman" w:cs="Times New Roman"/>
                <w:sz w:val="24"/>
                <w:szCs w:val="24"/>
              </w:rPr>
            </w:pPr>
            <w:r w:rsidRPr="00EE6160">
              <w:rPr>
                <w:rFonts w:ascii="Times New Roman" w:hAnsi="Times New Roman" w:cs="Times New Roman"/>
                <w:sz w:val="24"/>
                <w:szCs w:val="24"/>
              </w:rPr>
              <w:t>Parsel</w:t>
            </w:r>
          </w:p>
        </w:tc>
        <w:tc>
          <w:tcPr>
            <w:tcW w:w="314"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7383C" w:rsidRPr="00EE6160" w:rsidRDefault="0017383C" w:rsidP="008F4F60">
            <w:pPr>
              <w:spacing w:after="60" w:line="240" w:lineRule="atLeast"/>
              <w:rPr>
                <w:rFonts w:ascii="Times New Roman" w:hAnsi="Times New Roman" w:cs="Times New Roman"/>
                <w:sz w:val="24"/>
                <w:szCs w:val="24"/>
              </w:rPr>
            </w:pPr>
            <w:r w:rsidRPr="00EE6160">
              <w:rPr>
                <w:rFonts w:ascii="Times New Roman" w:hAnsi="Times New Roman" w:cs="Times New Roman"/>
                <w:sz w:val="24"/>
                <w:szCs w:val="24"/>
              </w:rPr>
              <w:t>Parsel Alanı</w:t>
            </w:r>
          </w:p>
          <w:p w:rsidR="0017383C" w:rsidRPr="00EE6160" w:rsidRDefault="0017383C" w:rsidP="008F4F60">
            <w:pPr>
              <w:spacing w:after="60" w:line="20" w:lineRule="atLeast"/>
              <w:rPr>
                <w:rFonts w:ascii="Times New Roman" w:hAnsi="Times New Roman" w:cs="Times New Roman"/>
                <w:sz w:val="24"/>
                <w:szCs w:val="24"/>
              </w:rPr>
            </w:pPr>
            <w:r w:rsidRPr="00EE6160">
              <w:rPr>
                <w:rFonts w:ascii="Times New Roman" w:hAnsi="Times New Roman" w:cs="Times New Roman"/>
                <w:sz w:val="24"/>
                <w:szCs w:val="24"/>
              </w:rPr>
              <w:t>(m²)</w:t>
            </w:r>
          </w:p>
        </w:tc>
        <w:tc>
          <w:tcPr>
            <w:tcW w:w="352"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7383C" w:rsidRPr="00EE6160" w:rsidRDefault="0017383C" w:rsidP="008F4F60">
            <w:pPr>
              <w:spacing w:after="60" w:line="240" w:lineRule="atLeast"/>
              <w:rPr>
                <w:rFonts w:ascii="Times New Roman" w:hAnsi="Times New Roman" w:cs="Times New Roman"/>
                <w:sz w:val="24"/>
                <w:szCs w:val="24"/>
              </w:rPr>
            </w:pPr>
            <w:r w:rsidRPr="00EE6160">
              <w:rPr>
                <w:rFonts w:ascii="Times New Roman" w:hAnsi="Times New Roman" w:cs="Times New Roman"/>
                <w:sz w:val="24"/>
                <w:szCs w:val="24"/>
              </w:rPr>
              <w:t>İmar</w:t>
            </w:r>
          </w:p>
          <w:p w:rsidR="0017383C" w:rsidRPr="00EE6160" w:rsidRDefault="0017383C" w:rsidP="008F4F60">
            <w:pPr>
              <w:spacing w:after="60" w:line="20" w:lineRule="atLeast"/>
              <w:rPr>
                <w:rFonts w:ascii="Times New Roman" w:hAnsi="Times New Roman" w:cs="Times New Roman"/>
                <w:sz w:val="24"/>
                <w:szCs w:val="24"/>
              </w:rPr>
            </w:pPr>
            <w:r w:rsidRPr="00EE6160">
              <w:rPr>
                <w:rFonts w:ascii="Times New Roman" w:hAnsi="Times New Roman" w:cs="Times New Roman"/>
                <w:sz w:val="24"/>
                <w:szCs w:val="24"/>
              </w:rPr>
              <w:t>Durumu</w:t>
            </w:r>
          </w:p>
        </w:tc>
        <w:tc>
          <w:tcPr>
            <w:tcW w:w="1611"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7383C" w:rsidRPr="00EE6160" w:rsidRDefault="0017383C" w:rsidP="008F4F60">
            <w:pPr>
              <w:spacing w:after="60" w:line="20" w:lineRule="atLeast"/>
              <w:rPr>
                <w:rFonts w:ascii="Times New Roman" w:hAnsi="Times New Roman" w:cs="Times New Roman"/>
                <w:sz w:val="24"/>
                <w:szCs w:val="24"/>
              </w:rPr>
            </w:pPr>
            <w:r w:rsidRPr="00EE6160">
              <w:rPr>
                <w:rFonts w:ascii="Times New Roman" w:hAnsi="Times New Roman" w:cs="Times New Roman"/>
                <w:sz w:val="24"/>
                <w:szCs w:val="24"/>
              </w:rPr>
              <w:t>Muhammen Bedeli</w:t>
            </w:r>
          </w:p>
        </w:tc>
        <w:tc>
          <w:tcPr>
            <w:tcW w:w="1169"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7383C" w:rsidRPr="00EE6160" w:rsidRDefault="0017383C" w:rsidP="008F4F60">
            <w:pPr>
              <w:spacing w:after="60" w:line="20" w:lineRule="atLeast"/>
              <w:rPr>
                <w:rFonts w:ascii="Times New Roman" w:hAnsi="Times New Roman" w:cs="Times New Roman"/>
                <w:sz w:val="24"/>
                <w:szCs w:val="24"/>
              </w:rPr>
            </w:pPr>
            <w:r w:rsidRPr="00EE6160">
              <w:rPr>
                <w:rFonts w:ascii="Times New Roman" w:hAnsi="Times New Roman" w:cs="Times New Roman"/>
                <w:sz w:val="24"/>
                <w:szCs w:val="24"/>
              </w:rPr>
              <w:t>Geçici Teminat</w:t>
            </w:r>
          </w:p>
        </w:tc>
        <w:tc>
          <w:tcPr>
            <w:tcW w:w="416"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7383C" w:rsidRPr="00EE6160" w:rsidRDefault="0017383C" w:rsidP="008F4F60">
            <w:pPr>
              <w:spacing w:after="60" w:line="20" w:lineRule="atLeast"/>
              <w:rPr>
                <w:rFonts w:ascii="Times New Roman" w:hAnsi="Times New Roman" w:cs="Times New Roman"/>
                <w:sz w:val="24"/>
                <w:szCs w:val="24"/>
              </w:rPr>
            </w:pPr>
            <w:r w:rsidRPr="00EE6160">
              <w:rPr>
                <w:rFonts w:ascii="Times New Roman" w:hAnsi="Times New Roman" w:cs="Times New Roman"/>
                <w:sz w:val="24"/>
                <w:szCs w:val="24"/>
              </w:rPr>
              <w:t>Ödeme Şekli</w:t>
            </w:r>
          </w:p>
        </w:tc>
        <w:tc>
          <w:tcPr>
            <w:tcW w:w="390"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7383C" w:rsidRPr="00EE6160" w:rsidRDefault="0017383C"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İhale gün</w:t>
            </w:r>
          </w:p>
          <w:p w:rsidR="0017383C" w:rsidRPr="00EE6160" w:rsidRDefault="0017383C" w:rsidP="008F4F60">
            <w:pPr>
              <w:spacing w:line="20" w:lineRule="atLeast"/>
              <w:rPr>
                <w:rFonts w:ascii="Times New Roman" w:hAnsi="Times New Roman" w:cs="Times New Roman"/>
                <w:sz w:val="24"/>
                <w:szCs w:val="24"/>
              </w:rPr>
            </w:pPr>
            <w:r w:rsidRPr="00EE6160">
              <w:rPr>
                <w:rStyle w:val="grame"/>
                <w:rFonts w:ascii="Times New Roman" w:hAnsi="Times New Roman" w:cs="Times New Roman"/>
                <w:sz w:val="24"/>
                <w:szCs w:val="24"/>
              </w:rPr>
              <w:t>ve</w:t>
            </w:r>
            <w:r w:rsidRPr="00EE6160">
              <w:rPr>
                <w:rStyle w:val="apple-converted-space"/>
                <w:rFonts w:ascii="Times New Roman" w:hAnsi="Times New Roman" w:cs="Times New Roman"/>
                <w:sz w:val="24"/>
                <w:szCs w:val="24"/>
              </w:rPr>
              <w:t> </w:t>
            </w:r>
            <w:r w:rsidRPr="00EE6160">
              <w:rPr>
                <w:rFonts w:ascii="Times New Roman" w:hAnsi="Times New Roman" w:cs="Times New Roman"/>
                <w:sz w:val="24"/>
                <w:szCs w:val="24"/>
              </w:rPr>
              <w:t>Saati</w:t>
            </w:r>
          </w:p>
        </w:tc>
      </w:tr>
      <w:tr w:rsidR="0017383C" w:rsidRPr="00EE6160" w:rsidTr="008F4F60">
        <w:trPr>
          <w:trHeight w:val="20"/>
        </w:trPr>
        <w:tc>
          <w:tcPr>
            <w:tcW w:w="34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7383C" w:rsidRPr="00EE6160" w:rsidRDefault="0017383C" w:rsidP="008F4F60">
            <w:pPr>
              <w:spacing w:line="20" w:lineRule="atLeast"/>
              <w:rPr>
                <w:rFonts w:ascii="Times New Roman" w:hAnsi="Times New Roman" w:cs="Times New Roman"/>
                <w:sz w:val="24"/>
                <w:szCs w:val="24"/>
              </w:rPr>
            </w:pPr>
            <w:proofErr w:type="spellStart"/>
            <w:r w:rsidRPr="00EE6160">
              <w:rPr>
                <w:rFonts w:ascii="Times New Roman" w:hAnsi="Times New Roman" w:cs="Times New Roman"/>
                <w:sz w:val="24"/>
                <w:szCs w:val="24"/>
              </w:rPr>
              <w:t>Güzelyalı</w:t>
            </w:r>
            <w:proofErr w:type="spellEnd"/>
          </w:p>
        </w:tc>
        <w:tc>
          <w:tcPr>
            <w:tcW w:w="17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7383C" w:rsidRPr="00EE6160" w:rsidRDefault="0017383C"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0</w:t>
            </w:r>
          </w:p>
        </w:tc>
        <w:tc>
          <w:tcPr>
            <w:tcW w:w="23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7383C" w:rsidRPr="00EE6160" w:rsidRDefault="0017383C"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4499</w:t>
            </w:r>
          </w:p>
        </w:tc>
        <w:tc>
          <w:tcPr>
            <w:tcW w:w="31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7383C" w:rsidRPr="00EE6160" w:rsidRDefault="0017383C"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1.252,67</w:t>
            </w:r>
          </w:p>
        </w:tc>
        <w:tc>
          <w:tcPr>
            <w:tcW w:w="35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7383C" w:rsidRPr="00EE6160" w:rsidRDefault="0017383C"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Akaryakıt</w:t>
            </w:r>
          </w:p>
        </w:tc>
        <w:tc>
          <w:tcPr>
            <w:tcW w:w="161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7383C" w:rsidRPr="00EE6160" w:rsidRDefault="0017383C" w:rsidP="008F4F60">
            <w:pPr>
              <w:spacing w:after="60" w:line="20" w:lineRule="atLeast"/>
              <w:rPr>
                <w:rFonts w:ascii="Times New Roman" w:hAnsi="Times New Roman" w:cs="Times New Roman"/>
                <w:sz w:val="24"/>
                <w:szCs w:val="24"/>
              </w:rPr>
            </w:pPr>
            <w:r w:rsidRPr="00EE6160">
              <w:rPr>
                <w:rFonts w:ascii="Times New Roman" w:hAnsi="Times New Roman" w:cs="Times New Roman"/>
                <w:sz w:val="24"/>
                <w:szCs w:val="24"/>
              </w:rPr>
              <w:t>12.526.700,00+KDV- (</w:t>
            </w:r>
            <w:proofErr w:type="spellStart"/>
            <w:r w:rsidRPr="00EE6160">
              <w:rPr>
                <w:rStyle w:val="spelle"/>
                <w:rFonts w:ascii="Times New Roman" w:hAnsi="Times New Roman" w:cs="Times New Roman"/>
                <w:sz w:val="24"/>
                <w:szCs w:val="24"/>
              </w:rPr>
              <w:t>Onikimilyonbeşyüzyirmialtıbinyediyüz</w:t>
            </w:r>
            <w:r w:rsidRPr="00EE6160">
              <w:rPr>
                <w:rFonts w:ascii="Times New Roman" w:hAnsi="Times New Roman" w:cs="Times New Roman"/>
                <w:sz w:val="24"/>
                <w:szCs w:val="24"/>
              </w:rPr>
              <w:t>TL</w:t>
            </w:r>
            <w:proofErr w:type="spellEnd"/>
            <w:r w:rsidRPr="00EE6160">
              <w:rPr>
                <w:rFonts w:ascii="Times New Roman" w:hAnsi="Times New Roman" w:cs="Times New Roman"/>
                <w:sz w:val="24"/>
                <w:szCs w:val="24"/>
              </w:rPr>
              <w:t>+KDV)</w:t>
            </w:r>
          </w:p>
        </w:tc>
        <w:tc>
          <w:tcPr>
            <w:tcW w:w="116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7383C" w:rsidRPr="00EE6160" w:rsidRDefault="0017383C" w:rsidP="008F4F60">
            <w:pPr>
              <w:spacing w:after="60" w:line="240" w:lineRule="atLeast"/>
              <w:rPr>
                <w:rFonts w:ascii="Times New Roman" w:hAnsi="Times New Roman" w:cs="Times New Roman"/>
                <w:sz w:val="24"/>
                <w:szCs w:val="24"/>
              </w:rPr>
            </w:pPr>
            <w:r w:rsidRPr="00EE6160">
              <w:rPr>
                <w:rFonts w:ascii="Times New Roman" w:hAnsi="Times New Roman" w:cs="Times New Roman"/>
                <w:sz w:val="24"/>
                <w:szCs w:val="24"/>
              </w:rPr>
              <w:t>375.801,00-</w:t>
            </w:r>
          </w:p>
          <w:p w:rsidR="0017383C" w:rsidRPr="00EE6160" w:rsidRDefault="0017383C" w:rsidP="008F4F60">
            <w:pPr>
              <w:spacing w:after="60" w:line="20" w:lineRule="atLeast"/>
              <w:rPr>
                <w:rFonts w:ascii="Times New Roman" w:hAnsi="Times New Roman" w:cs="Times New Roman"/>
                <w:sz w:val="24"/>
                <w:szCs w:val="24"/>
              </w:rPr>
            </w:pPr>
            <w:r w:rsidRPr="00EE6160">
              <w:rPr>
                <w:rFonts w:ascii="Times New Roman" w:hAnsi="Times New Roman" w:cs="Times New Roman"/>
                <w:sz w:val="24"/>
                <w:szCs w:val="24"/>
              </w:rPr>
              <w:t>(</w:t>
            </w:r>
            <w:proofErr w:type="spellStart"/>
            <w:r w:rsidRPr="00EE6160">
              <w:rPr>
                <w:rStyle w:val="spelle"/>
                <w:rFonts w:ascii="Times New Roman" w:hAnsi="Times New Roman" w:cs="Times New Roman"/>
                <w:sz w:val="24"/>
                <w:szCs w:val="24"/>
              </w:rPr>
              <w:t>Üçyüzyetmişbeşbinsekizyüzbir</w:t>
            </w:r>
            <w:r w:rsidRPr="00EE6160">
              <w:rPr>
                <w:rFonts w:ascii="Times New Roman" w:hAnsi="Times New Roman" w:cs="Times New Roman"/>
                <w:sz w:val="24"/>
                <w:szCs w:val="24"/>
              </w:rPr>
              <w:t>TL</w:t>
            </w:r>
            <w:proofErr w:type="spellEnd"/>
            <w:r w:rsidRPr="00EE6160">
              <w:rPr>
                <w:rFonts w:ascii="Times New Roman" w:hAnsi="Times New Roman" w:cs="Times New Roman"/>
                <w:sz w:val="24"/>
                <w:szCs w:val="24"/>
              </w:rPr>
              <w:t>.)</w:t>
            </w:r>
          </w:p>
        </w:tc>
        <w:tc>
          <w:tcPr>
            <w:tcW w:w="41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7383C" w:rsidRPr="00EE6160" w:rsidRDefault="0017383C" w:rsidP="008F4F60">
            <w:pPr>
              <w:spacing w:after="60" w:line="20" w:lineRule="atLeast"/>
              <w:rPr>
                <w:rFonts w:ascii="Times New Roman" w:hAnsi="Times New Roman" w:cs="Times New Roman"/>
                <w:sz w:val="24"/>
                <w:szCs w:val="24"/>
              </w:rPr>
            </w:pPr>
            <w:r w:rsidRPr="00EE6160">
              <w:rPr>
                <w:rFonts w:ascii="Times New Roman" w:hAnsi="Times New Roman" w:cs="Times New Roman"/>
                <w:sz w:val="24"/>
                <w:szCs w:val="24"/>
              </w:rPr>
              <w:t>Toplam bedelin %50’si (</w:t>
            </w:r>
            <w:proofErr w:type="spellStart"/>
            <w:r w:rsidRPr="00EE6160">
              <w:rPr>
                <w:rFonts w:ascii="Times New Roman" w:hAnsi="Times New Roman" w:cs="Times New Roman"/>
                <w:sz w:val="24"/>
                <w:szCs w:val="24"/>
              </w:rPr>
              <w:t>KDV</w:t>
            </w:r>
            <w:r w:rsidRPr="00EE6160">
              <w:rPr>
                <w:rStyle w:val="grame"/>
                <w:rFonts w:ascii="Times New Roman" w:hAnsi="Times New Roman" w:cs="Times New Roman"/>
                <w:sz w:val="24"/>
                <w:szCs w:val="24"/>
              </w:rPr>
              <w:t>dahil</w:t>
            </w:r>
            <w:proofErr w:type="spellEnd"/>
            <w:r w:rsidRPr="00EE6160">
              <w:rPr>
                <w:rFonts w:ascii="Times New Roman" w:hAnsi="Times New Roman" w:cs="Times New Roman"/>
                <w:sz w:val="24"/>
                <w:szCs w:val="24"/>
              </w:rPr>
              <w:t>) peşin kalan kısmı 2 taksit</w:t>
            </w:r>
          </w:p>
        </w:tc>
        <w:tc>
          <w:tcPr>
            <w:tcW w:w="39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7383C" w:rsidRPr="00EE6160" w:rsidRDefault="0017383C"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25.08.2016</w:t>
            </w:r>
          </w:p>
          <w:p w:rsidR="0017383C" w:rsidRPr="00EE6160" w:rsidRDefault="0017383C" w:rsidP="008F4F60">
            <w:pPr>
              <w:spacing w:line="240" w:lineRule="atLeast"/>
              <w:rPr>
                <w:rFonts w:ascii="Times New Roman" w:hAnsi="Times New Roman" w:cs="Times New Roman"/>
                <w:sz w:val="24"/>
                <w:szCs w:val="24"/>
              </w:rPr>
            </w:pPr>
            <w:r w:rsidRPr="00EE6160">
              <w:rPr>
                <w:rFonts w:ascii="Times New Roman" w:hAnsi="Times New Roman" w:cs="Times New Roman"/>
                <w:sz w:val="24"/>
                <w:szCs w:val="24"/>
              </w:rPr>
              <w:t>Perşembe</w:t>
            </w:r>
          </w:p>
          <w:p w:rsidR="0017383C" w:rsidRPr="00EE6160" w:rsidRDefault="0017383C" w:rsidP="008F4F60">
            <w:pPr>
              <w:spacing w:line="20" w:lineRule="atLeast"/>
              <w:rPr>
                <w:rFonts w:ascii="Times New Roman" w:hAnsi="Times New Roman" w:cs="Times New Roman"/>
                <w:sz w:val="24"/>
                <w:szCs w:val="24"/>
              </w:rPr>
            </w:pPr>
            <w:r w:rsidRPr="00EE6160">
              <w:rPr>
                <w:rFonts w:ascii="Times New Roman" w:hAnsi="Times New Roman" w:cs="Times New Roman"/>
                <w:sz w:val="24"/>
                <w:szCs w:val="24"/>
              </w:rPr>
              <w:t>Saat: 11.00</w:t>
            </w:r>
          </w:p>
        </w:tc>
      </w:tr>
    </w:tbl>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 </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 </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2 - Taşınmazın Özellikleri: Söz konusu taşınmaz imar planında Akaryakıt Satış, Servis ve Bakım İstasyonu Alanında kalmaktadır.</w:t>
      </w:r>
      <w:r w:rsidRPr="00EE6160">
        <w:rPr>
          <w:rStyle w:val="apple-converted-space"/>
          <w:rFonts w:ascii="Times New Roman" w:hAnsi="Times New Roman" w:cs="Times New Roman"/>
          <w:sz w:val="24"/>
          <w:szCs w:val="24"/>
        </w:rPr>
        <w:t> </w:t>
      </w:r>
      <w:proofErr w:type="spellStart"/>
      <w:r w:rsidRPr="00EE6160">
        <w:rPr>
          <w:rStyle w:val="grame"/>
          <w:rFonts w:ascii="Times New Roman" w:hAnsi="Times New Roman" w:cs="Times New Roman"/>
          <w:sz w:val="24"/>
          <w:szCs w:val="24"/>
        </w:rPr>
        <w:t>Max</w:t>
      </w:r>
      <w:proofErr w:type="spellEnd"/>
      <w:r w:rsidRPr="00EE6160">
        <w:rPr>
          <w:rStyle w:val="grame"/>
          <w:rFonts w:ascii="Times New Roman" w:hAnsi="Times New Roman" w:cs="Times New Roman"/>
          <w:sz w:val="24"/>
          <w:szCs w:val="24"/>
        </w:rPr>
        <w:t>.</w:t>
      </w:r>
      <w:proofErr w:type="spellStart"/>
      <w:r w:rsidRPr="00EE6160">
        <w:rPr>
          <w:rStyle w:val="grame"/>
          <w:rFonts w:ascii="Times New Roman" w:hAnsi="Times New Roman" w:cs="Times New Roman"/>
          <w:sz w:val="24"/>
          <w:szCs w:val="24"/>
        </w:rPr>
        <w:t>Taks</w:t>
      </w:r>
      <w:proofErr w:type="spellEnd"/>
      <w:r w:rsidRPr="00EE6160">
        <w:rPr>
          <w:rFonts w:ascii="Times New Roman" w:hAnsi="Times New Roman" w:cs="Times New Roman"/>
          <w:sz w:val="24"/>
          <w:szCs w:val="24"/>
        </w:rPr>
        <w:t>: 0,15,</w:t>
      </w:r>
      <w:r w:rsidRPr="00EE6160">
        <w:rPr>
          <w:rStyle w:val="apple-converted-space"/>
          <w:rFonts w:ascii="Times New Roman" w:hAnsi="Times New Roman" w:cs="Times New Roman"/>
          <w:sz w:val="24"/>
          <w:szCs w:val="24"/>
        </w:rPr>
        <w:t> </w:t>
      </w:r>
      <w:proofErr w:type="spellStart"/>
      <w:r w:rsidRPr="00EE6160">
        <w:rPr>
          <w:rStyle w:val="spelle"/>
          <w:rFonts w:ascii="Times New Roman" w:hAnsi="Times New Roman" w:cs="Times New Roman"/>
          <w:sz w:val="24"/>
          <w:szCs w:val="24"/>
        </w:rPr>
        <w:t>Max</w:t>
      </w:r>
      <w:proofErr w:type="spellEnd"/>
      <w:r w:rsidRPr="00EE6160">
        <w:rPr>
          <w:rStyle w:val="spelle"/>
          <w:rFonts w:ascii="Times New Roman" w:hAnsi="Times New Roman" w:cs="Times New Roman"/>
          <w:sz w:val="24"/>
          <w:szCs w:val="24"/>
        </w:rPr>
        <w:t>.</w:t>
      </w:r>
      <w:proofErr w:type="spellStart"/>
      <w:r w:rsidRPr="00EE6160">
        <w:rPr>
          <w:rStyle w:val="spelle"/>
          <w:rFonts w:ascii="Times New Roman" w:hAnsi="Times New Roman" w:cs="Times New Roman"/>
          <w:sz w:val="24"/>
          <w:szCs w:val="24"/>
        </w:rPr>
        <w:t>Kaks</w:t>
      </w:r>
      <w:proofErr w:type="spellEnd"/>
      <w:r w:rsidRPr="00EE6160">
        <w:rPr>
          <w:rFonts w:ascii="Times New Roman" w:hAnsi="Times New Roman" w:cs="Times New Roman"/>
          <w:sz w:val="24"/>
          <w:szCs w:val="24"/>
        </w:rPr>
        <w:t>: 0,30,</w:t>
      </w:r>
      <w:proofErr w:type="spellStart"/>
      <w:r w:rsidRPr="00EE6160">
        <w:rPr>
          <w:rStyle w:val="spelle"/>
          <w:rFonts w:ascii="Times New Roman" w:hAnsi="Times New Roman" w:cs="Times New Roman"/>
          <w:sz w:val="24"/>
          <w:szCs w:val="24"/>
        </w:rPr>
        <w:t>Hmax</w:t>
      </w:r>
      <w:proofErr w:type="spellEnd"/>
      <w:r w:rsidRPr="00EE6160">
        <w:rPr>
          <w:rFonts w:ascii="Times New Roman" w:hAnsi="Times New Roman" w:cs="Times New Roman"/>
          <w:sz w:val="24"/>
          <w:szCs w:val="24"/>
        </w:rPr>
        <w:t>: 2</w:t>
      </w:r>
      <w:r w:rsidRPr="00EE6160">
        <w:rPr>
          <w:rStyle w:val="apple-converted-space"/>
          <w:rFonts w:ascii="Times New Roman" w:hAnsi="Times New Roman" w:cs="Times New Roman"/>
          <w:sz w:val="24"/>
          <w:szCs w:val="24"/>
        </w:rPr>
        <w:t> </w:t>
      </w:r>
      <w:proofErr w:type="spellStart"/>
      <w:r w:rsidRPr="00EE6160">
        <w:rPr>
          <w:rStyle w:val="spelle"/>
          <w:rFonts w:ascii="Times New Roman" w:hAnsi="Times New Roman" w:cs="Times New Roman"/>
          <w:sz w:val="24"/>
          <w:szCs w:val="24"/>
        </w:rPr>
        <w:t>kat’dır</w:t>
      </w:r>
      <w:proofErr w:type="spellEnd"/>
      <w:r w:rsidRPr="00EE6160">
        <w:rPr>
          <w:rFonts w:ascii="Times New Roman" w:hAnsi="Times New Roman" w:cs="Times New Roman"/>
          <w:sz w:val="24"/>
          <w:szCs w:val="24"/>
        </w:rPr>
        <w:t>.</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 5393 Sayılı Kanunun 80. maddesi ile Planlı Alanlar Tip İmar Yönetmeliğinin 40. Maddesine istinaden; İBB Birinci Sınıf Gayrisıhhi İşyerlerine ait tesis izni alınması ve İBB Zabıta Daire Başkanlığı Ruhsat ve Denetim Müdürlüğü tarafından proje onayı yapılması şartıyla “LPG</w:t>
      </w:r>
      <w:r w:rsidRPr="00EE6160">
        <w:rPr>
          <w:rStyle w:val="apple-converted-space"/>
          <w:rFonts w:ascii="Times New Roman" w:hAnsi="Times New Roman" w:cs="Times New Roman"/>
          <w:sz w:val="24"/>
          <w:szCs w:val="24"/>
        </w:rPr>
        <w:t> </w:t>
      </w:r>
      <w:proofErr w:type="spellStart"/>
      <w:r w:rsidRPr="00EE6160">
        <w:rPr>
          <w:rStyle w:val="spelle"/>
          <w:rFonts w:ascii="Times New Roman" w:hAnsi="Times New Roman" w:cs="Times New Roman"/>
          <w:sz w:val="24"/>
          <w:szCs w:val="24"/>
        </w:rPr>
        <w:t>Otogaz</w:t>
      </w:r>
      <w:proofErr w:type="spellEnd"/>
      <w:r w:rsidRPr="00EE6160">
        <w:rPr>
          <w:rStyle w:val="apple-converted-space"/>
          <w:rFonts w:ascii="Times New Roman" w:hAnsi="Times New Roman" w:cs="Times New Roman"/>
          <w:sz w:val="24"/>
          <w:szCs w:val="24"/>
        </w:rPr>
        <w:t> </w:t>
      </w:r>
      <w:r w:rsidRPr="00EE6160">
        <w:rPr>
          <w:rFonts w:ascii="Times New Roman" w:hAnsi="Times New Roman" w:cs="Times New Roman"/>
          <w:sz w:val="24"/>
          <w:szCs w:val="24"/>
        </w:rPr>
        <w:t>İstasyonu” yapılabilir.</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3 - İdare, ihale gününe kadar, ilan edilen taşınmazın ihalesinden vazgeçme hak ve yetkisine sahiptir.</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lastRenderedPageBreak/>
        <w:t>4 - İhaleye Katılacaklardan İstenilecek Belgeler:</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İhalenin yapıldığı yıl içinde alınmış belgenin aslı veya noter tasdikli sureti olmak kaydıyla;</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A) GERÇEK KİŞİLERDEN:</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1 -</w:t>
      </w:r>
      <w:r w:rsidRPr="00EE6160">
        <w:rPr>
          <w:rStyle w:val="apple-converted-space"/>
          <w:rFonts w:ascii="Times New Roman" w:hAnsi="Times New Roman" w:cs="Times New Roman"/>
          <w:sz w:val="24"/>
          <w:szCs w:val="24"/>
        </w:rPr>
        <w:t> </w:t>
      </w:r>
      <w:r w:rsidRPr="00EE6160">
        <w:rPr>
          <w:rStyle w:val="grame"/>
          <w:rFonts w:ascii="Times New Roman" w:hAnsi="Times New Roman" w:cs="Times New Roman"/>
          <w:sz w:val="24"/>
          <w:szCs w:val="24"/>
        </w:rPr>
        <w:t>İkametgah</w:t>
      </w:r>
      <w:r w:rsidRPr="00EE6160">
        <w:rPr>
          <w:rStyle w:val="apple-converted-space"/>
          <w:rFonts w:ascii="Times New Roman" w:hAnsi="Times New Roman" w:cs="Times New Roman"/>
          <w:sz w:val="24"/>
          <w:szCs w:val="24"/>
        </w:rPr>
        <w:t> </w:t>
      </w:r>
      <w:r w:rsidRPr="00EE6160">
        <w:rPr>
          <w:rFonts w:ascii="Times New Roman" w:hAnsi="Times New Roman" w:cs="Times New Roman"/>
          <w:sz w:val="24"/>
          <w:szCs w:val="24"/>
        </w:rPr>
        <w:t>belgesi,</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2 - Nüfus cüzdan sureti,</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3 - Noter tasdikli imza beyannamesi,</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4 - Geçici teminat mektubu veya makbuzu,</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5 - Temsil durumunda; noter tasdikli</w:t>
      </w:r>
      <w:r w:rsidRPr="00EE6160">
        <w:rPr>
          <w:rStyle w:val="apple-converted-space"/>
          <w:rFonts w:ascii="Times New Roman" w:hAnsi="Times New Roman" w:cs="Times New Roman"/>
          <w:sz w:val="24"/>
          <w:szCs w:val="24"/>
        </w:rPr>
        <w:t> </w:t>
      </w:r>
      <w:r w:rsidRPr="00EE6160">
        <w:rPr>
          <w:rStyle w:val="grame"/>
          <w:rFonts w:ascii="Times New Roman" w:hAnsi="Times New Roman" w:cs="Times New Roman"/>
          <w:sz w:val="24"/>
          <w:szCs w:val="24"/>
        </w:rPr>
        <w:t>vekaletname</w:t>
      </w:r>
      <w:r w:rsidRPr="00EE6160">
        <w:rPr>
          <w:rStyle w:val="apple-converted-space"/>
          <w:rFonts w:ascii="Times New Roman" w:hAnsi="Times New Roman" w:cs="Times New Roman"/>
          <w:sz w:val="24"/>
          <w:szCs w:val="24"/>
        </w:rPr>
        <w:t> </w:t>
      </w:r>
      <w:r w:rsidRPr="00EE6160">
        <w:rPr>
          <w:rFonts w:ascii="Times New Roman" w:hAnsi="Times New Roman" w:cs="Times New Roman"/>
          <w:sz w:val="24"/>
          <w:szCs w:val="24"/>
        </w:rPr>
        <w:t>ve vekalet edene ait imza beyannamesi,</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B) TÜZEL KİŞİLERDEN:</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1 - Tüzel kişinin siciline kayıtlı bulunduğu idareden (Dernekler Müdürlüğünden, Ticaret veya Sanayi Odasından, Ticaret Sicili Müdürlüğünden, Vakıflar Bölge Müdürlüğünden, İdare merkezinin bulunduğu yer mahkemesinden veya ilgili makamdan) ihalenin yapıldığı yıl içinde alınmış, tüzel kişinin siciline kayıtlı olduğuna dair belge,</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2 - Şirketlerden; Noter tasdikli imza</w:t>
      </w:r>
      <w:r w:rsidRPr="00EE6160">
        <w:rPr>
          <w:rStyle w:val="apple-converted-space"/>
          <w:rFonts w:ascii="Times New Roman" w:hAnsi="Times New Roman" w:cs="Times New Roman"/>
          <w:sz w:val="24"/>
          <w:szCs w:val="24"/>
        </w:rPr>
        <w:t> </w:t>
      </w:r>
      <w:proofErr w:type="spellStart"/>
      <w:r w:rsidRPr="00EE6160">
        <w:rPr>
          <w:rStyle w:val="spelle"/>
          <w:rFonts w:ascii="Times New Roman" w:hAnsi="Times New Roman" w:cs="Times New Roman"/>
          <w:sz w:val="24"/>
          <w:szCs w:val="24"/>
        </w:rPr>
        <w:t>sirküsü</w:t>
      </w:r>
      <w:proofErr w:type="spellEnd"/>
      <w:r w:rsidRPr="00EE6160">
        <w:rPr>
          <w:rFonts w:ascii="Times New Roman" w:hAnsi="Times New Roman" w:cs="Times New Roman"/>
          <w:sz w:val="24"/>
          <w:szCs w:val="24"/>
        </w:rPr>
        <w:t>,</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3 - Vakıflardan; ihaleye katılmak üzere yetkili organ tarafından alınmış kararın aslı veya noter tasdikli sureti ve ihaleye katılmak üzere yetkilendirilen kişinin noter tasdikli imza</w:t>
      </w:r>
      <w:r w:rsidRPr="00EE6160">
        <w:rPr>
          <w:rStyle w:val="apple-converted-space"/>
          <w:rFonts w:ascii="Times New Roman" w:hAnsi="Times New Roman" w:cs="Times New Roman"/>
          <w:sz w:val="24"/>
          <w:szCs w:val="24"/>
        </w:rPr>
        <w:t> </w:t>
      </w:r>
      <w:proofErr w:type="spellStart"/>
      <w:r w:rsidRPr="00EE6160">
        <w:rPr>
          <w:rStyle w:val="spelle"/>
          <w:rFonts w:ascii="Times New Roman" w:hAnsi="Times New Roman" w:cs="Times New Roman"/>
          <w:sz w:val="24"/>
          <w:szCs w:val="24"/>
        </w:rPr>
        <w:t>sirküsü</w:t>
      </w:r>
      <w:proofErr w:type="spellEnd"/>
      <w:r w:rsidRPr="00EE6160">
        <w:rPr>
          <w:rFonts w:ascii="Times New Roman" w:hAnsi="Times New Roman" w:cs="Times New Roman"/>
          <w:sz w:val="24"/>
          <w:szCs w:val="24"/>
        </w:rPr>
        <w:t>,</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4 - Derneklerden; ihaleye katılmak üzere yetkilendirdiği kişiyi belirten karar defterinin ilgili sayfasının noter tasdikli sureti ve yetkilinin noter tasdikli imza beyannamesi,</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5 - Derneklerden; dernek tüzüğünün noter tasdikli sureti,</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6 - Geçici teminat mektubu veya makbuzu,</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7 - Temsil durumunda; Noter tasdikli</w:t>
      </w:r>
      <w:r w:rsidRPr="00EE6160">
        <w:rPr>
          <w:rStyle w:val="apple-converted-space"/>
          <w:rFonts w:ascii="Times New Roman" w:hAnsi="Times New Roman" w:cs="Times New Roman"/>
          <w:sz w:val="24"/>
          <w:szCs w:val="24"/>
        </w:rPr>
        <w:t> </w:t>
      </w:r>
      <w:r w:rsidRPr="00EE6160">
        <w:rPr>
          <w:rStyle w:val="grame"/>
          <w:rFonts w:ascii="Times New Roman" w:hAnsi="Times New Roman" w:cs="Times New Roman"/>
          <w:sz w:val="24"/>
          <w:szCs w:val="24"/>
        </w:rPr>
        <w:t>vekaletname</w:t>
      </w:r>
      <w:r w:rsidRPr="00EE6160">
        <w:rPr>
          <w:rStyle w:val="apple-converted-space"/>
          <w:rFonts w:ascii="Times New Roman" w:hAnsi="Times New Roman" w:cs="Times New Roman"/>
          <w:sz w:val="24"/>
          <w:szCs w:val="24"/>
        </w:rPr>
        <w:t> </w:t>
      </w:r>
      <w:r w:rsidRPr="00EE6160">
        <w:rPr>
          <w:rFonts w:ascii="Times New Roman" w:hAnsi="Times New Roman" w:cs="Times New Roman"/>
          <w:sz w:val="24"/>
          <w:szCs w:val="24"/>
        </w:rPr>
        <w:t>ve vekalet edene ait imza beyannamesi,</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C) ORTAK GİRİŞİMLERDEN:</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lastRenderedPageBreak/>
        <w:t>1) Noter tasdikli Ortak Girişim Beyannamesi,</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2) Ortak girişimi oluşturan gerçek veya tüzel kişilerin her biri için, bu maddedeki (A) veya (B) bentlerinde belirtilen belgeler istenecektir.</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5 - Geçici ve Kesin teminat olarak şunlar alınır:</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a) Tedavüldeki Türk Parası</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b) Bankalar ve özel finans kurumlarının verecekleri süresiz teminat mektupları</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c) Hazine Müsteşarlığınca ihraç edilen Devlet iç borçlanma senetleri veya bu senetler yerine düzenlenen belgeler (Nominal bedele faiz</w:t>
      </w:r>
      <w:r w:rsidRPr="00EE6160">
        <w:rPr>
          <w:rStyle w:val="apple-converted-space"/>
          <w:rFonts w:ascii="Times New Roman" w:hAnsi="Times New Roman" w:cs="Times New Roman"/>
          <w:sz w:val="24"/>
          <w:szCs w:val="24"/>
        </w:rPr>
        <w:t> </w:t>
      </w:r>
      <w:r w:rsidRPr="00EE6160">
        <w:rPr>
          <w:rStyle w:val="grame"/>
          <w:rFonts w:ascii="Times New Roman" w:hAnsi="Times New Roman" w:cs="Times New Roman"/>
          <w:sz w:val="24"/>
          <w:szCs w:val="24"/>
        </w:rPr>
        <w:t>dahil</w:t>
      </w:r>
      <w:r w:rsidRPr="00EE6160">
        <w:rPr>
          <w:rStyle w:val="apple-converted-space"/>
          <w:rFonts w:ascii="Times New Roman" w:hAnsi="Times New Roman" w:cs="Times New Roman"/>
          <w:sz w:val="24"/>
          <w:szCs w:val="24"/>
        </w:rPr>
        <w:t> </w:t>
      </w:r>
      <w:r w:rsidRPr="00EE6160">
        <w:rPr>
          <w:rFonts w:ascii="Times New Roman" w:hAnsi="Times New Roman" w:cs="Times New Roman"/>
          <w:sz w:val="24"/>
          <w:szCs w:val="24"/>
        </w:rPr>
        <w:t>edilerek ihraç edilmiş ise bu işlemlerde anaparaya tekabül eden satış değerleri esas alınır).</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6 - Teminatların teslim yeri: Bankalarca ve Özel Finans kurumlarınca verilen teminat mektupları dışındaki teminatların istekliler tarafından Belediyemiz Mali Hizmetler Müdürlüğü’ne yatırılması ve makbuzun diğer belgelerle birlikte sunulması zorunludur. Teminat olarak Banka Teminat Mektubu verecekler ise, bu teminat mektubunu istenilen diğer evraklarla birlikte ibraz edeceklerdir. Verilmiş olan teminatlar, teminat olarak kabul edilen diğer değerlerle değiştirilebilir.</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7 - Tekliflerin Verilmesi: Teklifler ilanda belirtilen ihale saatine kadar, ihaleyi yapacak olan komisyon başkanlığına teslim edilecektir. Teklifler iadeli taahhütlü olarak da gönderilebilir. Bu takdirde dış zarfa komisyon başkanlığının adresi ile hangi taşınmaza ait olduğu, isteklinin adı ve soyadı ile açık adresi yazılır. Posta ile gönderilecek tekliflerin, ilanda belirtilen ihale saatine kadar komisyon başkanlığına ulaşması şarttır. Postadaki gecikme nedeniyle işleme konulamayacak olan tekliflerin alınış zamanı bir tutanakla tespit edilir. Komisyon Başkanlığına verilen teklifler herhangi bir sebeple geri alınamaz.</w:t>
      </w:r>
    </w:p>
    <w:p w:rsidR="0017383C" w:rsidRPr="00EE6160" w:rsidRDefault="0017383C" w:rsidP="0017383C">
      <w:pPr>
        <w:spacing w:line="240" w:lineRule="atLeast"/>
        <w:ind w:firstLine="567"/>
        <w:rPr>
          <w:rFonts w:ascii="Times New Roman" w:hAnsi="Times New Roman" w:cs="Times New Roman"/>
          <w:sz w:val="24"/>
          <w:szCs w:val="24"/>
        </w:rPr>
      </w:pPr>
      <w:r w:rsidRPr="00EE6160">
        <w:rPr>
          <w:rFonts w:ascii="Times New Roman" w:hAnsi="Times New Roman" w:cs="Times New Roman"/>
          <w:sz w:val="24"/>
          <w:szCs w:val="24"/>
        </w:rPr>
        <w:t>7292/1-1</w:t>
      </w:r>
    </w:p>
    <w:p w:rsidR="005A66E9" w:rsidRDefault="005A66E9"/>
    <w:sectPr w:rsidR="005A66E9" w:rsidSect="0017383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compat/>
  <w:rsids>
    <w:rsidRoot w:val="0017383C"/>
    <w:rsid w:val="0017383C"/>
    <w:rsid w:val="00182611"/>
    <w:rsid w:val="00293AF4"/>
    <w:rsid w:val="003A7A7B"/>
    <w:rsid w:val="00472103"/>
    <w:rsid w:val="005A66E9"/>
    <w:rsid w:val="00640992"/>
    <w:rsid w:val="00824DE8"/>
    <w:rsid w:val="008F5A9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83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7383C"/>
  </w:style>
  <w:style w:type="character" w:customStyle="1" w:styleId="spelle">
    <w:name w:val="spelle"/>
    <w:basedOn w:val="VarsaylanParagrafYazTipi"/>
    <w:rsid w:val="0017383C"/>
  </w:style>
  <w:style w:type="character" w:customStyle="1" w:styleId="grame">
    <w:name w:val="grame"/>
    <w:basedOn w:val="VarsaylanParagrafYazTipi"/>
    <w:rsid w:val="001738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3825</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2016-08-11T13:56:00Z</dcterms:created>
  <dcterms:modified xsi:type="dcterms:W3CDTF">2016-08-11T13:56:00Z</dcterms:modified>
</cp:coreProperties>
</file>