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D7E" w:rsidRPr="003B1C0E" w:rsidRDefault="00341D7E" w:rsidP="00341D7E">
      <w:pPr>
        <w:spacing w:line="240" w:lineRule="atLeast"/>
        <w:rPr>
          <w:rFonts w:ascii="Times New Roman" w:hAnsi="Times New Roman" w:cs="Times New Roman"/>
          <w:color w:val="000000"/>
          <w:sz w:val="20"/>
          <w:szCs w:val="20"/>
        </w:rPr>
      </w:pPr>
      <w:r w:rsidRPr="003B1C0E">
        <w:rPr>
          <w:rFonts w:ascii="Times New Roman" w:hAnsi="Times New Roman" w:cs="Times New Roman"/>
          <w:color w:val="000000"/>
          <w:sz w:val="20"/>
          <w:szCs w:val="20"/>
        </w:rPr>
        <w:t>TAŞINMAZLAR SATILACAKTIR</w:t>
      </w:r>
    </w:p>
    <w:p w:rsidR="00341D7E" w:rsidRPr="003B1C0E" w:rsidRDefault="00341D7E" w:rsidP="00341D7E">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b/>
          <w:bCs/>
          <w:color w:val="0000CC"/>
          <w:sz w:val="20"/>
          <w:szCs w:val="20"/>
        </w:rPr>
        <w:t>Nevşehir İl Özel İdaresi İl Encümen Başkanlığından:</w:t>
      </w:r>
    </w:p>
    <w:p w:rsidR="00341D7E" w:rsidRPr="003B1C0E" w:rsidRDefault="00341D7E" w:rsidP="00341D7E">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6360 sayılı kanun kapsamında tüzel kişiliği sona eren belediyelerden İl özel idaresine devir edilen ve Mülkiyeti İl özel idaresine ait olan taşınmazlar satışı ihaleleri 2886 sayılı Devlet İhale Kanununun 35/a ve 45. maddesi gereğince yapılacaktır.</w:t>
      </w:r>
    </w:p>
    <w:p w:rsidR="00341D7E" w:rsidRPr="003B1C0E" w:rsidRDefault="00341D7E" w:rsidP="00341D7E">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Satışı yapılacak taşınmazlar KDV'den muaf olup, tahmini bedelleri ve geçici teminatları aşağıda belirtilmektedir.</w:t>
      </w:r>
    </w:p>
    <w:p w:rsidR="00341D7E" w:rsidRPr="003B1C0E" w:rsidRDefault="00341D7E" w:rsidP="00341D7E">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31/08/2016</w:t>
      </w:r>
      <w:proofErr w:type="gram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xml:space="preserve">Çarşamba günü saat 11.00’de Ragıp </w:t>
      </w:r>
      <w:proofErr w:type="spellStart"/>
      <w:r w:rsidRPr="003B1C0E">
        <w:rPr>
          <w:rFonts w:ascii="Times New Roman" w:hAnsi="Times New Roman" w:cs="Times New Roman"/>
          <w:color w:val="000000"/>
          <w:sz w:val="20"/>
          <w:szCs w:val="20"/>
        </w:rPr>
        <w:t>Üner</w:t>
      </w:r>
      <w:proofErr w:type="spellEnd"/>
      <w:r w:rsidRPr="003B1C0E">
        <w:rPr>
          <w:rFonts w:ascii="Times New Roman" w:hAnsi="Times New Roman" w:cs="Times New Roman"/>
          <w:color w:val="000000"/>
          <w:sz w:val="20"/>
          <w:szCs w:val="20"/>
        </w:rPr>
        <w:t xml:space="preserve"> Mahallesi, Zübeyde Hanım Caddesi No: 59 adresindeki Nevşehir İl Özel İdaresi İl Genel Meclis Binası Encümen Toplantı Salonunda İl Encümeni tarafından yapılacaktır.</w:t>
      </w:r>
    </w:p>
    <w:p w:rsidR="00341D7E" w:rsidRPr="003B1C0E" w:rsidRDefault="00341D7E" w:rsidP="00341D7E">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İhale şartnamesi mesai saatleri içerisinde İmar ve Kentsel İyileştirme Müdürlüğü veya Yazı İşleri Müdürlüğü (Ragıp </w:t>
      </w:r>
      <w:proofErr w:type="spellStart"/>
      <w:r w:rsidRPr="003B1C0E">
        <w:rPr>
          <w:rFonts w:ascii="Times New Roman" w:hAnsi="Times New Roman" w:cs="Times New Roman"/>
          <w:color w:val="000000"/>
          <w:sz w:val="20"/>
          <w:szCs w:val="20"/>
        </w:rPr>
        <w:t>Üner</w:t>
      </w:r>
      <w:proofErr w:type="spellEnd"/>
      <w:r w:rsidRPr="003B1C0E">
        <w:rPr>
          <w:rFonts w:ascii="Times New Roman" w:hAnsi="Times New Roman" w:cs="Times New Roman"/>
          <w:color w:val="000000"/>
          <w:sz w:val="20"/>
          <w:szCs w:val="20"/>
        </w:rPr>
        <w:t xml:space="preserve"> Mahallesi, Zübeyde Hanım Caddesi No: 59’daki İl Özel İdaresi Hizmet binası/NEVŞEHİR) adreslerinde görülebilir.</w:t>
      </w:r>
    </w:p>
    <w:p w:rsidR="00341D7E" w:rsidRPr="003B1C0E" w:rsidRDefault="00341D7E" w:rsidP="00341D7E">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İhaleye iştirak edecek olanların;</w:t>
      </w:r>
    </w:p>
    <w:p w:rsidR="00341D7E" w:rsidRPr="003B1C0E" w:rsidRDefault="00341D7E" w:rsidP="00341D7E">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1 - Gerçek kişilerin ikametgâh ilmühaberi, nüfus cüzdanı sureti veya tasdikli bir örneği, ayrıca irtibat için telefon ve faks numarası ile varsa elektronik posta adresi,</w:t>
      </w:r>
    </w:p>
    <w:p w:rsidR="00341D7E" w:rsidRPr="003B1C0E" w:rsidRDefault="00341D7E" w:rsidP="00341D7E">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2 -</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Vekaleten</w:t>
      </w:r>
      <w:proofErr w:type="gram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ihaleye katılma halinde istekli adına vekaleten katılan kişinin noter tasdikli vekâletnamesi ile noter tasdikli imza beyannamesi,</w:t>
      </w:r>
    </w:p>
    <w:p w:rsidR="00341D7E" w:rsidRPr="003B1C0E" w:rsidRDefault="00341D7E" w:rsidP="00341D7E">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3 - Tüzel kişilerin ise yılı içerisinde alınmış Ticaret ve Sanayi Odası belgesini, yetki belgesini ve imza sirküleri ile tebligat için adres beyanı ile ayrıca irtibat için telefon ve faks numarası ile varsa elektronik posta adresi,</w:t>
      </w:r>
    </w:p>
    <w:p w:rsidR="00341D7E" w:rsidRPr="003B1C0E" w:rsidRDefault="00341D7E" w:rsidP="00341D7E">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4 - Nevşehir İl Özel İdaresi adına alınmış aşağıda belirtilen miktarda geçici</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teminat,</w:t>
      </w:r>
    </w:p>
    <w:p w:rsidR="00341D7E" w:rsidRPr="003B1C0E" w:rsidRDefault="00341D7E" w:rsidP="00341D7E">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5 - İhale şartnamesinin okunup kabul edildiğine dair her sayfası imzalanmış ihale şartnamesini ibraz etmek suretiyle ve ilanda istenilen belgeler ve (kapalı teklif mektubunu) 31.08.2016 Çarşamba günü en geç 10.00'a kadar komisyon başkanlığına vermeleri zorunludur.</w:t>
      </w:r>
    </w:p>
    <w:p w:rsidR="00341D7E" w:rsidRPr="003B1C0E" w:rsidRDefault="00341D7E" w:rsidP="00341D7E">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6 - İhale 31.08.2016 Çarşamba günü belirtilen yerde ve saatte hazır bulunmaları gerekmektedir.</w:t>
      </w:r>
    </w:p>
    <w:p w:rsidR="00341D7E" w:rsidRPr="003B1C0E" w:rsidRDefault="00341D7E" w:rsidP="00341D7E">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İdare ihaleyi yapıp yapmamakta serbesttir.</w:t>
      </w:r>
    </w:p>
    <w:p w:rsidR="00341D7E" w:rsidRPr="003B1C0E" w:rsidRDefault="00341D7E" w:rsidP="00341D7E">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Telgrafla müracaatlar veya postada meydana gelebilecek gecikmeler kabul edilmez.</w:t>
      </w:r>
    </w:p>
    <w:p w:rsidR="00341D7E" w:rsidRPr="003B1C0E" w:rsidRDefault="00341D7E" w:rsidP="00341D7E">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Not: İlanın 3. sırasındaki gayrimenkul satışı 2886 SK. 35/a maddesi uyarınca kapalı teklif usulü, diğer gayrimenkuller ise aynı Kanununun 45. maddesi uyarınca açık artırma suretiyle satılacaktır.</w:t>
      </w:r>
    </w:p>
    <w:p w:rsidR="00341D7E" w:rsidRPr="003B1C0E" w:rsidRDefault="00341D7E" w:rsidP="00341D7E">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İlan olunur.</w:t>
      </w:r>
    </w:p>
    <w:p w:rsidR="00341D7E" w:rsidRPr="003B1C0E" w:rsidRDefault="00341D7E" w:rsidP="00341D7E">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lastRenderedPageBreak/>
        <w:t> </w:t>
      </w:r>
    </w:p>
    <w:tbl>
      <w:tblPr>
        <w:tblW w:w="11327" w:type="dxa"/>
        <w:tblInd w:w="515" w:type="dxa"/>
        <w:tblCellMar>
          <w:left w:w="0" w:type="dxa"/>
          <w:right w:w="0" w:type="dxa"/>
        </w:tblCellMar>
        <w:tblLook w:val="04A0"/>
      </w:tblPr>
      <w:tblGrid>
        <w:gridCol w:w="515"/>
        <w:gridCol w:w="1029"/>
        <w:gridCol w:w="1568"/>
        <w:gridCol w:w="474"/>
        <w:gridCol w:w="629"/>
        <w:gridCol w:w="1074"/>
        <w:gridCol w:w="2001"/>
        <w:gridCol w:w="1408"/>
        <w:gridCol w:w="1963"/>
        <w:gridCol w:w="1267"/>
      </w:tblGrid>
      <w:tr w:rsidR="00341D7E" w:rsidRPr="003B1C0E" w:rsidTr="001624E2">
        <w:trPr>
          <w:trHeight w:val="600"/>
          <w:tblHeader/>
        </w:trPr>
        <w:tc>
          <w:tcPr>
            <w:tcW w:w="51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Sıra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İlçesi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Mahallesi/</w:t>
            </w:r>
          </w:p>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Köyü</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Ada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Parsel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Yüzölçümü (m</w:t>
            </w:r>
            <w:r w:rsidRPr="003B1C0E">
              <w:rPr>
                <w:rFonts w:ascii="Times New Roman" w:hAnsi="Times New Roman" w:cs="Times New Roman"/>
                <w:color w:val="000000"/>
                <w:sz w:val="20"/>
                <w:szCs w:val="20"/>
                <w:vertAlign w:val="superscript"/>
              </w:rPr>
              <w:t>2</w:t>
            </w:r>
            <w:r w:rsidRPr="003B1C0E">
              <w:rPr>
                <w:rFonts w:ascii="Times New Roman" w:hAnsi="Times New Roman" w:cs="Times New Roman"/>
                <w:color w:val="000000"/>
                <w:sz w:val="20"/>
                <w:szCs w:val="20"/>
              </w:rPr>
              <w: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Cinsi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İmar Durumu</w:t>
            </w:r>
          </w:p>
        </w:tc>
        <w:tc>
          <w:tcPr>
            <w:tcW w:w="196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Tahmini Bedel (KDV'den Muaf) (TL)</w:t>
            </w:r>
          </w:p>
        </w:tc>
        <w:tc>
          <w:tcPr>
            <w:tcW w:w="12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Geçici Teminat</w:t>
            </w:r>
          </w:p>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 (TL)</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Gülşehir</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Yeşilyurt (</w:t>
            </w:r>
            <w:r w:rsidRPr="003B1C0E">
              <w:rPr>
                <w:rStyle w:val="spelle"/>
                <w:rFonts w:ascii="Times New Roman" w:hAnsi="Times New Roman" w:cs="Times New Roman"/>
                <w:color w:val="000000"/>
                <w:sz w:val="20"/>
                <w:szCs w:val="20"/>
              </w:rPr>
              <w:t>Sığırlı</w:t>
            </w:r>
            <w:r w:rsidRPr="003B1C0E">
              <w:rPr>
                <w:rFonts w:ascii="Times New Roman" w:hAnsi="Times New Roman" w:cs="Times New Roman"/>
                <w:color w:val="000000"/>
                <w:sz w:val="20"/>
                <w:szCs w:val="20"/>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1744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3.512,00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Avlulu</w:t>
            </w:r>
            <w:r w:rsidRPr="003B1C0E">
              <w:rPr>
                <w:rStyle w:val="apple-converted-space"/>
                <w:rFonts w:ascii="Times New Roman" w:hAnsi="Times New Roman" w:cs="Times New Roman"/>
                <w:color w:val="000000"/>
                <w:sz w:val="20"/>
                <w:szCs w:val="20"/>
              </w:rPr>
              <w:t> </w:t>
            </w:r>
            <w:proofErr w:type="spellStart"/>
            <w:r w:rsidRPr="003B1C0E">
              <w:rPr>
                <w:rStyle w:val="spelle"/>
                <w:rFonts w:ascii="Times New Roman" w:hAnsi="Times New Roman" w:cs="Times New Roman"/>
                <w:color w:val="000000"/>
                <w:sz w:val="20"/>
                <w:szCs w:val="20"/>
              </w:rPr>
              <w:t>Kargir</w:t>
            </w:r>
            <w:proofErr w:type="spell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Ev</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İmarsız</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14.505,00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435,15</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Gülşehir</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Yeşilyurt (</w:t>
            </w:r>
            <w:r w:rsidRPr="003B1C0E">
              <w:rPr>
                <w:rStyle w:val="spelle"/>
                <w:rFonts w:ascii="Times New Roman" w:hAnsi="Times New Roman" w:cs="Times New Roman"/>
                <w:color w:val="000000"/>
                <w:sz w:val="20"/>
                <w:szCs w:val="20"/>
              </w:rPr>
              <w:t>Sığırlı</w:t>
            </w:r>
            <w:r w:rsidRPr="003B1C0E">
              <w:rPr>
                <w:rFonts w:ascii="Times New Roman" w:hAnsi="Times New Roman" w:cs="Times New Roman"/>
                <w:color w:val="000000"/>
                <w:sz w:val="20"/>
                <w:szCs w:val="20"/>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1746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2.334,00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Avlulu</w:t>
            </w:r>
            <w:r w:rsidRPr="003B1C0E">
              <w:rPr>
                <w:rStyle w:val="apple-converted-space"/>
                <w:rFonts w:ascii="Times New Roman" w:hAnsi="Times New Roman" w:cs="Times New Roman"/>
                <w:color w:val="000000"/>
                <w:sz w:val="20"/>
                <w:szCs w:val="20"/>
              </w:rPr>
              <w:t> </w:t>
            </w:r>
            <w:proofErr w:type="spellStart"/>
            <w:r w:rsidRPr="003B1C0E">
              <w:rPr>
                <w:rStyle w:val="spelle"/>
                <w:rFonts w:ascii="Times New Roman" w:hAnsi="Times New Roman" w:cs="Times New Roman"/>
                <w:color w:val="000000"/>
                <w:sz w:val="20"/>
                <w:szCs w:val="20"/>
              </w:rPr>
              <w:t>Kargir</w:t>
            </w:r>
            <w:proofErr w:type="spell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Ev</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İmarsız</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9.640,00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289,20</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Hacıbektaş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Bala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1.063,86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Hizmet Binası Ve 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Style w:val="spelle"/>
                <w:rFonts w:ascii="Times New Roman" w:hAnsi="Times New Roman" w:cs="Times New Roman"/>
                <w:color w:val="000000"/>
                <w:sz w:val="20"/>
                <w:szCs w:val="20"/>
              </w:rPr>
              <w:t>Turizm+Ticaret</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2886</w:t>
            </w:r>
            <w:r w:rsidRPr="003B1C0E">
              <w:rPr>
                <w:rStyle w:val="apple-converted-space"/>
                <w:rFonts w:ascii="Times New Roman" w:hAnsi="Times New Roman" w:cs="Times New Roman"/>
                <w:color w:val="000000"/>
                <w:sz w:val="20"/>
                <w:szCs w:val="20"/>
              </w:rPr>
              <w:t> </w:t>
            </w:r>
            <w:proofErr w:type="spellStart"/>
            <w:r w:rsidRPr="003B1C0E">
              <w:rPr>
                <w:rStyle w:val="spelle"/>
                <w:rFonts w:ascii="Times New Roman" w:hAnsi="Times New Roman" w:cs="Times New Roman"/>
                <w:color w:val="000000"/>
                <w:sz w:val="20"/>
                <w:szCs w:val="20"/>
              </w:rPr>
              <w:t>Sk</w:t>
            </w:r>
            <w:proofErr w:type="spell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35/A Kapalı Teklif 2.161.276,00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64.838,28</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Hacıbektaş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Karaburna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150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619,00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11.761,00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352,83</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Hacıbektaş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Karaburna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150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621,00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11.799,00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353,97</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Hacıbektaş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Karaburna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150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502,00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9.538,00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286,14</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Hacıbektaş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Karaburna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150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503,00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9.557,00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286.71</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Hacıbektaş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Karaburna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150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505,00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9.595,00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287,85</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Hacıbektaş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Karaburna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150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619,00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11.761,00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352,83</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Hacıbektaş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Karaburna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150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500,00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9.500,00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285,00</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Hacıbektaş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Karaburna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150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500,00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9.500,00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285,00</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Hacıbektaş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Karaburna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150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500,00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9.500,00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285,00</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Hacıbektaş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Karaburna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179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491,45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9.829,00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294,87</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Hacıbektaş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Karaburna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179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537,47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10.750,00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322,50</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Hacıbektaş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Karaburna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180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510,00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10.240,00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307,20</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lastRenderedPageBreak/>
              <w:t>16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Hacıbektaş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Karaburna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180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512,01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10.241,00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307,23</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Hacıbektaş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Karaburna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180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513,06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10.262,00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307,86</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Hacıbektaş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Karaburna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180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520,00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10.400,00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312,00</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Hacıbektaş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Karaburna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180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510,00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10.200,00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306,00</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20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Hacıbektaş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Karaburna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181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638,00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12.276,00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368,28</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21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Hacıbektaş</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Karaburna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181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641,80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12.836,00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385,08</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22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Kozaklı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Kalecik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343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764,34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4.587,00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137,61</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23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Kozaklı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Kalecik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343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694,07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4.165,00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124,95</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24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Kozaklı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Kalecik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344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698,54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4.192,00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125,76</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25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Kozaklı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Kalecik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344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697,84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4.188,00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125,64</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26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Kozaklı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Kalecik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344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697,71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4.187,00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125,61</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27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Kozaklı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Kalecik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345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660,69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3.965,00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118,95</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28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Kozaklı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Kalecik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345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696,26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4.178,00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125,34</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29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Kozaklı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Kalecik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355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720,51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4.323,00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129,69</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Kozaklı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Kalecik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355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717,98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4.308,00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129,24</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Kozaklı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Kalecik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356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681,46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4.089,00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122,67</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Kozaklı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Kalecik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356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680,50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Konut Alanı</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4.083,00</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122,49</w:t>
            </w:r>
          </w:p>
        </w:tc>
      </w:tr>
      <w:tr w:rsidR="00341D7E" w:rsidRPr="003B1C0E" w:rsidTr="001624E2">
        <w:trPr>
          <w:trHeight w:val="300"/>
        </w:trPr>
        <w:tc>
          <w:tcPr>
            <w:tcW w:w="5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lastRenderedPageBreak/>
              <w:t>33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Kozaklı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proofErr w:type="spellStart"/>
            <w:r w:rsidRPr="003B1C0E">
              <w:rPr>
                <w:rStyle w:val="spelle"/>
                <w:rFonts w:ascii="Times New Roman" w:hAnsi="Times New Roman" w:cs="Times New Roman"/>
                <w:color w:val="000000"/>
                <w:sz w:val="20"/>
                <w:szCs w:val="20"/>
              </w:rPr>
              <w:t>Taşlıhüyük</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142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170"/>
              <w:rPr>
                <w:rFonts w:ascii="Times New Roman" w:hAnsi="Times New Roman" w:cs="Times New Roman"/>
                <w:sz w:val="20"/>
                <w:szCs w:val="20"/>
              </w:rPr>
            </w:pPr>
            <w:r w:rsidRPr="003B1C0E">
              <w:rPr>
                <w:rFonts w:ascii="Times New Roman" w:hAnsi="Times New Roman" w:cs="Times New Roman"/>
                <w:color w:val="000000"/>
                <w:sz w:val="20"/>
                <w:szCs w:val="20"/>
              </w:rPr>
              <w:t>1.935,00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Bina ve Bahçesi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İmarsız</w:t>
            </w:r>
          </w:p>
        </w:tc>
        <w:tc>
          <w:tcPr>
            <w:tcW w:w="196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1D7E" w:rsidRPr="003B1C0E" w:rsidRDefault="00341D7E" w:rsidP="001624E2">
            <w:pPr>
              <w:spacing w:line="240" w:lineRule="atLeast"/>
              <w:rPr>
                <w:rFonts w:ascii="Times New Roman" w:hAnsi="Times New Roman" w:cs="Times New Roman"/>
                <w:sz w:val="20"/>
                <w:szCs w:val="20"/>
              </w:rPr>
            </w:pPr>
            <w:r w:rsidRPr="003B1C0E">
              <w:rPr>
                <w:rFonts w:ascii="Times New Roman" w:hAnsi="Times New Roman" w:cs="Times New Roman"/>
                <w:color w:val="000000"/>
                <w:sz w:val="20"/>
                <w:szCs w:val="20"/>
              </w:rPr>
              <w:t>64.831,84</w:t>
            </w:r>
          </w:p>
        </w:tc>
        <w:tc>
          <w:tcPr>
            <w:tcW w:w="12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41D7E" w:rsidRPr="003B1C0E" w:rsidRDefault="00341D7E" w:rsidP="001624E2">
            <w:pPr>
              <w:spacing w:line="240" w:lineRule="atLeast"/>
              <w:ind w:right="227"/>
              <w:rPr>
                <w:rFonts w:ascii="Times New Roman" w:hAnsi="Times New Roman" w:cs="Times New Roman"/>
                <w:sz w:val="20"/>
                <w:szCs w:val="20"/>
              </w:rPr>
            </w:pPr>
            <w:r w:rsidRPr="003B1C0E">
              <w:rPr>
                <w:rFonts w:ascii="Times New Roman" w:hAnsi="Times New Roman" w:cs="Times New Roman"/>
                <w:color w:val="000000"/>
                <w:sz w:val="20"/>
                <w:szCs w:val="20"/>
              </w:rPr>
              <w:t>1.944,96</w:t>
            </w:r>
          </w:p>
        </w:tc>
      </w:tr>
    </w:tbl>
    <w:p w:rsidR="00341D7E" w:rsidRPr="003B1C0E" w:rsidRDefault="00341D7E" w:rsidP="00341D7E">
      <w:pPr>
        <w:spacing w:line="240" w:lineRule="atLeast"/>
        <w:rPr>
          <w:rFonts w:ascii="Times New Roman" w:hAnsi="Times New Roman" w:cs="Times New Roman"/>
          <w:color w:val="000000"/>
          <w:sz w:val="20"/>
          <w:szCs w:val="20"/>
        </w:rPr>
      </w:pPr>
      <w:r w:rsidRPr="003B1C0E">
        <w:rPr>
          <w:rFonts w:ascii="Times New Roman" w:hAnsi="Times New Roman" w:cs="Times New Roman"/>
          <w:color w:val="000000"/>
          <w:sz w:val="20"/>
          <w:szCs w:val="20"/>
        </w:rPr>
        <w:t>7555/1-1</w:t>
      </w:r>
    </w:p>
    <w:p w:rsidR="005A66E9" w:rsidRDefault="005A66E9"/>
    <w:sectPr w:rsidR="005A66E9" w:rsidSect="00341D7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341D7E"/>
    <w:rsid w:val="00182611"/>
    <w:rsid w:val="001E5E2E"/>
    <w:rsid w:val="00293AF4"/>
    <w:rsid w:val="00341D7E"/>
    <w:rsid w:val="003A7A7B"/>
    <w:rsid w:val="00472103"/>
    <w:rsid w:val="005A66E9"/>
    <w:rsid w:val="00640992"/>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D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41D7E"/>
  </w:style>
  <w:style w:type="character" w:customStyle="1" w:styleId="spelle">
    <w:name w:val="spelle"/>
    <w:basedOn w:val="VarsaylanParagrafYazTipi"/>
    <w:rsid w:val="00341D7E"/>
  </w:style>
  <w:style w:type="character" w:customStyle="1" w:styleId="grame">
    <w:name w:val="grame"/>
    <w:basedOn w:val="VarsaylanParagrafYazTipi"/>
    <w:rsid w:val="00341D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2016-08-19T05:17:00Z</dcterms:created>
  <dcterms:modified xsi:type="dcterms:W3CDTF">2016-08-19T05:17:00Z</dcterms:modified>
</cp:coreProperties>
</file>