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BEB" w:rsidRPr="00107BEB" w:rsidRDefault="00107BEB" w:rsidP="00107BEB">
      <w:pPr>
        <w:spacing w:after="0" w:line="240" w:lineRule="atLeast"/>
        <w:jc w:val="center"/>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GAYRIMENKUL SATILACAKTIR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b/>
          <w:bCs/>
          <w:color w:val="0000CC"/>
          <w:sz w:val="18"/>
          <w:szCs w:val="18"/>
          <w:lang w:eastAsia="tr-TR"/>
        </w:rPr>
        <w:t>İstanbul Defterdarlığı Anadolu Yakası Milli Emlak Dairesi Başkanlığından:</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KARTAL EMLAK MÜDÜRLÜĞÜNDEN SATILIK GAYRİMENKULLER (Bu taşınmazın satış ihalesi</w:t>
      </w:r>
      <w:r w:rsidRPr="00107BEB">
        <w:rPr>
          <w:rFonts w:ascii="Times New Roman" w:eastAsia="Times New Roman" w:hAnsi="Times New Roman" w:cs="Times New Roman"/>
          <w:color w:val="000000"/>
          <w:sz w:val="18"/>
          <w:lang w:eastAsia="tr-TR"/>
        </w:rPr>
        <w:t> </w:t>
      </w:r>
      <w:proofErr w:type="gramStart"/>
      <w:r w:rsidRPr="00107BEB">
        <w:rPr>
          <w:rFonts w:ascii="Times New Roman" w:eastAsia="Times New Roman" w:hAnsi="Times New Roman" w:cs="Times New Roman"/>
          <w:color w:val="000000"/>
          <w:sz w:val="18"/>
          <w:lang w:eastAsia="tr-TR"/>
        </w:rPr>
        <w:t>08/09/2016</w:t>
      </w:r>
      <w:proofErr w:type="gramEnd"/>
      <w:r w:rsidRPr="00107BEB">
        <w:rPr>
          <w:rFonts w:ascii="Times New Roman" w:eastAsia="Times New Roman" w:hAnsi="Times New Roman" w:cs="Times New Roman"/>
          <w:color w:val="000000"/>
          <w:sz w:val="18"/>
          <w:lang w:eastAsia="tr-TR"/>
        </w:rPr>
        <w:t> </w:t>
      </w:r>
      <w:r w:rsidRPr="00107BEB">
        <w:rPr>
          <w:rFonts w:ascii="Times New Roman" w:eastAsia="Times New Roman" w:hAnsi="Times New Roman" w:cs="Times New Roman"/>
          <w:color w:val="000000"/>
          <w:sz w:val="18"/>
          <w:szCs w:val="18"/>
          <w:lang w:eastAsia="tr-TR"/>
        </w:rPr>
        <w:t>günü yapılacaktır.)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430"/>
        <w:gridCol w:w="1130"/>
        <w:gridCol w:w="590"/>
        <w:gridCol w:w="780"/>
        <w:gridCol w:w="1106"/>
        <w:gridCol w:w="860"/>
        <w:gridCol w:w="960"/>
        <w:gridCol w:w="580"/>
        <w:gridCol w:w="980"/>
        <w:gridCol w:w="833"/>
        <w:gridCol w:w="521"/>
        <w:gridCol w:w="1125"/>
        <w:gridCol w:w="1870"/>
        <w:gridCol w:w="1865"/>
        <w:gridCol w:w="545"/>
      </w:tblGrid>
      <w:tr w:rsidR="00107BEB" w:rsidRPr="00107BEB" w:rsidTr="00107BEB">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Sıra</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Dosya No</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Mahalle/</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Köy</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Sokak/</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Ada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Parsel</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Yüzölçümü</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Hazine Hissesi</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Tahmini Bedel</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(TL)</w:t>
            </w:r>
          </w:p>
        </w:tc>
        <w:tc>
          <w:tcPr>
            <w:tcW w:w="187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Geçici Teminat</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(TL)</w:t>
            </w:r>
          </w:p>
        </w:tc>
        <w:tc>
          <w:tcPr>
            <w:tcW w:w="186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İhale</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Saati</w:t>
            </w:r>
          </w:p>
        </w:tc>
      </w:tr>
      <w:tr w:rsidR="00107BEB" w:rsidRPr="00107BEB" w:rsidTr="00107BEB">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proofErr w:type="gramStart"/>
            <w:r w:rsidRPr="00107BEB">
              <w:rPr>
                <w:rFonts w:ascii="Times New Roman" w:eastAsia="Times New Roman" w:hAnsi="Times New Roman" w:cs="Times New Roman"/>
                <w:sz w:val="18"/>
                <w:lang w:eastAsia="tr-TR"/>
              </w:rPr>
              <w:t>34180101097</w:t>
            </w:r>
            <w:proofErr w:type="gramEnd"/>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Kartal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Yukarı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proofErr w:type="spellStart"/>
            <w:r w:rsidRPr="00107BEB">
              <w:rPr>
                <w:rFonts w:ascii="Times New Roman" w:eastAsia="Times New Roman" w:hAnsi="Times New Roman" w:cs="Times New Roman"/>
                <w:sz w:val="18"/>
                <w:szCs w:val="18"/>
                <w:lang w:eastAsia="tr-TR"/>
              </w:rPr>
              <w:t>Kesimoğlu</w:t>
            </w:r>
            <w:proofErr w:type="spellEnd"/>
            <w:r w:rsidRPr="00107BEB">
              <w:rPr>
                <w:rFonts w:ascii="Times New Roman" w:eastAsia="Times New Roman" w:hAnsi="Times New Roman" w:cs="Times New Roman"/>
                <w:sz w:val="18"/>
                <w:szCs w:val="18"/>
                <w:lang w:eastAsia="tr-TR"/>
              </w:rPr>
              <w:t xml:space="preserve"> kuyusu</w:t>
            </w:r>
          </w:p>
        </w:tc>
        <w:tc>
          <w:tcPr>
            <w:tcW w:w="0" w:type="auto"/>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248ED1B</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4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10101</w:t>
            </w:r>
          </w:p>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(eski:2393)</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298</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613,02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1.840.000,00</w:t>
            </w:r>
          </w:p>
        </w:tc>
        <w:tc>
          <w:tcPr>
            <w:tcW w:w="187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368.000,00</w:t>
            </w:r>
          </w:p>
        </w:tc>
        <w:tc>
          <w:tcPr>
            <w:tcW w:w="1865"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Kısmen Konut Alanı, Kısmen de Yol</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07BEB" w:rsidRPr="00107BEB" w:rsidRDefault="00107BEB" w:rsidP="00107BEB">
            <w:pPr>
              <w:spacing w:after="0" w:line="20" w:lineRule="atLeast"/>
              <w:jc w:val="center"/>
              <w:rPr>
                <w:rFonts w:ascii="Times New Roman" w:eastAsia="Times New Roman" w:hAnsi="Times New Roman" w:cs="Times New Roman"/>
                <w:sz w:val="20"/>
                <w:szCs w:val="20"/>
                <w:lang w:eastAsia="tr-TR"/>
              </w:rPr>
            </w:pPr>
            <w:r w:rsidRPr="00107BEB">
              <w:rPr>
                <w:rFonts w:ascii="Times New Roman" w:eastAsia="Times New Roman" w:hAnsi="Times New Roman" w:cs="Times New Roman"/>
                <w:sz w:val="18"/>
                <w:szCs w:val="18"/>
                <w:lang w:eastAsia="tr-TR"/>
              </w:rPr>
              <w:t>10.10</w:t>
            </w:r>
          </w:p>
        </w:tc>
      </w:tr>
    </w:tbl>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 </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1 - Yukarıda nitelikleri belirtilen Hazine adına kayıtlı taşınmaz mallar 2886 sayılı Devlet İhale Kanununun 45 inci maddesine göre "Açık Teklif Usulü" ile gösterilen gün ve saatte satışa çıkarılmıştır.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2 - İhaleye iştirak etmek isteyenlerin;</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lang w:eastAsia="tr-TR"/>
        </w:rPr>
        <w:t>(a) Bu iş için yatırdığınız geçici teminat bedeline ilişkin Teminat Makbuzu veya Banka Teminat Mektubu, Geçici Teminat Mektubunun şekil ve içeriğinin 2886 sayılı Kanunun 27. maddesi bu Kanun uyarınca yayınlanmış Devlet İhale Genelgelerinde belirtilen şartları (süresiz ve limit içi olarak düzenlenecek, işin özelliği belirtilecek, banka teyit yazısı ile birlikte getirilecektir) taşıması gerekmektedir.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 xml:space="preserve">(b) Gerçek kişilerin tasdikli (T.C. kimlik numarasını içeren ) Nüfus Hüviyeti Sureti veya aslı ibraz edilmek kaydıyla nüfus cüzdan </w:t>
      </w:r>
      <w:proofErr w:type="gramStart"/>
      <w:r w:rsidRPr="00107BEB">
        <w:rPr>
          <w:rFonts w:ascii="Times New Roman" w:eastAsia="Times New Roman" w:hAnsi="Times New Roman" w:cs="Times New Roman"/>
          <w:color w:val="000000"/>
          <w:sz w:val="18"/>
          <w:szCs w:val="18"/>
          <w:lang w:eastAsia="tr-TR"/>
        </w:rPr>
        <w:t>fotokopisi,</w:t>
      </w:r>
      <w:r w:rsidRPr="00107BEB">
        <w:rPr>
          <w:rFonts w:ascii="Times New Roman" w:eastAsia="Times New Roman" w:hAnsi="Times New Roman" w:cs="Times New Roman"/>
          <w:color w:val="000000"/>
          <w:sz w:val="18"/>
          <w:lang w:eastAsia="tr-TR"/>
        </w:rPr>
        <w:t>İkametgah</w:t>
      </w:r>
      <w:proofErr w:type="gramEnd"/>
      <w:r w:rsidRPr="00107BEB">
        <w:rPr>
          <w:rFonts w:ascii="Times New Roman" w:eastAsia="Times New Roman" w:hAnsi="Times New Roman" w:cs="Times New Roman"/>
          <w:color w:val="000000"/>
          <w:sz w:val="18"/>
          <w:lang w:eastAsia="tr-TR"/>
        </w:rPr>
        <w:t> </w:t>
      </w:r>
      <w:r w:rsidRPr="00107BEB">
        <w:rPr>
          <w:rFonts w:ascii="Times New Roman" w:eastAsia="Times New Roman" w:hAnsi="Times New Roman" w:cs="Times New Roman"/>
          <w:color w:val="000000"/>
          <w:sz w:val="18"/>
          <w:szCs w:val="18"/>
          <w:lang w:eastAsia="tr-TR"/>
        </w:rPr>
        <w:t>Belgesini; Özel hukuk tüzel kişilerinin, idare merkezlerinin bulunduğu yer mahkemesinden veya siciline kayıtlı bulunduğu ticaret veya sanayi odasından yahut benzeri meslekî kuruluştan, ihalenin yapıldığı yıl içinde alınmış sicil kayıt belgesi, Ticaret Sicil Gazetesi ile tüzel kişilik adına ihaleye katılacak veya teklifte bulunacak kişilerin tüzel kişiliği temsile tam yetkili olduklarını gösterir noterlikçe tasdik edilmiş imza sirkülerini veya vekâletnameyi,</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 xml:space="preserve">Kamu tüzel kişilerinin ise, tüzel kişilik adına ihaleye katılacak veya teklifte bulunacak kişilerin tüzel kişiliği temsile yetkili olduğunu belirtir belgeyi, ortak katılım halinde ortak girişim beyannamesi ile birlikte; ihale saatine kadar İstanbul Defterdarlığı Kat: 1 </w:t>
      </w:r>
      <w:proofErr w:type="spellStart"/>
      <w:r w:rsidRPr="00107BEB">
        <w:rPr>
          <w:rFonts w:ascii="Times New Roman" w:eastAsia="Times New Roman" w:hAnsi="Times New Roman" w:cs="Times New Roman"/>
          <w:color w:val="000000"/>
          <w:sz w:val="18"/>
          <w:szCs w:val="18"/>
          <w:lang w:eastAsia="tr-TR"/>
        </w:rPr>
        <w:t>Cağaloğlu</w:t>
      </w:r>
      <w:proofErr w:type="spellEnd"/>
      <w:r w:rsidRPr="00107BEB">
        <w:rPr>
          <w:rFonts w:ascii="Times New Roman" w:eastAsia="Times New Roman" w:hAnsi="Times New Roman" w:cs="Times New Roman"/>
          <w:color w:val="000000"/>
          <w:sz w:val="18"/>
          <w:szCs w:val="18"/>
          <w:lang w:eastAsia="tr-TR"/>
        </w:rPr>
        <w:t>/İstanbul adresinde toplanacak olan İhale Komisyonu Başkanlığına başvurarak belgelerini teslim etmeleri gerekmektedir.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3 - Satış bedelinin taksitle ödenmesi halinde, bedelin en az dörtte biri peşin, kalan kısma faiz uygulanmak suretiyle kalanı en fazla iki yılda, eşit taksitlerle ve üçer aylık dilimler halinde kanuni faiziyle tahsil edilir.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4 - İhaleye ait şartname internet adresimizde ( www.</w:t>
      </w:r>
      <w:proofErr w:type="spellStart"/>
      <w:r w:rsidRPr="00107BEB">
        <w:rPr>
          <w:rFonts w:ascii="Times New Roman" w:eastAsia="Times New Roman" w:hAnsi="Times New Roman" w:cs="Times New Roman"/>
          <w:color w:val="000000"/>
          <w:sz w:val="18"/>
          <w:szCs w:val="18"/>
          <w:lang w:eastAsia="tr-TR"/>
        </w:rPr>
        <w:t>ist</w:t>
      </w:r>
      <w:proofErr w:type="spellEnd"/>
      <w:r w:rsidRPr="00107BEB">
        <w:rPr>
          <w:rFonts w:ascii="Times New Roman" w:eastAsia="Times New Roman" w:hAnsi="Times New Roman" w:cs="Times New Roman"/>
          <w:color w:val="000000"/>
          <w:sz w:val="18"/>
          <w:szCs w:val="18"/>
          <w:lang w:eastAsia="tr-TR"/>
        </w:rPr>
        <w:t>-def.gov.tr) ve Müdürlüğümüzde görülebilir.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5 - İhaleye katılacakların nakit olarak yatırmak istedikleri geçici teminat makbuzlarını Defterdarlık Muhasebe Müdürlüğü ve</w:t>
      </w:r>
      <w:r w:rsidRPr="00107BEB">
        <w:rPr>
          <w:rFonts w:ascii="Times New Roman" w:eastAsia="Times New Roman" w:hAnsi="Times New Roman" w:cs="Times New Roman"/>
          <w:color w:val="000000"/>
          <w:sz w:val="18"/>
          <w:lang w:eastAsia="tr-TR"/>
        </w:rPr>
        <w:t> </w:t>
      </w:r>
      <w:proofErr w:type="spellStart"/>
      <w:r w:rsidRPr="00107BEB">
        <w:rPr>
          <w:rFonts w:ascii="Times New Roman" w:eastAsia="Times New Roman" w:hAnsi="Times New Roman" w:cs="Times New Roman"/>
          <w:color w:val="000000"/>
          <w:sz w:val="18"/>
          <w:lang w:eastAsia="tr-TR"/>
        </w:rPr>
        <w:t>Malmüdürlükleri</w:t>
      </w:r>
      <w:r w:rsidRPr="00107BEB">
        <w:rPr>
          <w:rFonts w:ascii="Times New Roman" w:eastAsia="Times New Roman" w:hAnsi="Times New Roman" w:cs="Times New Roman"/>
          <w:color w:val="000000"/>
          <w:sz w:val="18"/>
          <w:szCs w:val="18"/>
          <w:lang w:eastAsia="tr-TR"/>
        </w:rPr>
        <w:t>veznelerine</w:t>
      </w:r>
      <w:proofErr w:type="spellEnd"/>
      <w:r w:rsidRPr="00107BEB">
        <w:rPr>
          <w:rFonts w:ascii="Times New Roman" w:eastAsia="Times New Roman" w:hAnsi="Times New Roman" w:cs="Times New Roman"/>
          <w:color w:val="000000"/>
          <w:sz w:val="18"/>
          <w:szCs w:val="18"/>
          <w:lang w:eastAsia="tr-TR"/>
        </w:rPr>
        <w:t xml:space="preserve"> başvurmak suretiyle temin edebilirler.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6 - Satışı yapılan taşınmaz mallar 5 (beş) yıl süre ile Emlak Vergisine tabi değildir.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7 - Satışı yapılan taşınmaz mallar KDV den, satış ve devir işlemleri sırasında düzenlenen belgeler vergi, resim ve harçtan müstesnadır.</w:t>
      </w:r>
    </w:p>
    <w:p w:rsidR="00107BEB" w:rsidRPr="00107BEB" w:rsidRDefault="00107BEB" w:rsidP="00107BEB">
      <w:pPr>
        <w:spacing w:after="0" w:line="240" w:lineRule="atLeast"/>
        <w:ind w:firstLine="567"/>
        <w:jc w:val="both"/>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8 - Postadaki vaki gecikmeler kabul edilemeyecektir. Komisyon ihaleyi yapıp yapmamakta serbesttir. İlan olunur.</w:t>
      </w:r>
    </w:p>
    <w:p w:rsidR="00107BEB" w:rsidRPr="00107BEB" w:rsidRDefault="00107BEB" w:rsidP="00107BEB">
      <w:pPr>
        <w:spacing w:after="0" w:line="240" w:lineRule="atLeast"/>
        <w:ind w:firstLine="567"/>
        <w:jc w:val="right"/>
        <w:rPr>
          <w:rFonts w:ascii="Times New Roman" w:eastAsia="Times New Roman" w:hAnsi="Times New Roman" w:cs="Times New Roman"/>
          <w:color w:val="000000"/>
          <w:sz w:val="20"/>
          <w:szCs w:val="20"/>
          <w:lang w:eastAsia="tr-TR"/>
        </w:rPr>
      </w:pPr>
      <w:r w:rsidRPr="00107BEB">
        <w:rPr>
          <w:rFonts w:ascii="Times New Roman" w:eastAsia="Times New Roman" w:hAnsi="Times New Roman" w:cs="Times New Roman"/>
          <w:color w:val="000000"/>
          <w:sz w:val="18"/>
          <w:szCs w:val="18"/>
          <w:lang w:eastAsia="tr-TR"/>
        </w:rPr>
        <w:t>7763/1-1</w:t>
      </w:r>
    </w:p>
    <w:p w:rsidR="00107BEB" w:rsidRPr="00107BEB" w:rsidRDefault="00573994" w:rsidP="00107BEB">
      <w:pPr>
        <w:spacing w:after="0" w:line="240" w:lineRule="atLeast"/>
        <w:rPr>
          <w:rFonts w:ascii="Times New Roman" w:eastAsia="Times New Roman" w:hAnsi="Times New Roman" w:cs="Times New Roman"/>
          <w:color w:val="000000"/>
          <w:sz w:val="27"/>
          <w:szCs w:val="27"/>
          <w:lang w:eastAsia="tr-TR"/>
        </w:rPr>
      </w:pPr>
      <w:hyperlink r:id="rId4" w:anchor="_top" w:history="1">
        <w:r w:rsidR="00107BEB" w:rsidRPr="00107BEB">
          <w:rPr>
            <w:rFonts w:ascii="Arial" w:eastAsia="Times New Roman" w:hAnsi="Arial" w:cs="Arial"/>
            <w:color w:val="800080"/>
            <w:sz w:val="28"/>
            <w:u w:val="single"/>
            <w:lang w:val="en-US" w:eastAsia="tr-TR"/>
          </w:rPr>
          <w:t>▲</w:t>
        </w:r>
      </w:hyperlink>
    </w:p>
    <w:p w:rsidR="005A66E9" w:rsidRDefault="005A66E9"/>
    <w:sectPr w:rsidR="005A66E9" w:rsidSect="005C4005">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107BEB"/>
    <w:rsid w:val="00107BEB"/>
    <w:rsid w:val="00182611"/>
    <w:rsid w:val="00293AF4"/>
    <w:rsid w:val="00393E84"/>
    <w:rsid w:val="003A7A7B"/>
    <w:rsid w:val="00472103"/>
    <w:rsid w:val="00573994"/>
    <w:rsid w:val="005A66E9"/>
    <w:rsid w:val="005C4005"/>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07BEB"/>
  </w:style>
  <w:style w:type="character" w:customStyle="1" w:styleId="grame">
    <w:name w:val="grame"/>
    <w:basedOn w:val="VarsaylanParagrafYazTipi"/>
    <w:rsid w:val="00107BEB"/>
  </w:style>
  <w:style w:type="character" w:customStyle="1" w:styleId="spelle">
    <w:name w:val="spelle"/>
    <w:basedOn w:val="VarsaylanParagrafYazTipi"/>
    <w:rsid w:val="00107BEB"/>
  </w:style>
  <w:style w:type="paragraph" w:styleId="NormalWeb">
    <w:name w:val="Normal (Web)"/>
    <w:basedOn w:val="Normal"/>
    <w:uiPriority w:val="99"/>
    <w:semiHidden/>
    <w:unhideWhenUsed/>
    <w:rsid w:val="00107B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07BEB"/>
    <w:rPr>
      <w:color w:val="0000FF"/>
      <w:u w:val="single"/>
    </w:rPr>
  </w:style>
</w:styles>
</file>

<file path=word/webSettings.xml><?xml version="1.0" encoding="utf-8"?>
<w:webSettings xmlns:r="http://schemas.openxmlformats.org/officeDocument/2006/relationships" xmlns:w="http://schemas.openxmlformats.org/wordprocessingml/2006/main">
  <w:divs>
    <w:div w:id="17104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2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2016-08-27T07:36:00Z</dcterms:created>
  <dcterms:modified xsi:type="dcterms:W3CDTF">2016-08-27T10:58:00Z</dcterms:modified>
</cp:coreProperties>
</file>