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2A" w:rsidRPr="00D82E2A" w:rsidRDefault="00D82E2A" w:rsidP="00D82E2A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TAŞINMAZLAR SATILACAKTIR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b/>
          <w:bCs/>
          <w:color w:val="0000FF"/>
          <w:sz w:val="18"/>
          <w:szCs w:val="18"/>
        </w:rPr>
        <w:t>İnegöl Belediye Başkanlığından: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 xml:space="preserve">Belediyemiz Mülkiyetindeki aşağıda özellikleri belirtilen taşınmazların her biri ayrı </w:t>
      </w:r>
      <w:proofErr w:type="spellStart"/>
      <w:r w:rsidRPr="00D82E2A">
        <w:rPr>
          <w:rFonts w:ascii="Times New Roman" w:hAnsi="Times New Roman" w:cs="Times New Roman"/>
          <w:color w:val="000000"/>
          <w:sz w:val="18"/>
          <w:szCs w:val="18"/>
        </w:rPr>
        <w:t>ayrı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 xml:space="preserve"> olmak üzere, 2886 sayılı Devlet İhale Kanunu’nun 35/a Maddesince, “Kapalı Teklif Usulü” ihale yöntemiyle satışı yapılacaktır.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1 - İdarenin;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Telefon ve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Fax</w:t>
      </w:r>
      <w:proofErr w:type="spellEnd"/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No: (0 224) 71 375 25 -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Fax</w:t>
      </w:r>
      <w:proofErr w:type="spellEnd"/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No: (0 224) 713 17 10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2 - Satışa Konu olan Gayrimenkullerin: Mahalle;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Tapu Kayıt, Muhammen Bedel ve Geçici Teminat Bilgileri;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52"/>
        <w:gridCol w:w="1408"/>
        <w:gridCol w:w="628"/>
        <w:gridCol w:w="716"/>
        <w:gridCol w:w="1288"/>
        <w:gridCol w:w="1183"/>
        <w:gridCol w:w="1845"/>
        <w:gridCol w:w="1452"/>
      </w:tblGrid>
      <w:tr w:rsidR="00D82E2A" w:rsidRPr="00D82E2A" w:rsidTr="00A600E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Sıra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Ada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Parsel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Cinsi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Yüzölçümü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Toplam Muhammen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Bedel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Geçici Teminat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Tutarı (TL)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Kemalpaşa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811,80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365.310,00.-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10.959,30.-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362,80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544.200,00.-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16.326,00.-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1.307,87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1.307.870,00.-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39.236,10.-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1.610,40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1.610.400,00.-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48.312,00.-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1.908,32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1.908.320,00.-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57.249,60.-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2.193,89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2.193,890,00.-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65.816,70.-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2162,21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2.162.210,00.-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64.866,30.-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Mahmudiye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567,46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567.460,00.-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17.023,80.-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Style w:val="apple-converted-space"/>
                <w:rFonts w:ascii="Times New Roman" w:hAnsi="Times New Roman" w:cs="Times New Roman"/>
                <w:sz w:val="18"/>
                <w:szCs w:val="18"/>
              </w:rPr>
              <w:t> </w:t>
            </w: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Akhisar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(1. etap TOKİ)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Mesken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C-2 Zemin-1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109,46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80.000,00.-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2.400,00.-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Akhisar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(1. etap TOKİ)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Mesken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C-2 Zemin-4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109,46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80.000,00.-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2.400,00.-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Akhisar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(1. etap TOKİ)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Mesken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C-2 Birinci-5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109,46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80.000,00.-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2.400,00.-</w:t>
            </w:r>
          </w:p>
        </w:tc>
      </w:tr>
      <w:tr w:rsidR="00D82E2A" w:rsidRPr="00D82E2A" w:rsidTr="00A600E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Akhisar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(1. etap TOKİ)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Mesken</w:t>
            </w:r>
          </w:p>
          <w:p w:rsidR="00D82E2A" w:rsidRPr="00D82E2A" w:rsidRDefault="00D82E2A" w:rsidP="00A600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C-2 Birinci-8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109,46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80.000,00.-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E2A" w:rsidRPr="00D82E2A" w:rsidRDefault="00D82E2A" w:rsidP="00A600E7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2E2A">
              <w:rPr>
                <w:rFonts w:ascii="Times New Roman" w:hAnsi="Times New Roman" w:cs="Times New Roman"/>
                <w:sz w:val="18"/>
                <w:szCs w:val="18"/>
              </w:rPr>
              <w:t>2.400,00.-</w:t>
            </w:r>
          </w:p>
        </w:tc>
      </w:tr>
    </w:tbl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İhale ile Satışa sunulan Gayrimenkuller; 2 yıldan fazla süreyle, Belediye Mülkiyetinde olması nedeniyle, Katma Değer Vergisi’ne tabi değildir.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3 - İhalenin;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A) Yapılacağı Yer        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: 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Osmaniye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mh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>. İstiklal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Cd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>. No: 2/A - İNEGÖL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 xml:space="preserve">İnegöl Belediyesi </w:t>
      </w:r>
      <w:proofErr w:type="spellStart"/>
      <w:r w:rsidRPr="00D82E2A">
        <w:rPr>
          <w:rFonts w:ascii="Times New Roman" w:hAnsi="Times New Roman" w:cs="Times New Roman"/>
          <w:color w:val="000000"/>
          <w:sz w:val="18"/>
          <w:szCs w:val="18"/>
        </w:rPr>
        <w:t>Sani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82E2A">
        <w:rPr>
          <w:rFonts w:ascii="Times New Roman" w:hAnsi="Times New Roman" w:cs="Times New Roman"/>
          <w:color w:val="000000"/>
          <w:sz w:val="18"/>
          <w:szCs w:val="18"/>
        </w:rPr>
        <w:t>Konukoğlu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 xml:space="preserve"> Konferans Salonu</w:t>
      </w:r>
    </w:p>
    <w:p w:rsidR="00D82E2A" w:rsidRPr="00D82E2A" w:rsidRDefault="00D82E2A" w:rsidP="00D82E2A">
      <w:pPr>
        <w:spacing w:line="240" w:lineRule="atLeast"/>
        <w:ind w:left="2410" w:hanging="1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B) Tarihi ve Saati         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: 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23.08.2016 Saat: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10:00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4 - İhaleye Katılabilme Şartları ve istenen belgeler, isteklinin;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4.1 - Tebligat adresi, kanuni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ikametgah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adres beyanı, ayrıca irtibat için telefon numarası, faks numarası ve varsa elektronik posta adresi.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4.1.1 - Gerçek Kişiler;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T.C. Kimlik Numarası ihtiva eden “Nüfus Cüzdanı”, “Sürücü Belgesi” veya “Pasaport” suretlerini ibraz edeceklerdir.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4.1.2 - Tüzel Kişiler;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Tüzel kişiliğin merkezinin bulunduğu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yer’in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, Ticaret ve Sanayi Odasından 2016 yılı içinde alınmış Tüzel Kişiliğin odaya kayıtlı olduğunu gösterir belgeyi ibraz edeceklerdir.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5 -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Vekaleten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ihaleye iştirak ediliyor ise noter tasdikli vekaletname ve imza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sirküsü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lastRenderedPageBreak/>
        <w:t>6 - Geçici Teminat Bedeli yatırmış olmak.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7 -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pacing w:val="-2"/>
          <w:sz w:val="18"/>
          <w:szCs w:val="18"/>
        </w:rPr>
        <w:t>İhale dokümanı İnegöl Belediye Başkanlığı Emlak İstimlak Müdürlüğü Kira Servisinden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ücretsiz görülebilir veya bedeli karşılığı satın alınabilir. İhale doküman bedeli; 20,00.-TL.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olup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, İhaleye katılmak isteyenlerin, ihale dokümanı almaları zorunludur.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8 - İhaleye katılmak isteyenler; 23.08.2016 Tarihi, Saat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09:30’a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kadar İhaleyle ilgili istenen belgeleri dosya haline getirerek, Belediye Ek Hizmet Binası, Emlak İstimlak Müdürlüğü Kira Servisine teslim etmek zorundadırlar.</w:t>
      </w:r>
    </w:p>
    <w:p w:rsidR="00D82E2A" w:rsidRPr="00D82E2A" w:rsidRDefault="00D82E2A" w:rsidP="00D82E2A">
      <w:pPr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9 - Posta ile yapılacak Teklifler, İhaleyle ilgili istenen belgelerden oluşturulacak dosya ile birlikte 23.08.2016 tarihi, Salı günü saat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Style w:val="grame"/>
          <w:rFonts w:ascii="Times New Roman" w:hAnsi="Times New Roman" w:cs="Times New Roman"/>
          <w:color w:val="000000"/>
          <w:sz w:val="18"/>
          <w:szCs w:val="18"/>
        </w:rPr>
        <w:t>09:30’a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D82E2A">
        <w:rPr>
          <w:rFonts w:ascii="Times New Roman" w:hAnsi="Times New Roman" w:cs="Times New Roman"/>
          <w:color w:val="000000"/>
          <w:sz w:val="18"/>
          <w:szCs w:val="18"/>
        </w:rPr>
        <w:t>kadar İnegöl Belediye Başkanlığının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Sinanbey</w:t>
      </w:r>
      <w:proofErr w:type="spellEnd"/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Mh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>. Nuri Doğrul</w:t>
      </w:r>
      <w:r w:rsidRPr="00D82E2A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D82E2A">
        <w:rPr>
          <w:rStyle w:val="spelle"/>
          <w:rFonts w:ascii="Times New Roman" w:hAnsi="Times New Roman" w:cs="Times New Roman"/>
          <w:color w:val="000000"/>
          <w:sz w:val="18"/>
          <w:szCs w:val="18"/>
        </w:rPr>
        <w:t>Cd</w:t>
      </w:r>
      <w:proofErr w:type="spellEnd"/>
      <w:r w:rsidRPr="00D82E2A">
        <w:rPr>
          <w:rFonts w:ascii="Times New Roman" w:hAnsi="Times New Roman" w:cs="Times New Roman"/>
          <w:color w:val="000000"/>
          <w:sz w:val="18"/>
          <w:szCs w:val="18"/>
        </w:rPr>
        <w:t>. No: 1 - İNEGÖL adresine, iadeli taahhütlü posta vasıtasıyla gönderilebilir. Posta ile gönderilecek tekliflerde; teklif edilen değer ihaleye iştirak edenin son teklifi olarak değerlendirilecektir. Postadaki gecikmeler dikkate alınmayacaktır.</w:t>
      </w:r>
    </w:p>
    <w:p w:rsidR="00D82E2A" w:rsidRPr="00D82E2A" w:rsidRDefault="00D82E2A" w:rsidP="00D82E2A">
      <w:pPr>
        <w:spacing w:line="240" w:lineRule="atLeast"/>
        <w:ind w:firstLine="56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82E2A">
        <w:rPr>
          <w:rFonts w:ascii="Times New Roman" w:hAnsi="Times New Roman" w:cs="Times New Roman"/>
          <w:color w:val="000000"/>
          <w:sz w:val="18"/>
          <w:szCs w:val="18"/>
        </w:rPr>
        <w:t>7397/1-1</w:t>
      </w:r>
    </w:p>
    <w:p w:rsidR="005A66E9" w:rsidRPr="00D82E2A" w:rsidRDefault="005A66E9">
      <w:pPr>
        <w:rPr>
          <w:rFonts w:ascii="Times New Roman" w:hAnsi="Times New Roman" w:cs="Times New Roman"/>
        </w:rPr>
      </w:pPr>
    </w:p>
    <w:sectPr w:rsidR="005A66E9" w:rsidRPr="00D82E2A" w:rsidSect="00D82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2E2A"/>
    <w:rsid w:val="00182611"/>
    <w:rsid w:val="00293AF4"/>
    <w:rsid w:val="003A7A7B"/>
    <w:rsid w:val="00472103"/>
    <w:rsid w:val="005A66E9"/>
    <w:rsid w:val="00640992"/>
    <w:rsid w:val="006D7BE4"/>
    <w:rsid w:val="00824DE8"/>
    <w:rsid w:val="009325DF"/>
    <w:rsid w:val="00964740"/>
    <w:rsid w:val="00A84760"/>
    <w:rsid w:val="00AE52D4"/>
    <w:rsid w:val="00AF7AEC"/>
    <w:rsid w:val="00CB4F5D"/>
    <w:rsid w:val="00D11876"/>
    <w:rsid w:val="00D82E2A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82E2A"/>
  </w:style>
  <w:style w:type="character" w:customStyle="1" w:styleId="spelle">
    <w:name w:val="spelle"/>
    <w:basedOn w:val="VarsaylanParagrafYazTipi"/>
    <w:rsid w:val="00D82E2A"/>
  </w:style>
  <w:style w:type="character" w:customStyle="1" w:styleId="grame">
    <w:name w:val="grame"/>
    <w:basedOn w:val="VarsaylanParagrafYazTipi"/>
    <w:rsid w:val="00D82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2016-08-12T07:31:00Z</dcterms:created>
  <dcterms:modified xsi:type="dcterms:W3CDTF">2016-08-12T07:32:00Z</dcterms:modified>
</cp:coreProperties>
</file>